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2" w:rsidRPr="00416B8D" w:rsidRDefault="00693732" w:rsidP="00693732">
      <w:pPr>
        <w:pStyle w:val="ConsPlusNormal"/>
        <w:ind w:firstLine="540"/>
        <w:jc w:val="right"/>
        <w:rPr>
          <w:rFonts w:ascii="Times New Roman" w:hAnsi="Times New Roman" w:cs="Times New Roman"/>
          <w:sz w:val="19"/>
          <w:szCs w:val="19"/>
        </w:rPr>
      </w:pPr>
      <w:r w:rsidRPr="00416B8D">
        <w:rPr>
          <w:rFonts w:ascii="Times New Roman" w:hAnsi="Times New Roman" w:cs="Times New Roman"/>
          <w:sz w:val="19"/>
          <w:szCs w:val="19"/>
        </w:rPr>
        <w:t xml:space="preserve">Приложение № 1 </w:t>
      </w:r>
    </w:p>
    <w:p w:rsidR="00693732" w:rsidRPr="00416B8D" w:rsidRDefault="00693732" w:rsidP="00693732">
      <w:pPr>
        <w:pStyle w:val="ConsPlusNormal"/>
        <w:ind w:firstLine="540"/>
        <w:jc w:val="right"/>
        <w:rPr>
          <w:rFonts w:ascii="Times New Roman" w:hAnsi="Times New Roman" w:cs="Times New Roman"/>
          <w:sz w:val="19"/>
          <w:szCs w:val="19"/>
        </w:rPr>
      </w:pPr>
      <w:r>
        <w:rPr>
          <w:rFonts w:ascii="Times New Roman" w:hAnsi="Times New Roman" w:cs="Times New Roman"/>
          <w:sz w:val="19"/>
          <w:szCs w:val="19"/>
        </w:rPr>
        <w:t xml:space="preserve">к приказу №   </w:t>
      </w:r>
      <w:r w:rsidR="001A42E8">
        <w:rPr>
          <w:rFonts w:ascii="Times New Roman" w:hAnsi="Times New Roman" w:cs="Times New Roman"/>
          <w:sz w:val="19"/>
          <w:szCs w:val="19"/>
        </w:rPr>
        <w:t>14-Од</w:t>
      </w:r>
      <w:r>
        <w:rPr>
          <w:rFonts w:ascii="Times New Roman" w:hAnsi="Times New Roman" w:cs="Times New Roman"/>
          <w:sz w:val="19"/>
          <w:szCs w:val="19"/>
        </w:rPr>
        <w:t xml:space="preserve"> от 30.09.</w:t>
      </w:r>
      <w:r w:rsidRPr="00416B8D">
        <w:rPr>
          <w:rFonts w:ascii="Times New Roman" w:hAnsi="Times New Roman" w:cs="Times New Roman"/>
          <w:sz w:val="19"/>
          <w:szCs w:val="19"/>
        </w:rPr>
        <w:t>20</w:t>
      </w:r>
      <w:r>
        <w:rPr>
          <w:rFonts w:ascii="Times New Roman" w:hAnsi="Times New Roman" w:cs="Times New Roman"/>
          <w:sz w:val="19"/>
          <w:szCs w:val="19"/>
        </w:rPr>
        <w:t xml:space="preserve">24 </w:t>
      </w:r>
      <w:r w:rsidRPr="00416B8D">
        <w:rPr>
          <w:rFonts w:ascii="Times New Roman" w:hAnsi="Times New Roman" w:cs="Times New Roman"/>
          <w:sz w:val="19"/>
          <w:szCs w:val="19"/>
        </w:rPr>
        <w:t>г.</w:t>
      </w:r>
    </w:p>
    <w:p w:rsidR="00693732" w:rsidRPr="00416B8D" w:rsidRDefault="00693732" w:rsidP="00693732">
      <w:pPr>
        <w:pStyle w:val="ConsPlusNormal"/>
        <w:ind w:firstLine="540"/>
        <w:jc w:val="both"/>
        <w:rPr>
          <w:rFonts w:ascii="Times New Roman" w:hAnsi="Times New Roman" w:cs="Times New Roman"/>
          <w:sz w:val="19"/>
          <w:szCs w:val="19"/>
        </w:rPr>
      </w:pPr>
    </w:p>
    <w:p w:rsidR="00693732" w:rsidRPr="00416B8D" w:rsidRDefault="00693732" w:rsidP="00693732">
      <w:pPr>
        <w:pStyle w:val="ConsPlusNormal"/>
        <w:ind w:firstLine="540"/>
        <w:jc w:val="both"/>
        <w:rPr>
          <w:rFonts w:ascii="Times New Roman" w:hAnsi="Times New Roman" w:cs="Times New Roman"/>
          <w:sz w:val="19"/>
          <w:szCs w:val="19"/>
        </w:rPr>
      </w:pPr>
    </w:p>
    <w:p w:rsidR="00693732" w:rsidRPr="0071740E" w:rsidRDefault="00693732" w:rsidP="00693732">
      <w:pPr>
        <w:pStyle w:val="ConsPlusTitle"/>
        <w:jc w:val="center"/>
        <w:outlineLvl w:val="0"/>
        <w:rPr>
          <w:rFonts w:ascii="Times New Roman" w:hAnsi="Times New Roman" w:cs="Times New Roman"/>
          <w:sz w:val="24"/>
          <w:szCs w:val="24"/>
        </w:rPr>
      </w:pPr>
      <w:bookmarkStart w:id="0" w:name="P28"/>
      <w:bookmarkEnd w:id="0"/>
      <w:r w:rsidRPr="0071740E">
        <w:rPr>
          <w:rFonts w:ascii="Times New Roman" w:hAnsi="Times New Roman" w:cs="Times New Roman"/>
          <w:sz w:val="24"/>
          <w:szCs w:val="24"/>
        </w:rPr>
        <w:t>ЕДИНАЯ УЧЕТНАЯ ПОЛИТИКА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I. Общие положения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 </w:t>
      </w:r>
      <w:proofErr w:type="gramStart"/>
      <w:r w:rsidRPr="0071740E">
        <w:rPr>
          <w:rFonts w:ascii="Times New Roman" w:hAnsi="Times New Roman" w:cs="Times New Roman"/>
          <w:sz w:val="24"/>
          <w:szCs w:val="24"/>
        </w:rPr>
        <w:t xml:space="preserve">Особенности ведения централизованного бухгалтерского учета бюджетных учреждений и муниципальных образований Баганского района (далее - субъектов централизованного учета) в соответствии с требованиями федерального </w:t>
      </w:r>
      <w:hyperlink r:id="rId8">
        <w:r w:rsidRPr="0071740E">
          <w:rPr>
            <w:rFonts w:ascii="Times New Roman" w:hAnsi="Times New Roman" w:cs="Times New Roman"/>
            <w:color w:val="0000FF"/>
            <w:sz w:val="24"/>
            <w:szCs w:val="24"/>
          </w:rPr>
          <w:t>стандарта</w:t>
        </w:r>
      </w:hyperlink>
      <w:r w:rsidRPr="0071740E">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 учета, совершаемых областными исполнительными органами государственной власти Новосибирской области, их территориальными органами и подведомственными казенными учреждениями (далее - субъекты централизованного учета) фактов хозяйственной жизни, необходимые для</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МКУ «Центр обеспечения Баганского района» (далее - уполномоченная организация) осуществляет переданные ему полномочия  бюджетных, муниципальных образований Баганского района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II. Формы первичных (сводных) учетных документов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Для отражения фактов хозяйственной жизни субъекта централизованного учета используются:</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1) унифицированные формы первичных и сводных учетных документов, регистров бухгалтерского учета, утвержденных </w:t>
      </w:r>
      <w:hyperlink r:id="rId9">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 и </w:t>
      </w:r>
      <w:hyperlink r:id="rId10">
        <w:r w:rsidRPr="0071740E">
          <w:rPr>
            <w:rFonts w:ascii="Times New Roman" w:hAnsi="Times New Roman" w:cs="Times New Roman"/>
            <w:color w:val="0000FF"/>
            <w:sz w:val="24"/>
            <w:szCs w:val="24"/>
          </w:rPr>
          <w:t>приказом</w:t>
        </w:r>
        <w:proofErr w:type="gramEnd"/>
      </w:hyperlink>
      <w:r w:rsidRPr="0071740E">
        <w:rPr>
          <w:rFonts w:ascii="Times New Roman" w:hAnsi="Times New Roman" w:cs="Times New Roman"/>
          <w:sz w:val="24"/>
          <w:szCs w:val="24"/>
        </w:rPr>
        <w:t xml:space="preserve"> Министерства финансов Российской Федерации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11">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lastRenderedPageBreak/>
        <w:t xml:space="preserve">2) </w:t>
      </w:r>
      <w:hyperlink w:anchor="P572">
        <w:r w:rsidRPr="0071740E">
          <w:rPr>
            <w:rFonts w:ascii="Times New Roman" w:hAnsi="Times New Roman" w:cs="Times New Roman"/>
            <w:color w:val="0000FF"/>
            <w:sz w:val="24"/>
            <w:szCs w:val="24"/>
          </w:rPr>
          <w:t>уведомление</w:t>
        </w:r>
      </w:hyperlink>
      <w:r w:rsidRPr="0071740E">
        <w:rPr>
          <w:rFonts w:ascii="Times New Roman" w:hAnsi="Times New Roman" w:cs="Times New Roman"/>
          <w:sz w:val="24"/>
          <w:szCs w:val="24"/>
        </w:rPr>
        <w:t xml:space="preserve"> о принятии обязательства по форме согласно приложению N 1 к настоящей Единой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 расчетный </w:t>
      </w:r>
      <w:hyperlink w:anchor="P657">
        <w:r w:rsidRPr="0071740E">
          <w:rPr>
            <w:rFonts w:ascii="Times New Roman" w:hAnsi="Times New Roman" w:cs="Times New Roman"/>
            <w:color w:val="0000FF"/>
            <w:sz w:val="24"/>
            <w:szCs w:val="24"/>
          </w:rPr>
          <w:t>листок</w:t>
        </w:r>
      </w:hyperlink>
      <w:r w:rsidRPr="0071740E">
        <w:rPr>
          <w:rFonts w:ascii="Times New Roman" w:hAnsi="Times New Roman" w:cs="Times New Roman"/>
          <w:sz w:val="24"/>
          <w:szCs w:val="24"/>
        </w:rPr>
        <w:t xml:space="preserve"> по форме согласно приложению N 2 к настоящей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4) </w:t>
      </w:r>
      <w:hyperlink w:anchor="P829">
        <w:r w:rsidRPr="0071740E">
          <w:rPr>
            <w:rFonts w:ascii="Times New Roman" w:hAnsi="Times New Roman" w:cs="Times New Roman"/>
            <w:color w:val="0000FF"/>
            <w:sz w:val="24"/>
            <w:szCs w:val="24"/>
          </w:rPr>
          <w:t>акт</w:t>
        </w:r>
      </w:hyperlink>
      <w:r w:rsidRPr="0071740E">
        <w:rPr>
          <w:rFonts w:ascii="Times New Roman" w:hAnsi="Times New Roman" w:cs="Times New Roman"/>
          <w:sz w:val="24"/>
          <w:szCs w:val="24"/>
        </w:rPr>
        <w:t xml:space="preserve"> списания врученных ценных подарков, призов, сувенирной продукции и цветов по форме согласно приложению N 3 к настоящей Единой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5) </w:t>
      </w:r>
      <w:hyperlink w:anchor="P943">
        <w:r w:rsidRPr="0071740E">
          <w:rPr>
            <w:rFonts w:ascii="Times New Roman" w:hAnsi="Times New Roman" w:cs="Times New Roman"/>
            <w:color w:val="0000FF"/>
            <w:sz w:val="24"/>
            <w:szCs w:val="24"/>
          </w:rPr>
          <w:t>реестр</w:t>
        </w:r>
      </w:hyperlink>
      <w:r w:rsidRPr="0071740E">
        <w:rPr>
          <w:rFonts w:ascii="Times New Roman" w:hAnsi="Times New Roman" w:cs="Times New Roman"/>
          <w:sz w:val="24"/>
          <w:szCs w:val="24"/>
        </w:rPr>
        <w:t xml:space="preserve"> получателей государственной поддержки на выплату субсидии (реестр получателей иных выплат) по форме согласно приложению N 4 к настоящей Единой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6) </w:t>
      </w:r>
      <w:hyperlink w:anchor="P1040">
        <w:r w:rsidRPr="0071740E">
          <w:rPr>
            <w:rFonts w:ascii="Times New Roman" w:hAnsi="Times New Roman" w:cs="Times New Roman"/>
            <w:color w:val="0000FF"/>
            <w:sz w:val="24"/>
            <w:szCs w:val="24"/>
          </w:rPr>
          <w:t>акт</w:t>
        </w:r>
      </w:hyperlink>
      <w:r w:rsidRPr="0071740E">
        <w:rPr>
          <w:rFonts w:ascii="Times New Roman" w:hAnsi="Times New Roman" w:cs="Times New Roman"/>
          <w:sz w:val="24"/>
          <w:szCs w:val="24"/>
        </w:rPr>
        <w:t xml:space="preserve"> о разукомплектации (частичной ликвидации) основного средства по форме согласно приложению N 5 к настоящей Единой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7) дефектная </w:t>
      </w:r>
      <w:hyperlink w:anchor="P1268">
        <w:r w:rsidRPr="0071740E">
          <w:rPr>
            <w:rFonts w:ascii="Times New Roman" w:hAnsi="Times New Roman" w:cs="Times New Roman"/>
            <w:color w:val="0000FF"/>
            <w:sz w:val="24"/>
            <w:szCs w:val="24"/>
          </w:rPr>
          <w:t>ведомость</w:t>
        </w:r>
      </w:hyperlink>
      <w:r w:rsidRPr="0071740E">
        <w:rPr>
          <w:rFonts w:ascii="Times New Roman" w:hAnsi="Times New Roman" w:cs="Times New Roman"/>
          <w:sz w:val="24"/>
          <w:szCs w:val="24"/>
        </w:rPr>
        <w:t xml:space="preserve"> по форме согласно приложению N 5.1 к настоящей Единой учетной политике;</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7 введен </w:t>
      </w:r>
      <w:hyperlink r:id="rId12">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8) </w:t>
      </w:r>
      <w:hyperlink w:anchor="P18929">
        <w:r w:rsidRPr="0071740E">
          <w:rPr>
            <w:rFonts w:ascii="Times New Roman" w:hAnsi="Times New Roman" w:cs="Times New Roman"/>
            <w:color w:val="0000FF"/>
            <w:sz w:val="24"/>
            <w:szCs w:val="24"/>
          </w:rPr>
          <w:t>уведомление</w:t>
        </w:r>
      </w:hyperlink>
      <w:r w:rsidRPr="0071740E">
        <w:rPr>
          <w:rFonts w:ascii="Times New Roman" w:hAnsi="Times New Roman" w:cs="Times New Roman"/>
          <w:sz w:val="24"/>
          <w:szCs w:val="24"/>
        </w:rPr>
        <w:t xml:space="preserve"> о принятии отложенных обязательств по осуществлению расходов до наступления срока предъявления требования по оплате по форме согласно приложению N 12 к настоящей Единой учетной политике.</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8 введен </w:t>
      </w:r>
      <w:hyperlink r:id="rId13">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4">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N 52н регистры бухгалтерского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Журнал операций по счету "Касса";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Журнал операций с безналичными денежными средствами;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Журнал операций расчетов с подотчетными лицами;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 Журнал операций расчетов с поставщиками и подрядчиками;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 Журнал операций расчетов с дебиторами по доходам;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 Журнал операций расчетов по оплате труда;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 Журнал операций по выбытию и перемещению нефинансовых активов;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 Журнал по прочим операциям;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8.1.) Журнал операций по исправлению ошибок прошлых лет;</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8.1 введен </w:t>
      </w:r>
      <w:hyperlink r:id="rId15">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8.2.) Журнал операций межотчетного периода;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8.2 введен </w:t>
      </w:r>
      <w:hyperlink r:id="rId16">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8.3.) Журнал операций по забалансовому счету</w:t>
      </w:r>
      <w:proofErr w:type="gramStart"/>
      <w:r w:rsidRPr="0071740E">
        <w:rPr>
          <w:rFonts w:ascii="Times New Roman" w:hAnsi="Times New Roman" w:cs="Times New Roman"/>
          <w:sz w:val="24"/>
          <w:szCs w:val="24"/>
        </w:rPr>
        <w:t xml:space="preserve"> ;</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8.3 введен </w:t>
      </w:r>
      <w:hyperlink r:id="rId17">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9) Журнал регистрации обязательств;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10) Главная книга;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11) Иные регистры, предусмотренные положениями </w:t>
      </w:r>
      <w:hyperlink r:id="rId18">
        <w:r w:rsidRPr="0071740E">
          <w:rPr>
            <w:rFonts w:ascii="Times New Roman" w:hAnsi="Times New Roman" w:cs="Times New Roman"/>
            <w:color w:val="0000FF"/>
            <w:sz w:val="24"/>
            <w:szCs w:val="24"/>
          </w:rPr>
          <w:t>инструкции</w:t>
        </w:r>
      </w:hyperlink>
      <w:r w:rsidRPr="0071740E">
        <w:rPr>
          <w:rFonts w:ascii="Times New Roman" w:hAnsi="Times New Roman" w:cs="Times New Roman"/>
          <w:sz w:val="24"/>
          <w:szCs w:val="24"/>
        </w:rPr>
        <w:t>,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Бухгалтерские справки (ф. 0504833) формируются в виде электронного документа, подписанного квалифицированной электронной подписью.</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19">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 - 2) Утратили силу с 1 января 2021 года. - </w:t>
      </w:r>
      <w:hyperlink r:id="rId20">
        <w:r w:rsidRPr="0071740E">
          <w:rPr>
            <w:rFonts w:ascii="Times New Roman" w:hAnsi="Times New Roman" w:cs="Times New Roman"/>
            <w:color w:val="0000FF"/>
            <w:sz w:val="24"/>
            <w:szCs w:val="24"/>
          </w:rPr>
          <w:t>Приказ</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Периодичность формирования Журнала регистрации обязательств, Журнала операций межотчетного периода - ежегодно.</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lastRenderedPageBreak/>
        <w:t xml:space="preserve">(абзац введен </w:t>
      </w:r>
      <w:hyperlink r:id="rId21">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3.1. Инвентарная карточка (</w:t>
      </w:r>
      <w:hyperlink r:id="rId22">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3.1 введен </w:t>
      </w:r>
      <w:hyperlink r:id="rId23">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spacing w:after="0" w:line="240" w:lineRule="auto"/>
        <w:jc w:val="both"/>
        <w:rPr>
          <w:rFonts w:ascii="Times New Roman" w:hAnsi="Times New Roman" w:cs="Times New Roman"/>
          <w:color w:val="000000"/>
          <w:sz w:val="24"/>
          <w:szCs w:val="24"/>
        </w:rPr>
      </w:pPr>
      <w:r w:rsidRPr="0071740E">
        <w:rPr>
          <w:rFonts w:ascii="Times New Roman" w:hAnsi="Times New Roman" w:cs="Times New Roman"/>
          <w:color w:val="000000"/>
          <w:sz w:val="24"/>
          <w:szCs w:val="24"/>
        </w:rPr>
        <w:t xml:space="preserve">           3.2</w:t>
      </w:r>
      <w:proofErr w:type="gramStart"/>
      <w:r w:rsidRPr="0071740E">
        <w:rPr>
          <w:rFonts w:ascii="Times New Roman" w:hAnsi="Times New Roman" w:cs="Times New Roman"/>
          <w:color w:val="000000"/>
          <w:sz w:val="24"/>
          <w:szCs w:val="24"/>
        </w:rPr>
        <w:t xml:space="preserve"> П</w:t>
      </w:r>
      <w:proofErr w:type="gramEnd"/>
      <w:r w:rsidRPr="0071740E">
        <w:rPr>
          <w:rFonts w:ascii="Times New Roman" w:hAnsi="Times New Roman" w:cs="Times New Roman"/>
          <w:color w:val="000000"/>
          <w:sz w:val="24"/>
          <w:szCs w:val="24"/>
        </w:rPr>
        <w:t>ри проведении хозяйственных операций, для оформления которых не предусмотрены типовые формы первичных документов, используются:</w:t>
      </w:r>
    </w:p>
    <w:p w:rsidR="00693732" w:rsidRPr="0071740E" w:rsidRDefault="00693732" w:rsidP="00693732">
      <w:pPr>
        <w:numPr>
          <w:ilvl w:val="0"/>
          <w:numId w:val="31"/>
        </w:numPr>
        <w:spacing w:after="0" w:line="240" w:lineRule="auto"/>
        <w:ind w:left="0"/>
        <w:contextualSpacing/>
        <w:jc w:val="both"/>
        <w:rPr>
          <w:rFonts w:ascii="Times New Roman" w:hAnsi="Times New Roman" w:cs="Times New Roman"/>
          <w:sz w:val="24"/>
          <w:szCs w:val="24"/>
        </w:rPr>
      </w:pPr>
      <w:r w:rsidRPr="0071740E">
        <w:rPr>
          <w:rFonts w:ascii="Times New Roman" w:hAnsi="Times New Roman" w:cs="Times New Roman"/>
          <w:color w:val="000000"/>
          <w:sz w:val="24"/>
          <w:szCs w:val="24"/>
        </w:rPr>
        <w:t xml:space="preserve">самостоятельно разработанные формы, которые приведены в </w:t>
      </w:r>
      <w:r w:rsidRPr="0071740E">
        <w:rPr>
          <w:rFonts w:ascii="Times New Roman" w:hAnsi="Times New Roman" w:cs="Times New Roman"/>
          <w:sz w:val="24"/>
          <w:szCs w:val="24"/>
        </w:rPr>
        <w:t>приложении 13;</w:t>
      </w:r>
    </w:p>
    <w:p w:rsidR="00693732" w:rsidRPr="0071740E" w:rsidRDefault="00693732" w:rsidP="00693732">
      <w:pPr>
        <w:numPr>
          <w:ilvl w:val="0"/>
          <w:numId w:val="31"/>
        </w:numPr>
        <w:spacing w:after="0" w:line="240" w:lineRule="auto"/>
        <w:ind w:left="0"/>
        <w:jc w:val="both"/>
        <w:rPr>
          <w:rFonts w:ascii="Times New Roman" w:hAnsi="Times New Roman" w:cs="Times New Roman"/>
          <w:color w:val="000000"/>
          <w:sz w:val="24"/>
          <w:szCs w:val="24"/>
        </w:rPr>
      </w:pPr>
      <w:r w:rsidRPr="0071740E">
        <w:rPr>
          <w:rFonts w:ascii="Times New Roman" w:hAnsi="Times New Roman" w:cs="Times New Roman"/>
          <w:color w:val="000000"/>
          <w:sz w:val="24"/>
          <w:szCs w:val="24"/>
        </w:rPr>
        <w:t>унифицированные формы, дополненные необходимыми реквизитами.</w:t>
      </w:r>
    </w:p>
    <w:p w:rsidR="00693732" w:rsidRPr="0071740E" w:rsidRDefault="00693732" w:rsidP="00693732">
      <w:pPr>
        <w:spacing w:after="0" w:line="240" w:lineRule="auto"/>
        <w:jc w:val="both"/>
        <w:rPr>
          <w:rFonts w:ascii="Times New Roman" w:hAnsi="Times New Roman" w:cs="Times New Roman"/>
          <w:color w:val="000000"/>
          <w:sz w:val="24"/>
          <w:szCs w:val="24"/>
        </w:rPr>
      </w:pPr>
      <w:r w:rsidRPr="0071740E">
        <w:rPr>
          <w:rFonts w:ascii="Times New Roman" w:hAnsi="Times New Roman" w:cs="Times New Roman"/>
          <w:color w:val="000000"/>
          <w:sz w:val="24"/>
          <w:szCs w:val="24"/>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693732" w:rsidRPr="0071740E" w:rsidRDefault="00693732" w:rsidP="00693732">
      <w:pPr>
        <w:pStyle w:val="ConsPlusNormal"/>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III. Правила документооборота между уполномоченной</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организацией и субъектами централизованного учета</w:t>
      </w:r>
    </w:p>
    <w:p w:rsidR="00693732"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4. Распределение полномочий и обязанностей между субъектами централизованного учета и уполномоченной организацией осуществляется согласно </w:t>
      </w:r>
      <w:hyperlink w:anchor="P1343">
        <w:r w:rsidRPr="0071740E">
          <w:rPr>
            <w:rFonts w:ascii="Times New Roman" w:hAnsi="Times New Roman" w:cs="Times New Roman"/>
            <w:color w:val="0000FF"/>
            <w:sz w:val="24"/>
            <w:szCs w:val="24"/>
          </w:rPr>
          <w:t>приложению N 6</w:t>
        </w:r>
      </w:hyperlink>
      <w:r w:rsidRPr="0071740E">
        <w:rPr>
          <w:rFonts w:ascii="Times New Roman" w:hAnsi="Times New Roman" w:cs="Times New Roman"/>
          <w:sz w:val="24"/>
          <w:szCs w:val="24"/>
        </w:rPr>
        <w:t xml:space="preserve"> к настоящей Единой учетной политике.</w:t>
      </w:r>
    </w:p>
    <w:p w:rsidR="005C66CE" w:rsidRPr="00FE1543" w:rsidRDefault="005C66CE" w:rsidP="005C66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5C66CE">
        <w:rPr>
          <w:rFonts w:ascii="Times New Roman" w:hAnsi="Times New Roman" w:cs="Times New Roman"/>
          <w:bCs/>
          <w:sz w:val="24"/>
          <w:szCs w:val="24"/>
        </w:rPr>
        <w:t>Порядок передачи документов и дел при смене руководителя определен в Приложении № 18.</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1462">
        <w:r w:rsidRPr="0071740E">
          <w:rPr>
            <w:rFonts w:ascii="Times New Roman" w:hAnsi="Times New Roman" w:cs="Times New Roman"/>
            <w:color w:val="0000FF"/>
            <w:sz w:val="24"/>
            <w:szCs w:val="24"/>
          </w:rPr>
          <w:t>приложением N 7</w:t>
        </w:r>
      </w:hyperlink>
      <w:r w:rsidRPr="0071740E">
        <w:rPr>
          <w:rFonts w:ascii="Times New Roman" w:hAnsi="Times New Roman" w:cs="Times New Roman"/>
          <w:sz w:val="24"/>
          <w:szCs w:val="24"/>
        </w:rPr>
        <w:t xml:space="preserve"> к настоящей Единой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6. </w:t>
      </w:r>
      <w:proofErr w:type="gramStart"/>
      <w:r w:rsidRPr="0071740E">
        <w:rPr>
          <w:rFonts w:ascii="Times New Roman" w:hAnsi="Times New Roman" w:cs="Times New Roman"/>
          <w:sz w:val="24"/>
          <w:szCs w:val="24"/>
        </w:rPr>
        <w:t>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содержащей</w:t>
      </w:r>
      <w:proofErr w:type="gramEnd"/>
      <w:r w:rsidRPr="0071740E">
        <w:rPr>
          <w:rFonts w:ascii="Times New Roman" w:hAnsi="Times New Roman" w:cs="Times New Roman"/>
          <w:sz w:val="24"/>
          <w:szCs w:val="24"/>
        </w:rPr>
        <w:t xml:space="preserve">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574">
        <w:r w:rsidRPr="0071740E">
          <w:rPr>
            <w:rFonts w:ascii="Times New Roman" w:hAnsi="Times New Roman" w:cs="Times New Roman"/>
            <w:color w:val="0000FF"/>
            <w:sz w:val="24"/>
            <w:szCs w:val="24"/>
          </w:rPr>
          <w:t>Графиком</w:t>
        </w:r>
      </w:hyperlink>
      <w:r w:rsidRPr="0071740E">
        <w:rPr>
          <w:rFonts w:ascii="Times New Roman" w:hAnsi="Times New Roman" w:cs="Times New Roman"/>
          <w:sz w:val="24"/>
          <w:szCs w:val="24"/>
        </w:rPr>
        <w:t xml:space="preserve"> документооборота, являющимся приложением N 8 к настоящей Единой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8. </w:t>
      </w:r>
      <w:proofErr w:type="gramStart"/>
      <w:r w:rsidRPr="0071740E">
        <w:rPr>
          <w:rFonts w:ascii="Times New Roman" w:hAnsi="Times New Roman" w:cs="Times New Roman"/>
          <w:sz w:val="24"/>
          <w:szCs w:val="24"/>
        </w:rPr>
        <w:t xml:space="preserve">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соответственно - АС "Смета", ГИС "Управление бюджетными процессами") субъекты централизованного учета передают копии документов на бумажных носителях с формированием </w:t>
      </w:r>
      <w:hyperlink w:anchor="P4161">
        <w:r w:rsidRPr="0071740E">
          <w:rPr>
            <w:rFonts w:ascii="Times New Roman" w:hAnsi="Times New Roman" w:cs="Times New Roman"/>
            <w:color w:val="0000FF"/>
            <w:sz w:val="24"/>
            <w:szCs w:val="24"/>
          </w:rPr>
          <w:t>реестра</w:t>
        </w:r>
      </w:hyperlink>
      <w:r w:rsidRPr="0071740E">
        <w:rPr>
          <w:rFonts w:ascii="Times New Roman" w:hAnsi="Times New Roman" w:cs="Times New Roman"/>
          <w:sz w:val="24"/>
          <w:szCs w:val="24"/>
        </w:rPr>
        <w:t xml:space="preserve"> переданных документов по форме согласно приложению N 9 к настоящей Единой учетной политике.</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9. Субъекты централизованного учета предоставляют электронные образы (скан-копии) первичных (сводных) учетных документов </w:t>
      </w:r>
      <w:proofErr w:type="gramStart"/>
      <w:r w:rsidRPr="0071740E">
        <w:rPr>
          <w:rFonts w:ascii="Times New Roman" w:hAnsi="Times New Roman" w:cs="Times New Roman"/>
          <w:sz w:val="24"/>
          <w:szCs w:val="24"/>
        </w:rPr>
        <w:t>в</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АС</w:t>
      </w:r>
      <w:proofErr w:type="gramEnd"/>
      <w:r w:rsidRPr="0071740E">
        <w:rPr>
          <w:rFonts w:ascii="Times New Roman" w:hAnsi="Times New Roman" w:cs="Times New Roman"/>
          <w:sz w:val="24"/>
          <w:szCs w:val="24"/>
        </w:rPr>
        <w:t xml:space="preserve"> "Смета" в подсистеме "Документооборот" с указанием порядкового номера соответствующего документа в Графике документооборота.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Уполномоченная организация при поступлении первичных (сводных) учетных </w:t>
      </w:r>
      <w:r w:rsidRPr="0071740E">
        <w:rPr>
          <w:rFonts w:ascii="Times New Roman" w:hAnsi="Times New Roman" w:cs="Times New Roman"/>
          <w:sz w:val="24"/>
          <w:szCs w:val="24"/>
        </w:rPr>
        <w:lastRenderedPageBreak/>
        <w:t>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9 в ред. </w:t>
      </w:r>
      <w:hyperlink r:id="rId24">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25">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N 52н, используется АС "Смета".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Регистры бухгалтерского учета, сформированные в виде электронного документа, размещаются и хранятся не менее 5 лет </w:t>
      </w:r>
      <w:proofErr w:type="gramStart"/>
      <w:r w:rsidRPr="0071740E">
        <w:rPr>
          <w:rFonts w:ascii="Times New Roman" w:hAnsi="Times New Roman" w:cs="Times New Roman"/>
          <w:sz w:val="24"/>
          <w:szCs w:val="24"/>
        </w:rPr>
        <w:t>в</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АС</w:t>
      </w:r>
      <w:proofErr w:type="gramEnd"/>
      <w:r w:rsidRPr="0071740E">
        <w:rPr>
          <w:rFonts w:ascii="Times New Roman" w:hAnsi="Times New Roman" w:cs="Times New Roman"/>
          <w:sz w:val="24"/>
          <w:szCs w:val="24"/>
        </w:rPr>
        <w:t xml:space="preserve"> "Смета" в подсистеме "Документооборот" на интерфейсе "Архив документов".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приказов МФ и НП Новосибирской области от 21.01.2021 </w:t>
      </w:r>
      <w:hyperlink r:id="rId26">
        <w:r w:rsidRPr="0071740E">
          <w:rPr>
            <w:rFonts w:ascii="Times New Roman" w:hAnsi="Times New Roman" w:cs="Times New Roman"/>
            <w:color w:val="0000FF"/>
            <w:sz w:val="24"/>
            <w:szCs w:val="24"/>
          </w:rPr>
          <w:t>N 3-НПА</w:t>
        </w:r>
      </w:hyperlink>
      <w:r w:rsidRPr="0071740E">
        <w:rPr>
          <w:rFonts w:ascii="Times New Roman" w:hAnsi="Times New Roman" w:cs="Times New Roman"/>
          <w:sz w:val="24"/>
          <w:szCs w:val="24"/>
        </w:rPr>
        <w:t xml:space="preserve">, от 11.10.2022 </w:t>
      </w:r>
      <w:hyperlink r:id="rId27">
        <w:r w:rsidRPr="0071740E">
          <w:rPr>
            <w:rFonts w:ascii="Times New Roman" w:hAnsi="Times New Roman" w:cs="Times New Roman"/>
            <w:color w:val="0000FF"/>
            <w:sz w:val="24"/>
            <w:szCs w:val="24"/>
          </w:rPr>
          <w:t>N 54-НПА</w:t>
        </w:r>
      </w:hyperlink>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IV. Рабочий план счетов бюджетного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12. </w:t>
      </w:r>
      <w:proofErr w:type="gramStart"/>
      <w:r w:rsidRPr="0071740E">
        <w:rPr>
          <w:rFonts w:ascii="Times New Roman" w:hAnsi="Times New Roman" w:cs="Times New Roman"/>
          <w:sz w:val="24"/>
          <w:szCs w:val="24"/>
        </w:rPr>
        <w:t xml:space="preserve">Рабочий </w:t>
      </w:r>
      <w:hyperlink w:anchor="P4200">
        <w:r w:rsidRPr="0071740E">
          <w:rPr>
            <w:rFonts w:ascii="Times New Roman" w:hAnsi="Times New Roman" w:cs="Times New Roman"/>
            <w:color w:val="0000FF"/>
            <w:sz w:val="24"/>
            <w:szCs w:val="24"/>
          </w:rPr>
          <w:t>план</w:t>
        </w:r>
      </w:hyperlink>
      <w:r w:rsidRPr="0071740E">
        <w:rPr>
          <w:rFonts w:ascii="Times New Roman" w:hAnsi="Times New Roman" w:cs="Times New Roman"/>
          <w:sz w:val="24"/>
          <w:szCs w:val="24"/>
        </w:rPr>
        <w:t xml:space="preserve"> счетов бюджетного учета субъекта централизованного учета составлен на основании </w:t>
      </w:r>
      <w:hyperlink r:id="rId28">
        <w:r w:rsidRPr="0071740E">
          <w:rPr>
            <w:rFonts w:ascii="Times New Roman" w:hAnsi="Times New Roman" w:cs="Times New Roman"/>
            <w:color w:val="0000FF"/>
            <w:sz w:val="24"/>
            <w:szCs w:val="24"/>
          </w:rPr>
          <w:t>Плана</w:t>
        </w:r>
      </w:hyperlink>
      <w:r w:rsidRPr="0071740E">
        <w:rPr>
          <w:rFonts w:ascii="Times New Roman" w:hAnsi="Times New Roman" w:cs="Times New Roman"/>
          <w:sz w:val="24"/>
          <w:szCs w:val="24"/>
        </w:rPr>
        <w:t xml:space="preserve"> счетов бюджетного учета и </w:t>
      </w:r>
      <w:hyperlink r:id="rId29">
        <w:r w:rsidRPr="0071740E">
          <w:rPr>
            <w:rFonts w:ascii="Times New Roman" w:hAnsi="Times New Roman" w:cs="Times New Roman"/>
            <w:color w:val="0000FF"/>
            <w:sz w:val="24"/>
            <w:szCs w:val="24"/>
          </w:rPr>
          <w:t>Инструкции</w:t>
        </w:r>
      </w:hyperlink>
      <w:r w:rsidRPr="0071740E">
        <w:rPr>
          <w:rFonts w:ascii="Times New Roman" w:hAnsi="Times New Roman" w:cs="Times New Roman"/>
          <w:sz w:val="24"/>
          <w:szCs w:val="24"/>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N 10 к настоящей Единой учетной политике.</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14. В целях </w:t>
      </w:r>
      <w:proofErr w:type="gramStart"/>
      <w:r w:rsidRPr="0071740E">
        <w:rPr>
          <w:rFonts w:ascii="Times New Roman" w:hAnsi="Times New Roman" w:cs="Times New Roman"/>
          <w:sz w:val="24"/>
          <w:szCs w:val="24"/>
        </w:rPr>
        <w:t>формирования аналитического кода рабочего плана счетов бюджетного учета субъекта централизованного учета</w:t>
      </w:r>
      <w:proofErr w:type="gramEnd"/>
      <w:r w:rsidRPr="0071740E">
        <w:rPr>
          <w:rFonts w:ascii="Times New Roman" w:hAnsi="Times New Roman" w:cs="Times New Roman"/>
          <w:sz w:val="24"/>
          <w:szCs w:val="24"/>
        </w:rPr>
        <w:t xml:space="preserve"> отражаются следующие коды бюджетной классификации: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код классификации расходов бюджета (КРБ) - с 4 по 20 разряды кодов расходов областного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соответствующий субъект централизованного учета осуществляет полномочия администратора (главного администратора) источников </w:t>
      </w:r>
      <w:proofErr w:type="gramStart"/>
      <w:r w:rsidRPr="0071740E">
        <w:rPr>
          <w:rFonts w:ascii="Times New Roman" w:hAnsi="Times New Roman" w:cs="Times New Roman"/>
          <w:sz w:val="24"/>
          <w:szCs w:val="24"/>
        </w:rPr>
        <w:t>финансирования дефицита бюджета бюджетной системы Российской Федерации</w:t>
      </w:r>
      <w:proofErr w:type="gramEnd"/>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14.1. 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lastRenderedPageBreak/>
        <w:t>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забалансовых</w:t>
      </w:r>
      <w:proofErr w:type="gramEnd"/>
      <w:r w:rsidRPr="0071740E">
        <w:rPr>
          <w:rFonts w:ascii="Times New Roman" w:hAnsi="Times New Roman" w:cs="Times New Roman"/>
          <w:sz w:val="24"/>
          <w:szCs w:val="24"/>
        </w:rPr>
        <w:t xml:space="preserve"> счетов, кодов групп забалансовых счетов, кодов аналитического учета групп забалансовых счетов.</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уполномоченный орган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 xml:space="preserve">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30">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w:t>
      </w:r>
      <w:proofErr w:type="gramEnd"/>
      <w:r w:rsidRPr="0071740E">
        <w:rPr>
          <w:rFonts w:ascii="Times New Roman" w:hAnsi="Times New Roman" w:cs="Times New Roman"/>
          <w:sz w:val="24"/>
          <w:szCs w:val="24"/>
        </w:rPr>
        <w:t xml:space="preserve"> информации в бухгалтерской (финансовой) отчетности над ее полезностью и преимуществами от ее использования.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Уполномоченным органом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14.1 введен </w:t>
      </w:r>
      <w:hyperlink r:id="rId31">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V. Порядок взаимодействия уполномоченной организации</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при проведении субъектами централизованного учета</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инвентаризации активов, имущества, учитываемого</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на забалансовых счетах, обязательств,</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иных объектов бухгалтерского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забалансовых счетах, обязательств и иных объектов бухгалтерского учета, а также правила </w:t>
      </w:r>
      <w:proofErr w:type="gramStart"/>
      <w:r w:rsidRPr="0071740E">
        <w:rPr>
          <w:rFonts w:ascii="Times New Roman" w:hAnsi="Times New Roman" w:cs="Times New Roman"/>
          <w:sz w:val="24"/>
          <w:szCs w:val="24"/>
        </w:rPr>
        <w:t>документооборота</w:t>
      </w:r>
      <w:proofErr w:type="gramEnd"/>
      <w:r w:rsidRPr="0071740E">
        <w:rPr>
          <w:rFonts w:ascii="Times New Roman" w:hAnsi="Times New Roman" w:cs="Times New Roman"/>
          <w:sz w:val="24"/>
          <w:szCs w:val="24"/>
        </w:rPr>
        <w:t xml:space="preserve">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забалансовых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 xml:space="preserve">VI. Порядок отражения в </w:t>
      </w:r>
      <w:proofErr w:type="gramStart"/>
      <w:r w:rsidRPr="0071740E">
        <w:rPr>
          <w:rFonts w:ascii="Times New Roman" w:hAnsi="Times New Roman" w:cs="Times New Roman"/>
          <w:sz w:val="24"/>
          <w:szCs w:val="24"/>
        </w:rPr>
        <w:t>бухгалтерском</w:t>
      </w:r>
      <w:proofErr w:type="gramEnd"/>
    </w:p>
    <w:p w:rsidR="00693732" w:rsidRPr="0071740E" w:rsidRDefault="00693732" w:rsidP="00693732">
      <w:pPr>
        <w:pStyle w:val="ConsPlusTitle"/>
        <w:jc w:val="center"/>
        <w:rPr>
          <w:rFonts w:ascii="Times New Roman" w:hAnsi="Times New Roman" w:cs="Times New Roman"/>
          <w:sz w:val="24"/>
          <w:szCs w:val="24"/>
        </w:rPr>
      </w:pPr>
      <w:proofErr w:type="gramStart"/>
      <w:r w:rsidRPr="0071740E">
        <w:rPr>
          <w:rFonts w:ascii="Times New Roman" w:hAnsi="Times New Roman" w:cs="Times New Roman"/>
          <w:sz w:val="24"/>
          <w:szCs w:val="24"/>
        </w:rPr>
        <w:t>учете</w:t>
      </w:r>
      <w:proofErr w:type="gramEnd"/>
      <w:r w:rsidRPr="0071740E">
        <w:rPr>
          <w:rFonts w:ascii="Times New Roman" w:hAnsi="Times New Roman" w:cs="Times New Roman"/>
          <w:sz w:val="24"/>
          <w:szCs w:val="24"/>
        </w:rPr>
        <w:t xml:space="preserve"> событий после отчетной даты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lastRenderedPageBreak/>
        <w:t>Классификация событий после отчетной даты: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событие после отчетной даты, подтверждающее условия деятельности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б) завершение после отчетной даты процесса оформления изменений существенных условий сделки, который был инициирован в отчетном периоде;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е) изменение после отчетной даты кадастровых оценок нефинансовых активов;</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w:t>
      </w:r>
      <w:proofErr w:type="gramEnd"/>
      <w:r w:rsidRPr="0071740E">
        <w:rPr>
          <w:rFonts w:ascii="Times New Roman" w:hAnsi="Times New Roman" w:cs="Times New Roman"/>
          <w:sz w:val="24"/>
          <w:szCs w:val="24"/>
        </w:rPr>
        <w:t xml:space="preserve"> аудита, а также внешнего и внутреннего государственного финансового контроля;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событие после отчетной даты, указывающее на условия деятельности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б) существенное поступление или выбытие активов, связанное с операциями, инициированными в отчетном периоде;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е) принятие после отчетной даты решений о прощении долга по кредиту (займу, ссуде), возникшего до отчетной даты;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ж) начало судебного производства, связанного исключительно с событиями, происшедшими после отчетной даты.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w:t>
      </w:r>
      <w:proofErr w:type="gramStart"/>
      <w:r w:rsidRPr="0071740E">
        <w:rPr>
          <w:rFonts w:ascii="Times New Roman" w:hAnsi="Times New Roman" w:cs="Times New Roman"/>
          <w:sz w:val="24"/>
          <w:szCs w:val="24"/>
        </w:rPr>
        <w:t>Красное</w:t>
      </w:r>
      <w:proofErr w:type="gramEnd"/>
      <w:r w:rsidRPr="0071740E">
        <w:rPr>
          <w:rFonts w:ascii="Times New Roman" w:hAnsi="Times New Roman" w:cs="Times New Roman"/>
          <w:sz w:val="24"/>
          <w:szCs w:val="24"/>
        </w:rPr>
        <w:t xml:space="preserve"> сторно" и (или) дополнительной бухгалтерской записью. Операции отражаются в соответствующих регистрах бухгалтерского учета за отчетный год и раскрываются в бюджетной отчетности в отчетном периоде.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межотчетный период) корректируются входящие остатки на 1 января года, следующего за </w:t>
      </w:r>
      <w:proofErr w:type="gramStart"/>
      <w:r w:rsidRPr="0071740E">
        <w:rPr>
          <w:rFonts w:ascii="Times New Roman" w:hAnsi="Times New Roman" w:cs="Times New Roman"/>
          <w:sz w:val="24"/>
          <w:szCs w:val="24"/>
        </w:rPr>
        <w:t>отчетным</w:t>
      </w:r>
      <w:proofErr w:type="gramEnd"/>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События, которые свидетельствуют об условиях деятельности, возникших после отчетной даты, отражаются в периоде, следующем за </w:t>
      </w:r>
      <w:proofErr w:type="gramStart"/>
      <w:r w:rsidRPr="0071740E">
        <w:rPr>
          <w:rFonts w:ascii="Times New Roman" w:hAnsi="Times New Roman" w:cs="Times New Roman"/>
          <w:sz w:val="24"/>
          <w:szCs w:val="24"/>
        </w:rPr>
        <w:t>отчетным</w:t>
      </w:r>
      <w:proofErr w:type="gramEnd"/>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w:t>
      </w:r>
      <w:proofErr w:type="gramStart"/>
      <w:r w:rsidRPr="0071740E">
        <w:rPr>
          <w:rFonts w:ascii="Times New Roman" w:hAnsi="Times New Roman" w:cs="Times New Roman"/>
          <w:sz w:val="24"/>
          <w:szCs w:val="24"/>
        </w:rPr>
        <w:t>,</w:t>
      </w:r>
      <w:proofErr w:type="gramEnd"/>
      <w:r w:rsidRPr="0071740E">
        <w:rPr>
          <w:rFonts w:ascii="Times New Roman" w:hAnsi="Times New Roman" w:cs="Times New Roman"/>
          <w:sz w:val="24"/>
          <w:szCs w:val="24"/>
        </w:rPr>
        <w:t xml:space="preserve">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w:t>
      </w:r>
      <w:proofErr w:type="gramStart"/>
      <w:r w:rsidRPr="0071740E">
        <w:rPr>
          <w:rFonts w:ascii="Times New Roman" w:hAnsi="Times New Roman" w:cs="Times New Roman"/>
          <w:sz w:val="24"/>
          <w:szCs w:val="24"/>
        </w:rPr>
        <w:t>отчетным</w:t>
      </w:r>
      <w:proofErr w:type="gramEnd"/>
      <w:r w:rsidRPr="0071740E">
        <w:rPr>
          <w:rFonts w:ascii="Times New Roman" w:hAnsi="Times New Roman" w:cs="Times New Roman"/>
          <w:sz w:val="24"/>
          <w:szCs w:val="24"/>
        </w:rPr>
        <w:t>, не корректируются.</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VII. Порядок отражения в бухгалтерском учете</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принятых бюджетных и денежных обязательств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18. Принятые бюджетные обязательства по заработной плате перед государственными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32">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0504512), Решения о командировании на территории иностранного государства (ОКУД 0504515).</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33">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19 в ред. </w:t>
      </w:r>
      <w:hyperlink r:id="rId34">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35">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24. Принятие бюджетных обязательств по межбюджетным трансфертам отражаются в бухгалтерском учете на основании соглашений, уведомлений.</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36">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25. Принятые бюджетные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соответствии с доведенными лимитами бюджетных обязательств на текущий финансовый год и на плановый период в следующем порядке: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при наличии в Соглашении суммового показателя, принятые бюджетные обязательства отражаются в бухгалтерском учете в соответствии с Соглашением;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 отсутствия в Соглашении суммового показателя, принятые бюджетные обязательства отражаются в бухгалтерском учете датой составления и (или) (подписания) реестра получателей государственной поддержки на выплату субсидий (реестра получателей иных выплат).</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25 в ред. </w:t>
      </w:r>
      <w:hyperlink r:id="rId37">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25.1. Принятые бюджетные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на основании соглашений.</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25.1 введен </w:t>
      </w:r>
      <w:hyperlink r:id="rId38">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 в ред. </w:t>
      </w:r>
      <w:hyperlink r:id="rId39">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25.2. Принятые бюджетные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25.2 введен </w:t>
      </w:r>
      <w:hyperlink r:id="rId40">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27.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41">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42">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0504512), Решения о командировании на территории иностранного государства (ОКУД 0504515).</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43">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27.1 в ред. </w:t>
      </w:r>
      <w:hyperlink r:id="rId44">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29. Принятые денежные обязательства по межбюджетным трансфертам отражаются в бухгалтерском учете в момент образования кредиторской задолженности на основании Заявки на финансирование, сформированной в автоматизированной системе "Бюджет" ГИС "Управление бюджетными процессами" и предоставленной в уполномоченную организацию в установленном порядке.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30. </w:t>
      </w:r>
      <w:proofErr w:type="gramStart"/>
      <w:r w:rsidRPr="0071740E">
        <w:rPr>
          <w:rFonts w:ascii="Times New Roman" w:hAnsi="Times New Roman" w:cs="Times New Roman"/>
          <w:sz w:val="24"/>
          <w:szCs w:val="24"/>
        </w:rPr>
        <w:t>Принятые денежные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сумме начисленных выплат на основании реестра получателей государственной поддержки на выплату субсидий (реестра получателей иных выплат), в соответствии с доведенными лимитами бюджетных обязательств на текущий финансовый год и на плановый период.</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30.1. Принятые денежные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в момент образования кредиторской задолженности.</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30.1 введен </w:t>
      </w:r>
      <w:hyperlink r:id="rId45">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 в ред. </w:t>
      </w:r>
      <w:hyperlink r:id="rId46">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VIII. Порядок отражения операций по начислению</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сумм резерва на оплату отпусков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31. Расчет сумм резерва на оплату отпусков осуществляется исходя из общего количества неиспользованных </w:t>
      </w:r>
      <w:proofErr w:type="gramStart"/>
      <w:r w:rsidRPr="0071740E">
        <w:rPr>
          <w:rFonts w:ascii="Times New Roman" w:hAnsi="Times New Roman" w:cs="Times New Roman"/>
          <w:sz w:val="24"/>
          <w:szCs w:val="24"/>
        </w:rPr>
        <w:t>дней отпусков всех сотрудников субъекта централизованного учета</w:t>
      </w:r>
      <w:proofErr w:type="gramEnd"/>
      <w:r w:rsidRPr="0071740E">
        <w:rPr>
          <w:rFonts w:ascii="Times New Roman" w:hAnsi="Times New Roman" w:cs="Times New Roman"/>
          <w:sz w:val="24"/>
          <w:szCs w:val="24"/>
        </w:rPr>
        <w:t xml:space="preserve"> за фактически отработанное время ежеквартально (на конец квартала) по данным кадровой службы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Расчет сумм резерва на оплату отпусков производится по каждому субъекту централизованного учета путем умножения </w:t>
      </w:r>
      <w:proofErr w:type="gramStart"/>
      <w:r w:rsidRPr="0071740E">
        <w:rPr>
          <w:rFonts w:ascii="Times New Roman" w:hAnsi="Times New Roman" w:cs="Times New Roman"/>
          <w:sz w:val="24"/>
          <w:szCs w:val="24"/>
        </w:rPr>
        <w:t>количества неиспользованных дней отпусков всех сотрудников субъекта централизованного учета</w:t>
      </w:r>
      <w:proofErr w:type="gramEnd"/>
      <w:r w:rsidRPr="0071740E">
        <w:rPr>
          <w:rFonts w:ascii="Times New Roman" w:hAnsi="Times New Roman" w:cs="Times New Roman"/>
          <w:sz w:val="24"/>
          <w:szCs w:val="24"/>
        </w:rPr>
        <w:t xml:space="preserve">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47">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32. Операции по начислению сумм резерва на оплату отпусков оформляются бухгалтерской </w:t>
      </w:r>
      <w:hyperlink r:id="rId48">
        <w:r w:rsidRPr="0071740E">
          <w:rPr>
            <w:rFonts w:ascii="Times New Roman" w:hAnsi="Times New Roman" w:cs="Times New Roman"/>
            <w:color w:val="0000FF"/>
            <w:sz w:val="24"/>
            <w:szCs w:val="24"/>
          </w:rPr>
          <w:t>справкой</w:t>
        </w:r>
      </w:hyperlink>
      <w:r w:rsidRPr="0071740E">
        <w:rPr>
          <w:rFonts w:ascii="Times New Roman" w:hAnsi="Times New Roman" w:cs="Times New Roman"/>
          <w:sz w:val="24"/>
          <w:szCs w:val="24"/>
        </w:rPr>
        <w:t xml:space="preserve"> по форме 0504833, утвержденной Приказом N 52н, и отражаются в учете ежеквартально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формирование резервов предстоящих расходов на оплату отпусков: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140120211 КТ 140160211;</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140120213 КТ 140160213;</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принятие отложенного обязательства в сумме сформированного резерва: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150193211 КТ 150299211;</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150193213 КТ 150299213.</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Уточнение сформированного резерва и принятого отложенного обязательства </w:t>
      </w:r>
      <w:proofErr w:type="gramStart"/>
      <w:r w:rsidRPr="0071740E">
        <w:rPr>
          <w:rFonts w:ascii="Times New Roman" w:hAnsi="Times New Roman" w:cs="Times New Roman"/>
          <w:sz w:val="24"/>
          <w:szCs w:val="24"/>
        </w:rPr>
        <w:t>отражается на дату</w:t>
      </w:r>
      <w:proofErr w:type="gramEnd"/>
      <w:r w:rsidRPr="0071740E">
        <w:rPr>
          <w:rFonts w:ascii="Times New Roman" w:hAnsi="Times New Roman" w:cs="Times New Roman"/>
          <w:sz w:val="24"/>
          <w:szCs w:val="24"/>
        </w:rPr>
        <w:t xml:space="preserve"> расчета резерва: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дополнительной бухгалтерской записью в случае увеличения сформированного резерва, принятого отложенного обязательства;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в случае уменьшения ранее сформированного резерва отражается обратная корреспонденция счетов;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путем сторнирования записи в случае уменьшения ранее принятого отложенного обязательства.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32 в ред. </w:t>
      </w:r>
      <w:hyperlink r:id="rId49">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IX. Порядок формирования резерва по претензиям, искам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Резерв по претензиям, искам признается на основании предъявленных претензий, исков: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Резерв по претензиям, искам признается в полной сумме претензионных требований и исков.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34. Операции по формированию резерва по претензиям и искам отражаются в учете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формирование резерва по претензиям, искам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14012029X КТ 14016029X;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принятие отложенного обязательства на сумму созданного резерва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15019329X КТ 15029929X;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начисление расходов по оплате обязательств, в том числе признанных в судебном порядке, за счет резерва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14016029X КТ 13029X73X;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14016029X КТ 13030573X;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 принятие бюджетных и денежных обязательств по претензиям и искам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15011329X КТ 15021129X;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15021129X КТ 15021229X;</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4 в ред. </w:t>
      </w:r>
      <w:hyperlink r:id="rId50">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 одновременное уменьшение ранее отраженных отложенных обязательств методом "Красное сторно"</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15019329X КТ 15029929X.</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 Порядок отражения операций по перечислению денежного</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 xml:space="preserve">содержания (заработной платы) </w:t>
      </w:r>
      <w:proofErr w:type="gramStart"/>
      <w:r w:rsidRPr="0071740E">
        <w:rPr>
          <w:rFonts w:ascii="Times New Roman" w:hAnsi="Times New Roman" w:cs="Times New Roman"/>
          <w:sz w:val="24"/>
          <w:szCs w:val="24"/>
        </w:rPr>
        <w:t>на</w:t>
      </w:r>
      <w:proofErr w:type="gramEnd"/>
      <w:r w:rsidRPr="0071740E">
        <w:rPr>
          <w:rFonts w:ascii="Times New Roman" w:hAnsi="Times New Roman" w:cs="Times New Roman"/>
          <w:sz w:val="24"/>
          <w:szCs w:val="24"/>
        </w:rPr>
        <w:t xml:space="preserve"> расчетные банковские</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счета сотрудников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начисление денежного содержания (заработной платы) на расчетные банковские счета сотрудников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140120211 КТ 13021173X;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140120266 КТ 13026673X;</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51">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перечисление денежного содержания (заработной платы) на расчетные банковские счета сотрудников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13021183Х КТ 130405211;</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52">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13026683X КТ 130405266.</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53">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35.1. Аналитический учет расчетов по оплате труда ведется в разрезе групп контрагентов (групп получателей выплат).</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35.1 введен </w:t>
      </w:r>
      <w:hyperlink r:id="rId54">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XI. Порядок отражения операций по приобретению</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невозвратных авиабилетов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36. Операции по приобретению невозвратных авиабилетов отражаются в учете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принятие к учету сумм по приобретенным невозвратным авиабилетам в случае отмены командировки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140150226 КТ 12082266X;</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55">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2) приобретенные невозвратные авиабилеты, использованные для переоформления даты </w:t>
      </w:r>
      <w:proofErr w:type="gramStart"/>
      <w:r w:rsidRPr="0071740E">
        <w:rPr>
          <w:rFonts w:ascii="Times New Roman" w:hAnsi="Times New Roman" w:cs="Times New Roman"/>
          <w:sz w:val="24"/>
          <w:szCs w:val="24"/>
        </w:rPr>
        <w:t>вылета</w:t>
      </w:r>
      <w:proofErr w:type="gramEnd"/>
      <w:r w:rsidRPr="0071740E">
        <w:rPr>
          <w:rFonts w:ascii="Times New Roman" w:hAnsi="Times New Roman" w:cs="Times New Roman"/>
          <w:sz w:val="24"/>
          <w:szCs w:val="24"/>
        </w:rPr>
        <w:t xml:space="preserve"> в течение установленного авиакомпанией периода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140120226 КТ 140150226;</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56">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 приобретенные невозвратные авиабилеты, не использованные для переоформления даты </w:t>
      </w:r>
      <w:proofErr w:type="gramStart"/>
      <w:r w:rsidRPr="0071740E">
        <w:rPr>
          <w:rFonts w:ascii="Times New Roman" w:hAnsi="Times New Roman" w:cs="Times New Roman"/>
          <w:sz w:val="24"/>
          <w:szCs w:val="24"/>
        </w:rPr>
        <w:t>вылета</w:t>
      </w:r>
      <w:proofErr w:type="gramEnd"/>
      <w:r w:rsidRPr="0071740E">
        <w:rPr>
          <w:rFonts w:ascii="Times New Roman" w:hAnsi="Times New Roman" w:cs="Times New Roman"/>
          <w:sz w:val="24"/>
          <w:szCs w:val="24"/>
        </w:rPr>
        <w:t xml:space="preserve"> в течение установленного авиакомпанией периода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140120273 КТ 140150226.</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57">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XII. Порядок отражения в бухгалтерском учете операций</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по списанию сомнительной задолженности по авансовым платежам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37. При истечении </w:t>
      </w:r>
      <w:proofErr w:type="gramStart"/>
      <w:r w:rsidRPr="0071740E">
        <w:rPr>
          <w:rFonts w:ascii="Times New Roman" w:hAnsi="Times New Roman" w:cs="Times New Roman"/>
          <w:sz w:val="24"/>
          <w:szCs w:val="24"/>
        </w:rPr>
        <w:t>срока исковой давности принудительного взыскания дебиторской задолженности субъекта централизованного учета</w:t>
      </w:r>
      <w:proofErr w:type="gramEnd"/>
      <w:r w:rsidRPr="0071740E">
        <w:rPr>
          <w:rFonts w:ascii="Times New Roman" w:hAnsi="Times New Roman" w:cs="Times New Roman"/>
          <w:sz w:val="24"/>
          <w:szCs w:val="24"/>
        </w:rPr>
        <w:t xml:space="preserve">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решения о признании (восстановлении) сомнительной задолженности по доходам (</w:t>
      </w:r>
      <w:hyperlink r:id="rId58">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0510445) и приказа руководителя субъекта централизованного учета. Результаты инвентаризации должны быть оформлены инвентаризационной </w:t>
      </w:r>
      <w:hyperlink r:id="rId59">
        <w:r w:rsidRPr="0071740E">
          <w:rPr>
            <w:rFonts w:ascii="Times New Roman" w:hAnsi="Times New Roman" w:cs="Times New Roman"/>
            <w:color w:val="0000FF"/>
            <w:sz w:val="24"/>
            <w:szCs w:val="24"/>
          </w:rPr>
          <w:t>описью</w:t>
        </w:r>
      </w:hyperlink>
      <w:r w:rsidRPr="0071740E">
        <w:rPr>
          <w:rFonts w:ascii="Times New Roman" w:hAnsi="Times New Roman" w:cs="Times New Roman"/>
          <w:sz w:val="24"/>
          <w:szCs w:val="24"/>
        </w:rPr>
        <w:t xml:space="preserve"> расчетов с покупателями, поставщиками, прочими дебиторами и кредиторами по форме 0504089, утвержденной Приказом N 52н.</w:t>
      </w:r>
    </w:p>
    <w:p w:rsidR="00693732"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60">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30.12.2022 N 73-НПА)</w:t>
      </w:r>
    </w:p>
    <w:p w:rsidR="006B5CC3" w:rsidRPr="006B5CC3" w:rsidRDefault="006B5CC3" w:rsidP="006B5CC3">
      <w:pPr>
        <w:pStyle w:val="ConsPlusNormal"/>
        <w:jc w:val="both"/>
        <w:rPr>
          <w:rFonts w:ascii="Times New Roman" w:hAnsi="Times New Roman" w:cs="Times New Roman"/>
          <w:sz w:val="24"/>
          <w:szCs w:val="24"/>
        </w:rPr>
      </w:pPr>
      <w:r w:rsidRPr="006B5CC3">
        <w:rPr>
          <w:rFonts w:ascii="Times New Roman" w:eastAsia="Times New Roman" w:hAnsi="Times New Roman" w:cs="Times New Roman"/>
          <w:bCs/>
          <w:sz w:val="24"/>
          <w:szCs w:val="24"/>
        </w:rPr>
        <w:t xml:space="preserve">        Критерии признания дебиторской задолженности сомнительной или безнадежной к взысканию, п</w:t>
      </w:r>
      <w:r w:rsidRPr="006B5CC3">
        <w:rPr>
          <w:rFonts w:ascii="Times New Roman" w:eastAsia="Times New Roman" w:hAnsi="Times New Roman" w:cs="Times New Roman"/>
          <w:sz w:val="24"/>
          <w:szCs w:val="24"/>
        </w:rPr>
        <w:t xml:space="preserve">орядок </w:t>
      </w:r>
      <w:r w:rsidRPr="006B5CC3">
        <w:rPr>
          <w:rFonts w:ascii="Times New Roman" w:eastAsia="Times New Roman" w:hAnsi="Times New Roman" w:cs="Times New Roman"/>
          <w:bCs/>
          <w:sz w:val="24"/>
          <w:szCs w:val="24"/>
        </w:rPr>
        <w:t>признания дебиторской задолженности сомнительной или безнадежной к взысканию  прописаны в Приложении № 17   Единой учетной политики.</w:t>
      </w:r>
    </w:p>
    <w:p w:rsidR="00693732" w:rsidRPr="0071740E" w:rsidRDefault="00693732" w:rsidP="00693732">
      <w:pPr>
        <w:pStyle w:val="ConsPlusNormal"/>
        <w:ind w:firstLine="540"/>
        <w:jc w:val="both"/>
        <w:rPr>
          <w:rFonts w:ascii="Times New Roman" w:hAnsi="Times New Roman" w:cs="Times New Roman"/>
          <w:sz w:val="24"/>
          <w:szCs w:val="24"/>
        </w:rPr>
      </w:pPr>
      <w:r w:rsidRPr="006B5CC3">
        <w:rPr>
          <w:rFonts w:ascii="Times New Roman" w:hAnsi="Times New Roman" w:cs="Times New Roman"/>
          <w:sz w:val="24"/>
          <w:szCs w:val="24"/>
        </w:rPr>
        <w:t>38. Операции по списанию сомнительной задолженности отражаются</w:t>
      </w:r>
      <w:r w:rsidRPr="0071740E">
        <w:rPr>
          <w:rFonts w:ascii="Times New Roman" w:hAnsi="Times New Roman" w:cs="Times New Roman"/>
          <w:sz w:val="24"/>
          <w:szCs w:val="24"/>
        </w:rPr>
        <w:t xml:space="preserve"> в учете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140120273 КТ 1206XX66X; ДТ 140120273 КТ 1208XX66X;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перенос суммы задолженности по выданным авансам на расчеты по компенсации затрат</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12093456X КТ 1206XX66X ДТ 12093656X КТ 1208XX66X;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списание с балансового учета сомнительной задолженности по произведенным (выданным в подотчет) авансам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140110173 КТ 12093466X; ДТ 140110173 КТ 2093666X;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 списание с балансового учета сомнительной задолженности по доходам от штрафных санкций за нарушение законодательства о закупках</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140110173 КТ 12054166X;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 списание с балансового учета сомнительной задолженности по доходам от прочих сумм принудительного изъятия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140110173 КТ 2054566X.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забалансовом счете 04 "Сомнительная задолженность" в течение пяти лет (иного срока, установленного законодательством).</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Аналитический учет по указанному счету ведется в </w:t>
      </w:r>
      <w:hyperlink r:id="rId61">
        <w:r w:rsidRPr="0071740E">
          <w:rPr>
            <w:rFonts w:ascii="Times New Roman" w:hAnsi="Times New Roman" w:cs="Times New Roman"/>
            <w:color w:val="0000FF"/>
            <w:sz w:val="24"/>
            <w:szCs w:val="24"/>
          </w:rPr>
          <w:t>карточке</w:t>
        </w:r>
      </w:hyperlink>
      <w:r w:rsidRPr="0071740E">
        <w:rPr>
          <w:rFonts w:ascii="Times New Roman" w:hAnsi="Times New Roman" w:cs="Times New Roman"/>
          <w:sz w:val="24"/>
          <w:szCs w:val="24"/>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забалансовому учету не принимается.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40. Списание с забалансового счета сомнительной задолженности осуществляется на основании акта о признании безнадежной к взысканию задолженности по доходам (</w:t>
      </w:r>
      <w:hyperlink r:id="rId62">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0510436) или решения о признании (восстановлении) сомнительной задолженности по доходам (ОКУД 0510445) в следующих случаях:</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63">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по истечении срока наблюдения (пяти лет или иного срока, установленного законодательством);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при возобновлении процедуры взыскания задолженности;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при поступлении сре</w:t>
      </w:r>
      <w:proofErr w:type="gramStart"/>
      <w:r w:rsidRPr="0071740E">
        <w:rPr>
          <w:rFonts w:ascii="Times New Roman" w:hAnsi="Times New Roman" w:cs="Times New Roman"/>
          <w:sz w:val="24"/>
          <w:szCs w:val="24"/>
        </w:rPr>
        <w:t>дств в ц</w:t>
      </w:r>
      <w:proofErr w:type="gramEnd"/>
      <w:r w:rsidRPr="0071740E">
        <w:rPr>
          <w:rFonts w:ascii="Times New Roman" w:hAnsi="Times New Roman" w:cs="Times New Roman"/>
          <w:sz w:val="24"/>
          <w:szCs w:val="24"/>
        </w:rPr>
        <w:t>елях погашения задолженности.</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XIII. Порядок формирования информации,</w:t>
      </w:r>
    </w:p>
    <w:p w:rsidR="00693732" w:rsidRPr="0071740E" w:rsidRDefault="00693732" w:rsidP="00693732">
      <w:pPr>
        <w:pStyle w:val="ConsPlusTitle"/>
        <w:jc w:val="center"/>
        <w:rPr>
          <w:rFonts w:ascii="Times New Roman" w:hAnsi="Times New Roman" w:cs="Times New Roman"/>
          <w:sz w:val="24"/>
          <w:szCs w:val="24"/>
        </w:rPr>
      </w:pPr>
      <w:proofErr w:type="gramStart"/>
      <w:r w:rsidRPr="0071740E">
        <w:rPr>
          <w:rFonts w:ascii="Times New Roman" w:hAnsi="Times New Roman" w:cs="Times New Roman"/>
          <w:sz w:val="24"/>
          <w:szCs w:val="24"/>
        </w:rPr>
        <w:t>раскрываемой в бухгалтерской отчетности</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41.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41.1. </w:t>
      </w:r>
      <w:proofErr w:type="gramStart"/>
      <w:r w:rsidRPr="0071740E">
        <w:rPr>
          <w:rFonts w:ascii="Times New Roman" w:hAnsi="Times New Roman" w:cs="Times New Roman"/>
          <w:sz w:val="24"/>
          <w:szCs w:val="24"/>
        </w:rPr>
        <w:t>Отражение на счетах аналитического учета 140141000 "Доходы будущих периодов к признанию в текущем году", 140149000 "Доходы будущих периодов к признанию в очередные года", осуществляется в целях раскрытия в бюджетной отчетности информации о целевых межбюджетных трансфертах.</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41.1 введен </w:t>
      </w:r>
      <w:hyperlink r:id="rId64">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42. В пояснениях к отчетности за отчетный период раскрывается: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XIV. Порядок учета нефинансовых активов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 Положение о комиссии по поступлению и выбытию активов (Приложение № 1</w:t>
      </w:r>
      <w:r>
        <w:rPr>
          <w:rFonts w:ascii="Times New Roman" w:hAnsi="Times New Roman" w:cs="Times New Roman"/>
          <w:sz w:val="24"/>
          <w:szCs w:val="24"/>
        </w:rPr>
        <w:t>4</w:t>
      </w:r>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44. Решения Комиссии об отнесении основных сре</w:t>
      </w:r>
      <w:proofErr w:type="gramStart"/>
      <w:r w:rsidRPr="0071740E">
        <w:rPr>
          <w:rFonts w:ascii="Times New Roman" w:hAnsi="Times New Roman" w:cs="Times New Roman"/>
          <w:sz w:val="24"/>
          <w:szCs w:val="24"/>
        </w:rPr>
        <w:t>дств к к</w:t>
      </w:r>
      <w:proofErr w:type="gramEnd"/>
      <w:r w:rsidRPr="0071740E">
        <w:rPr>
          <w:rFonts w:ascii="Times New Roman" w:hAnsi="Times New Roman" w:cs="Times New Roman"/>
          <w:sz w:val="24"/>
          <w:szCs w:val="24"/>
        </w:rPr>
        <w:t>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w:t>
      </w:r>
      <w:proofErr w:type="gramStart"/>
      <w:r w:rsidRPr="0071740E">
        <w:rPr>
          <w:rFonts w:ascii="Times New Roman" w:hAnsi="Times New Roman" w:cs="Times New Roman"/>
          <w:sz w:val="24"/>
          <w:szCs w:val="24"/>
        </w:rPr>
        <w:t>дств в с</w:t>
      </w:r>
      <w:proofErr w:type="gramEnd"/>
      <w:r w:rsidRPr="0071740E">
        <w:rPr>
          <w:rFonts w:ascii="Times New Roman" w:hAnsi="Times New Roman" w:cs="Times New Roman"/>
          <w:sz w:val="24"/>
          <w:szCs w:val="24"/>
        </w:rPr>
        <w:t>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w:t>
      </w:r>
      <w:proofErr w:type="gramStart"/>
      <w:r w:rsidRPr="0071740E">
        <w:rPr>
          <w:rFonts w:ascii="Times New Roman" w:hAnsi="Times New Roman" w:cs="Times New Roman"/>
          <w:sz w:val="24"/>
          <w:szCs w:val="24"/>
        </w:rPr>
        <w:t>дств ст</w:t>
      </w:r>
      <w:proofErr w:type="gramEnd"/>
      <w:r w:rsidRPr="0071740E">
        <w:rPr>
          <w:rFonts w:ascii="Times New Roman" w:hAnsi="Times New Roman" w:cs="Times New Roman"/>
          <w:sz w:val="24"/>
          <w:szCs w:val="24"/>
        </w:rPr>
        <w:t>оимостью до 10 000 рублей включительно с балансового учета, с одновременным отражением на счетах забалансового учета по балансовой стоимости введенного в эксплуатацию объекта.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47. </w:t>
      </w:r>
      <w:proofErr w:type="gramStart"/>
      <w:r w:rsidRPr="0071740E">
        <w:rPr>
          <w:rFonts w:ascii="Times New Roman" w:hAnsi="Times New Roman" w:cs="Times New Roman"/>
          <w:sz w:val="24"/>
          <w:szCs w:val="24"/>
        </w:rPr>
        <w:t>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65">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штампы, печати;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канцелярские принадлежности, для которых комиссией по поступлению и выбытию активов установлен срок использования более 12 месяцев.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66">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Абзацы четвертый - пятый утратили силу с 1 января 2021 года. - </w:t>
      </w:r>
      <w:hyperlink r:id="rId67">
        <w:r w:rsidRPr="0071740E">
          <w:rPr>
            <w:rFonts w:ascii="Times New Roman" w:hAnsi="Times New Roman" w:cs="Times New Roman"/>
            <w:color w:val="0000FF"/>
            <w:sz w:val="24"/>
            <w:szCs w:val="24"/>
          </w:rPr>
          <w:t>Приказ</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68">
        <w:r w:rsidRPr="0071740E">
          <w:rPr>
            <w:rFonts w:ascii="Times New Roman" w:hAnsi="Times New Roman" w:cs="Times New Roman"/>
            <w:color w:val="0000FF"/>
            <w:sz w:val="24"/>
            <w:szCs w:val="24"/>
          </w:rPr>
          <w:t>стандартом</w:t>
        </w:r>
      </w:hyperlink>
      <w:r w:rsidRPr="0071740E">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w:t>
      </w:r>
      <w:proofErr w:type="gramEnd"/>
      <w:r w:rsidRPr="0071740E">
        <w:rPr>
          <w:rFonts w:ascii="Times New Roman" w:hAnsi="Times New Roman" w:cs="Times New Roman"/>
          <w:sz w:val="24"/>
          <w:szCs w:val="24"/>
        </w:rPr>
        <w:t xml:space="preserve"> Необходимость объединения и конкретный перечень объединяемых объектов определяет комиссия учреждения по поступлению и выбытию активов.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49. По субсчету 01.1 "Движимое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приказов МФ и НП Новосибирской области от 21.01.2021 </w:t>
      </w:r>
      <w:hyperlink r:id="rId69">
        <w:r w:rsidRPr="0071740E">
          <w:rPr>
            <w:rFonts w:ascii="Times New Roman" w:hAnsi="Times New Roman" w:cs="Times New Roman"/>
            <w:color w:val="0000FF"/>
            <w:sz w:val="24"/>
            <w:szCs w:val="24"/>
          </w:rPr>
          <w:t>N 3-НПА</w:t>
        </w:r>
      </w:hyperlink>
      <w:r w:rsidRPr="0071740E">
        <w:rPr>
          <w:rFonts w:ascii="Times New Roman" w:hAnsi="Times New Roman" w:cs="Times New Roman"/>
          <w:sz w:val="24"/>
          <w:szCs w:val="24"/>
        </w:rPr>
        <w:t xml:space="preserve">, от 11.10.2022 </w:t>
      </w:r>
      <w:hyperlink r:id="rId70">
        <w:r w:rsidRPr="0071740E">
          <w:rPr>
            <w:rFonts w:ascii="Times New Roman" w:hAnsi="Times New Roman" w:cs="Times New Roman"/>
            <w:color w:val="0000FF"/>
            <w:sz w:val="24"/>
            <w:szCs w:val="24"/>
          </w:rPr>
          <w:t>N 54-НПА</w:t>
        </w:r>
      </w:hyperlink>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Абзац утратил силу. - </w:t>
      </w:r>
      <w:hyperlink r:id="rId71">
        <w:r w:rsidRPr="0071740E">
          <w:rPr>
            <w:rFonts w:ascii="Times New Roman" w:hAnsi="Times New Roman" w:cs="Times New Roman"/>
            <w:color w:val="0000FF"/>
            <w:sz w:val="24"/>
            <w:szCs w:val="24"/>
          </w:rPr>
          <w:t>Приказ</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По субсчету 01.2.01 "Недвижимое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72">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По субсчету 01.3.01 "Нематериальные активы, полученные в пользование" бухгалтерский учет ведется по наименованию и количеству, по ответственным лицам и по балансовой стоимости имущества.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73">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Учет полученного (приобретенного) недвижимого имущества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74">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50. </w:t>
      </w:r>
      <w:proofErr w:type="gramStart"/>
      <w:r w:rsidRPr="0071740E">
        <w:rPr>
          <w:rFonts w:ascii="Times New Roman" w:hAnsi="Times New Roman" w:cs="Times New Roman"/>
          <w:sz w:val="24"/>
          <w:szCs w:val="24"/>
        </w:rPr>
        <w:t>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приказов МФ и НП Новосибирской области от 29.12.2021 </w:t>
      </w:r>
      <w:hyperlink r:id="rId75">
        <w:r w:rsidRPr="0071740E">
          <w:rPr>
            <w:rFonts w:ascii="Times New Roman" w:hAnsi="Times New Roman" w:cs="Times New Roman"/>
            <w:color w:val="0000FF"/>
            <w:sz w:val="24"/>
            <w:szCs w:val="24"/>
          </w:rPr>
          <w:t>N 114-НПА</w:t>
        </w:r>
      </w:hyperlink>
      <w:r w:rsidRPr="0071740E">
        <w:rPr>
          <w:rFonts w:ascii="Times New Roman" w:hAnsi="Times New Roman" w:cs="Times New Roman"/>
          <w:sz w:val="24"/>
          <w:szCs w:val="24"/>
        </w:rPr>
        <w:t xml:space="preserve">, от 11.10.2022 </w:t>
      </w:r>
      <w:hyperlink r:id="rId76">
        <w:r w:rsidRPr="0071740E">
          <w:rPr>
            <w:rFonts w:ascii="Times New Roman" w:hAnsi="Times New Roman" w:cs="Times New Roman"/>
            <w:color w:val="0000FF"/>
            <w:sz w:val="24"/>
            <w:szCs w:val="24"/>
          </w:rPr>
          <w:t>N 54-НПА</w:t>
        </w:r>
      </w:hyperlink>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Уникальный инвентарный номер состоит из одиннадцати знаков: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1 - 2 разряд - две последние цифры года приобретения объекта основных средств;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3 - 6 разряд - четыре последние цифры реестрового номера имущества (ИНОУ) в департаменте имущества и земельных отношений Новосибирской области, при отсутствии реестрового номера указываются нули;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7 - 11 разряд - порядковый номер нефинансового актива.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51.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При замене составляющих единого комплекса данная операция учитывается как приобретение и замена запасных частей.</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52. Отнесение основных средств к амортизационной группе производится в соответствии с </w:t>
      </w:r>
      <w:hyperlink r:id="rId77">
        <w:r w:rsidRPr="0071740E">
          <w:rPr>
            <w:rFonts w:ascii="Times New Roman" w:hAnsi="Times New Roman" w:cs="Times New Roman"/>
            <w:color w:val="0000FF"/>
            <w:sz w:val="24"/>
            <w:szCs w:val="24"/>
          </w:rPr>
          <w:t>Классификацией</w:t>
        </w:r>
      </w:hyperlink>
      <w:r w:rsidRPr="0071740E">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(далее - Классификация).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Начисление амортизации основных сре</w:t>
      </w:r>
      <w:proofErr w:type="gramStart"/>
      <w:r w:rsidRPr="0071740E">
        <w:rPr>
          <w:rFonts w:ascii="Times New Roman" w:hAnsi="Times New Roman" w:cs="Times New Roman"/>
          <w:sz w:val="24"/>
          <w:szCs w:val="24"/>
        </w:rPr>
        <w:t>дств пр</w:t>
      </w:r>
      <w:proofErr w:type="gramEnd"/>
      <w:r w:rsidRPr="0071740E">
        <w:rPr>
          <w:rFonts w:ascii="Times New Roman" w:hAnsi="Times New Roman" w:cs="Times New Roman"/>
          <w:sz w:val="24"/>
          <w:szCs w:val="24"/>
        </w:rPr>
        <w:t>оизводится линейным способом в соответствии со сроками полезного использования.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53. В отношении группы основных средств "транспортные средства" затраты 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54.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w:t>
      </w:r>
      <w:proofErr w:type="gramStart"/>
      <w:r w:rsidRPr="0071740E">
        <w:rPr>
          <w:rFonts w:ascii="Times New Roman" w:hAnsi="Times New Roman" w:cs="Times New Roman"/>
          <w:sz w:val="24"/>
          <w:szCs w:val="24"/>
        </w:rPr>
        <w:t>из</w:t>
      </w:r>
      <w:proofErr w:type="gramEnd"/>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Абзац утратил силу. - </w:t>
      </w:r>
      <w:hyperlink r:id="rId78">
        <w:r w:rsidRPr="0071740E">
          <w:rPr>
            <w:rFonts w:ascii="Times New Roman" w:hAnsi="Times New Roman" w:cs="Times New Roman"/>
            <w:color w:val="0000FF"/>
            <w:sz w:val="24"/>
            <w:szCs w:val="24"/>
          </w:rPr>
          <w:t>Приказ</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Амортизация начисляется линейным методом по объектам нематериальных активов с определенным сроком полезного использования.</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79">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80">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56.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Единицей бухгалтерского учета материальных запасов, за исключением бумаги для офисной техники, является номенклатурная (реестровая) единица.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USB-флеш-накопители подлежат учету в качестве материальных запасов.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Выбытие (отпуск) материальных запасов производится по средней стоимости по группе (виду) запасов.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57. Списание с бухгалтерского учета канцелярских принадлежностей, USB-флеш-накопителей,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81">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Списание материальных запасов со склада по истечении срока годности, срока эксплуатации (либо ставшими непригодными в момент хранения на складе) оформляется Решением о прекращении признания активами объектов нефинансовых активов (</w:t>
      </w:r>
      <w:hyperlink r:id="rId82">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0510440) и подлежит отражению в бухгалтерском (бюджетном) учете по дебету счета 140110172 и кредиту счета 11053X34X.</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83">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58. Учет на забалансовом счете 07 «Переходящие награды, призы, кубки и ценные подарки, сувениры». Счет предназначен для учета призов, знамен, кубков для награждения команд-победителей, а также материальных ценностей, приобретаемых в целях награждения (дарения), в том числе ценных подарков и сувениров. Призы, знамена, кубки учитываются на забалансовом счете в течение всего периода  их нахождения в данном учреждении. Материальные ценности, приобретаемые в целях вручения (награждения), дарения, в том числе ценные подарки, сувениры, учитываются по стоимости их приобретения. Аналитический учет по счету ведется в разрезе материально ответственных лиц, мест хранения, по каждому предмету имущества.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Подарки, призы, сувенирная продукция стоимостью выше 3000 рублей считается ценным подарком.</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829">
        <w:r w:rsidRPr="0071740E">
          <w:rPr>
            <w:rFonts w:ascii="Times New Roman" w:hAnsi="Times New Roman" w:cs="Times New Roman"/>
            <w:color w:val="0000FF"/>
            <w:sz w:val="24"/>
            <w:szCs w:val="24"/>
          </w:rPr>
          <w:t>акта</w:t>
        </w:r>
      </w:hyperlink>
      <w:r w:rsidRPr="0071740E">
        <w:rPr>
          <w:rFonts w:ascii="Times New Roman" w:hAnsi="Times New Roman" w:cs="Times New Roman"/>
          <w:sz w:val="24"/>
          <w:szCs w:val="24"/>
        </w:rPr>
        <w:t>, согласно приложению N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Информация о данных материальных запасах на забалансовом счете 07 "Награды, призы, кубки и ценные подарки, сувениры" не отражается.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58.1.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запасов однократного применения".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забалансовом счете 03 "Бланки строгой отчетности" до момента предоставления им документа, подтверждающего их выдачу (уничтожение испорченных бланков).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Выдача бланков строгой отчетности со склада оформляется Требованием накладной (</w:t>
      </w:r>
      <w:hyperlink r:id="rId84">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0504204), с указанием в графах 2 и 3 серии и номера (диапазона номеров) БСО соответственно.</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забалансовом счете 03 "Бланки строгой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Аналитический учет по счету ведется в условной оценке: один бланк, один рубль.</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85">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Списание БСО при их выдаче, порче, хищении, недостаче производится на основании Акта о списании бланков строгой отчетности (</w:t>
      </w:r>
      <w:hyperlink r:id="rId86">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0504816) по решению комиссии субъекта централизованного учета по поступлению и выбытию активов о списании БСО.</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результат текущего финансового периода по дебету соответствующих счетов 140110172 "Доходы от операций с активами", 140120273 "Чрезвычайные расходы по операциям с активами".</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87">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58.1 введен </w:t>
      </w:r>
      <w:hyperlink r:id="rId88">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59. Бухгалтерский учет ранее неучтенного топлива по товарной (приходной) накладной производится однократно по окончании месяца.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Списание топлива за месяц производится на основании </w:t>
      </w:r>
      <w:hyperlink w:anchor="P18886">
        <w:r w:rsidRPr="0071740E">
          <w:rPr>
            <w:rFonts w:ascii="Times New Roman" w:hAnsi="Times New Roman" w:cs="Times New Roman"/>
            <w:color w:val="0000FF"/>
            <w:sz w:val="24"/>
            <w:szCs w:val="24"/>
          </w:rPr>
          <w:t>Отчета</w:t>
        </w:r>
      </w:hyperlink>
      <w:r w:rsidRPr="0071740E">
        <w:rPr>
          <w:rFonts w:ascii="Times New Roman" w:hAnsi="Times New Roman" w:cs="Times New Roman"/>
          <w:sz w:val="24"/>
          <w:szCs w:val="24"/>
        </w:rPr>
        <w:t xml:space="preserve"> о расходовании бензина за месяц на основании путевых листов, являющимся приложением N 11 к настоящей Единой учетной политике.</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89">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90">
        <w:r w:rsidRPr="0071740E">
          <w:rPr>
            <w:rFonts w:ascii="Times New Roman" w:hAnsi="Times New Roman" w:cs="Times New Roman"/>
            <w:color w:val="0000FF"/>
            <w:sz w:val="24"/>
            <w:szCs w:val="24"/>
          </w:rPr>
          <w:t>рекомендаций</w:t>
        </w:r>
      </w:hyperlink>
      <w:r w:rsidRPr="0071740E">
        <w:rPr>
          <w:rFonts w:ascii="Times New Roman" w:hAnsi="Times New Roman" w:cs="Times New Roman"/>
          <w:sz w:val="24"/>
          <w:szCs w:val="24"/>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59 в ред. </w:t>
      </w:r>
      <w:hyperlink r:id="rId91">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60. Бухгалтерскому учету на забалансовом счете 09 "Запасные части к транспортным средствам, выданные взамен </w:t>
      </w:r>
      <w:proofErr w:type="gramStart"/>
      <w:r w:rsidRPr="0071740E">
        <w:rPr>
          <w:rFonts w:ascii="Times New Roman" w:hAnsi="Times New Roman" w:cs="Times New Roman"/>
          <w:sz w:val="24"/>
          <w:szCs w:val="24"/>
        </w:rPr>
        <w:t>изношенных</w:t>
      </w:r>
      <w:proofErr w:type="gramEnd"/>
      <w:r w:rsidRPr="0071740E">
        <w:rPr>
          <w:rFonts w:ascii="Times New Roman" w:hAnsi="Times New Roman" w:cs="Times New Roman"/>
          <w:sz w:val="24"/>
          <w:szCs w:val="24"/>
        </w:rPr>
        <w:t>" подлежат:</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аккумуляторные батареи;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двигатели;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шины и покрышки.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60 в ред. </w:t>
      </w:r>
      <w:hyperlink r:id="rId92">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60.1. В случае принятия субъектом централизованного учета решения о прекращении эксплуатации имущества, отраженного в составе основных средств на забалансовом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забалансовом счете 21 "Основные средства в эксплуатации", с одновременным уменьшением забалансового счета 21 "Основные средства в эксплуатации".</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60.1 введен </w:t>
      </w:r>
      <w:hyperlink r:id="rId93">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60.2. При сдаче в аренду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60.2 введен </w:t>
      </w:r>
      <w:hyperlink r:id="rId94">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XV. Дополнительные условные обозначения при заполнении</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Табеля учета использования рабочего времени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61. </w:t>
      </w:r>
      <w:hyperlink r:id="rId95">
        <w:r w:rsidRPr="0071740E">
          <w:rPr>
            <w:rFonts w:ascii="Times New Roman" w:hAnsi="Times New Roman" w:cs="Times New Roman"/>
            <w:color w:val="0000FF"/>
            <w:sz w:val="24"/>
            <w:szCs w:val="24"/>
          </w:rPr>
          <w:t>Табель</w:t>
        </w:r>
      </w:hyperlink>
      <w:r w:rsidRPr="0071740E">
        <w:rPr>
          <w:rFonts w:ascii="Times New Roman" w:hAnsi="Times New Roman" w:cs="Times New Roman"/>
          <w:sz w:val="24"/>
          <w:szCs w:val="24"/>
        </w:rPr>
        <w:t xml:space="preserve"> учета использования рабочего времени по форме 0504421, утвержденной Приказом N 52н, заполняется способом отражения фактических затрат рабочего времени.</w:t>
      </w:r>
    </w:p>
    <w:p w:rsidR="00693732" w:rsidRPr="0071740E" w:rsidRDefault="00693732" w:rsidP="006937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r w:rsidRPr="0071740E">
        <w:rPr>
          <w:rFonts w:ascii="Times New Roman" w:hAnsi="Times New Roman" w:cs="Times New Roman"/>
          <w:sz w:val="24"/>
          <w:szCs w:val="24"/>
        </w:rPr>
        <w:t>При заполнении Табеля учета использования рабочего времени применяются следующие дополнительные условные обозначения: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дополнительные выходные дни (за работу в выходные или праздничные дни) - НВ;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(в ред. </w:t>
      </w:r>
      <w:hyperlink r:id="rId96">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 нерабочие дни с сохранением за работниками заработной платы - НОД;</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4 введен </w:t>
      </w:r>
      <w:hyperlink r:id="rId97">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 нерабочие дни с сохранением за работником заработной платы в связи с прохождением обязательной вакцинации - ВАК;</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5 введен </w:t>
      </w:r>
      <w:hyperlink r:id="rId98">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 нерабочие дни с сохранением за работником заработной платы в связи с прохождением диспансеризации - Д;</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6 введен </w:t>
      </w:r>
      <w:hyperlink r:id="rId99">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 оплачиваемый перерыв на кормление ребенка (детей), работающим женщинам, имеющим детей в возрасте до полутора лет, - КР;</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7 введен </w:t>
      </w:r>
      <w:hyperlink r:id="rId100">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 дни отстранения от работы (недопущение к работе) без оплаты по причинам, предусмотренным законодательством, - НБ;</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8 введен </w:t>
      </w:r>
      <w:hyperlink r:id="rId101">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9) 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(пп. 9 введен </w:t>
      </w:r>
      <w:hyperlink r:id="rId102">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11.10.2022 N 54-НПА)</w:t>
      </w:r>
    </w:p>
    <w:p w:rsidR="00693732" w:rsidRPr="0071740E" w:rsidRDefault="00693732" w:rsidP="00693732">
      <w:pPr>
        <w:pStyle w:val="ConsPlusNormal"/>
        <w:jc w:val="both"/>
        <w:rPr>
          <w:rFonts w:ascii="Times New Roman" w:hAnsi="Times New Roman" w:cs="Times New Roman"/>
          <w:sz w:val="24"/>
          <w:szCs w:val="24"/>
        </w:rPr>
      </w:pPr>
    </w:p>
    <w:p w:rsidR="00693732" w:rsidRPr="0071740E" w:rsidRDefault="00693732" w:rsidP="0069373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63. </w:t>
      </w:r>
      <w:r w:rsidRPr="0071740E">
        <w:rPr>
          <w:rFonts w:ascii="Times New Roman" w:hAnsi="Times New Roman" w:cs="Times New Roman"/>
          <w:sz w:val="24"/>
          <w:szCs w:val="24"/>
        </w:rPr>
        <w:t>В Табеле учета использования рабочего времени (ф. 0504421) используются обозначения, указанные в приложении 16 к единой</w:t>
      </w:r>
      <w:r w:rsidRPr="0071740E">
        <w:rPr>
          <w:rFonts w:ascii="Times New Roman" w:hAnsi="Times New Roman" w:cs="Times New Roman"/>
          <w:sz w:val="24"/>
          <w:szCs w:val="24"/>
        </w:rPr>
        <w:tab/>
        <w:t xml:space="preserve"> учетной политике.</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XVI. Особенности отражения отдельных фактов хозяйственной</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жизни в Журнале по прочим операциям</w:t>
      </w:r>
    </w:p>
    <w:p w:rsidR="00693732" w:rsidRPr="0071740E" w:rsidRDefault="00693732" w:rsidP="006937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 </w:t>
      </w:r>
      <w:r w:rsidRPr="0071740E">
        <w:rPr>
          <w:rFonts w:ascii="Times New Roman" w:hAnsi="Times New Roman" w:cs="Times New Roman"/>
          <w:sz w:val="24"/>
          <w:szCs w:val="24"/>
        </w:rPr>
        <w:t xml:space="preserve">Утратил силу с 1 января 2022 года. - </w:t>
      </w:r>
      <w:hyperlink r:id="rId103">
        <w:r w:rsidRPr="0071740E">
          <w:rPr>
            <w:rFonts w:ascii="Times New Roman" w:hAnsi="Times New Roman" w:cs="Times New Roman"/>
            <w:color w:val="0000FF"/>
            <w:sz w:val="24"/>
            <w:szCs w:val="24"/>
          </w:rPr>
          <w:t>Приказ</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XVII. Методы оценки объектов бухгалтерского учета</w:t>
      </w:r>
    </w:p>
    <w:p w:rsidR="00877EAA" w:rsidRPr="00C91A39" w:rsidRDefault="00693732" w:rsidP="00877EAA">
      <w:pPr>
        <w:autoSpaceDE w:val="0"/>
        <w:autoSpaceDN w:val="0"/>
        <w:adjustRightInd w:val="0"/>
        <w:spacing w:after="0" w:line="240" w:lineRule="auto"/>
        <w:ind w:firstLine="539"/>
        <w:jc w:val="both"/>
        <w:rPr>
          <w:rFonts w:ascii="Times New Roman" w:hAnsi="Times New Roman" w:cs="Times New Roman"/>
          <w:sz w:val="24"/>
          <w:szCs w:val="24"/>
        </w:rPr>
      </w:pPr>
      <w:r w:rsidRPr="0071740E">
        <w:rPr>
          <w:rFonts w:ascii="Times New Roman" w:hAnsi="Times New Roman" w:cs="Times New Roman"/>
          <w:sz w:val="24"/>
          <w:szCs w:val="24"/>
        </w:rPr>
        <w:t xml:space="preserve">65. </w:t>
      </w:r>
      <w:proofErr w:type="gramStart"/>
      <w:r w:rsidRPr="0071740E">
        <w:rPr>
          <w:rFonts w:ascii="Times New Roman" w:hAnsi="Times New Roman" w:cs="Times New Roman"/>
          <w:sz w:val="24"/>
          <w:szCs w:val="24"/>
        </w:rPr>
        <w:t xml:space="preserve">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w:t>
      </w:r>
      <w:r w:rsidR="00877EAA">
        <w:rPr>
          <w:rFonts w:ascii="Times New Roman" w:hAnsi="Times New Roman" w:cs="Times New Roman"/>
          <w:sz w:val="24"/>
          <w:szCs w:val="24"/>
        </w:rPr>
        <w:t xml:space="preserve">сделки и желающими ее </w:t>
      </w:r>
      <w:r w:rsidR="00877EAA" w:rsidRPr="00877EAA">
        <w:rPr>
          <w:rFonts w:ascii="Times New Roman" w:hAnsi="Times New Roman" w:cs="Times New Roman"/>
          <w:sz w:val="24"/>
          <w:szCs w:val="24"/>
        </w:rPr>
        <w:t>совершить, Положение о методах оценки объектов бухгалтерского учета, порядок постановки на</w:t>
      </w:r>
      <w:proofErr w:type="gramEnd"/>
      <w:r w:rsidR="00877EAA" w:rsidRPr="00877EAA">
        <w:rPr>
          <w:rFonts w:ascii="Times New Roman" w:hAnsi="Times New Roman" w:cs="Times New Roman"/>
          <w:sz w:val="24"/>
          <w:szCs w:val="24"/>
        </w:rPr>
        <w:t xml:space="preserve"> учет и выбытия из учета объектов  бухгалтерского учета приложение № 19.</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Основным методом определения справедливой стоимости для различных видов активов и обязательств является метод рыночных цен.</w:t>
      </w:r>
    </w:p>
    <w:p w:rsidR="00693732" w:rsidRPr="0071740E" w:rsidRDefault="00693732" w:rsidP="00693732">
      <w:pPr>
        <w:pStyle w:val="ConsPlusNormal"/>
        <w:ind w:firstLine="540"/>
        <w:jc w:val="both"/>
        <w:rPr>
          <w:rFonts w:ascii="Times New Roman" w:hAnsi="Times New Roman" w:cs="Times New Roman"/>
          <w:sz w:val="24"/>
          <w:szCs w:val="24"/>
        </w:rPr>
      </w:pPr>
      <w:proofErr w:type="gramStart"/>
      <w:r w:rsidRPr="0071740E">
        <w:rPr>
          <w:rFonts w:ascii="Times New Roman" w:hAnsi="Times New Roman" w:cs="Times New Roman"/>
          <w:sz w:val="24"/>
          <w:szCs w:val="24"/>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roofErr w:type="gramEnd"/>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104">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105">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29.12.2021 N 114-НПА)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XVIII. Порядок признания (постановки на учет) и прекращения</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признания (выбытия из учета) объектов бухгалтерского учета</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 xml:space="preserve">и (или) раскрытия информации о них </w:t>
      </w:r>
      <w:proofErr w:type="gramStart"/>
      <w:r w:rsidRPr="0071740E">
        <w:rPr>
          <w:rFonts w:ascii="Times New Roman" w:hAnsi="Times New Roman" w:cs="Times New Roman"/>
          <w:sz w:val="24"/>
          <w:szCs w:val="24"/>
        </w:rPr>
        <w:t>в</w:t>
      </w:r>
      <w:proofErr w:type="gramEnd"/>
      <w:r w:rsidRPr="0071740E">
        <w:rPr>
          <w:rFonts w:ascii="Times New Roman" w:hAnsi="Times New Roman" w:cs="Times New Roman"/>
          <w:sz w:val="24"/>
          <w:szCs w:val="24"/>
        </w:rPr>
        <w:t xml:space="preserve"> бухгалтерской</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(финансовой)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66.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67.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68.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69.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 xml:space="preserve">XIX. Правила построчного перевода на русский язык </w:t>
      </w:r>
      <w:proofErr w:type="gramStart"/>
      <w:r w:rsidRPr="0071740E">
        <w:rPr>
          <w:rFonts w:ascii="Times New Roman" w:hAnsi="Times New Roman" w:cs="Times New Roman"/>
          <w:sz w:val="24"/>
          <w:szCs w:val="24"/>
        </w:rPr>
        <w:t>первичных</w:t>
      </w:r>
      <w:proofErr w:type="gramEnd"/>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(сводных) учетных документов, составленных на иных языках</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70.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XX. Порядок отнесения расходов будущих периодов</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на финансовый результат текущего финансового года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71. Расходы будущих периодов подлежат отнесению на финансовый результат текущего финансового года ежемесячно равными долями в течение периода, к которому они относятся.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(абзац введен </w:t>
      </w:r>
      <w:hyperlink r:id="rId106">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71 в ред. </w:t>
      </w:r>
      <w:hyperlink r:id="rId107">
        <w:r w:rsidRPr="0071740E">
          <w:rPr>
            <w:rFonts w:ascii="Times New Roman" w:hAnsi="Times New Roman" w:cs="Times New Roman"/>
            <w:color w:val="0000FF"/>
            <w:sz w:val="24"/>
            <w:szCs w:val="24"/>
          </w:rPr>
          <w:t>приказа</w:t>
        </w:r>
      </w:hyperlink>
      <w:r w:rsidRPr="0071740E">
        <w:rPr>
          <w:rFonts w:ascii="Times New Roman" w:hAnsi="Times New Roman" w:cs="Times New Roman"/>
          <w:sz w:val="24"/>
          <w:szCs w:val="24"/>
        </w:rPr>
        <w:t xml:space="preserve"> МФ и НП Новосибирской области от 21.01.2021 N 3-НПА)</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XXI. Допущение временной определенности</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отражения фактов хозяйственной жизни</w:t>
      </w:r>
    </w:p>
    <w:p w:rsidR="00693732" w:rsidRPr="0071740E" w:rsidRDefault="00693732" w:rsidP="00693732">
      <w:pPr>
        <w:pStyle w:val="ConsPlusNormal"/>
        <w:jc w:val="center"/>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(введен </w:t>
      </w:r>
      <w:hyperlink r:id="rId108">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w:t>
      </w:r>
      <w:proofErr w:type="gramEnd"/>
    </w:p>
    <w:p w:rsidR="00693732" w:rsidRPr="0071740E" w:rsidRDefault="00693732" w:rsidP="00693732">
      <w:pPr>
        <w:pStyle w:val="ConsPlusNormal"/>
        <w:jc w:val="center"/>
        <w:rPr>
          <w:rFonts w:ascii="Times New Roman" w:hAnsi="Times New Roman" w:cs="Times New Roman"/>
          <w:sz w:val="24"/>
          <w:szCs w:val="24"/>
        </w:rPr>
      </w:pPr>
      <w:r w:rsidRPr="0071740E">
        <w:rPr>
          <w:rFonts w:ascii="Times New Roman" w:hAnsi="Times New Roman" w:cs="Times New Roman"/>
          <w:sz w:val="24"/>
          <w:szCs w:val="24"/>
        </w:rPr>
        <w:t>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72.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организацию о сроках предоставления бюджетной отчетности субъекту централизованного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73. </w:t>
      </w:r>
      <w:proofErr w:type="gramStart"/>
      <w:r w:rsidRPr="0071740E">
        <w:rPr>
          <w:rFonts w:ascii="Times New Roman" w:hAnsi="Times New Roman" w:cs="Times New Roman"/>
          <w:sz w:val="24"/>
          <w:szCs w:val="24"/>
        </w:rPr>
        <w:t>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w:t>
      </w:r>
      <w:proofErr w:type="gramEnd"/>
      <w:r w:rsidRPr="0071740E">
        <w:rPr>
          <w:rFonts w:ascii="Times New Roman" w:hAnsi="Times New Roman" w:cs="Times New Roman"/>
          <w:sz w:val="24"/>
          <w:szCs w:val="24"/>
        </w:rPr>
        <w:t xml:space="preserve"> </w:t>
      </w:r>
      <w:proofErr w:type="gramStart"/>
      <w:r w:rsidRPr="0071740E">
        <w:rPr>
          <w:rFonts w:ascii="Times New Roman" w:hAnsi="Times New Roman" w:cs="Times New Roman"/>
          <w:sz w:val="24"/>
          <w:szCs w:val="24"/>
        </w:rPr>
        <w:t>расчетах</w:t>
      </w:r>
      <w:proofErr w:type="gramEnd"/>
      <w:r w:rsidRPr="0071740E">
        <w:rPr>
          <w:rFonts w:ascii="Times New Roman" w:hAnsi="Times New Roman" w:cs="Times New Roman"/>
          <w:sz w:val="24"/>
          <w:szCs w:val="24"/>
        </w:rPr>
        <w:t>, связанных с осуществлением указанных операций.</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73.1. </w:t>
      </w:r>
      <w:proofErr w:type="gramStart"/>
      <w:r w:rsidRPr="0071740E">
        <w:rPr>
          <w:rFonts w:ascii="Times New Roman" w:hAnsi="Times New Roman" w:cs="Times New Roman"/>
          <w:sz w:val="24"/>
          <w:szCs w:val="24"/>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w:t>
      </w:r>
      <w:proofErr w:type="gramEnd"/>
      <w:r w:rsidRPr="0071740E">
        <w:rPr>
          <w:rFonts w:ascii="Times New Roman" w:hAnsi="Times New Roman" w:cs="Times New Roman"/>
          <w:sz w:val="24"/>
          <w:szCs w:val="24"/>
        </w:rPr>
        <w:t xml:space="preserve"> имели место факты хозяйственной жизни.</w:t>
      </w:r>
    </w:p>
    <w:p w:rsidR="00693732" w:rsidRPr="0071740E" w:rsidRDefault="00693732" w:rsidP="00693732">
      <w:pPr>
        <w:pStyle w:val="ConsPlusNormal"/>
        <w:jc w:val="both"/>
        <w:rPr>
          <w:rFonts w:ascii="Times New Roman" w:hAnsi="Times New Roman" w:cs="Times New Roman"/>
          <w:sz w:val="24"/>
          <w:szCs w:val="24"/>
        </w:rPr>
      </w:pPr>
      <w:r w:rsidRPr="0071740E">
        <w:rPr>
          <w:rFonts w:ascii="Times New Roman" w:hAnsi="Times New Roman" w:cs="Times New Roman"/>
          <w:sz w:val="24"/>
          <w:szCs w:val="24"/>
        </w:rPr>
        <w:t xml:space="preserve">(п. 73.1 введен </w:t>
      </w:r>
      <w:hyperlink r:id="rId109">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 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74. </w:t>
      </w:r>
      <w:proofErr w:type="gramStart"/>
      <w:r w:rsidRPr="0071740E">
        <w:rPr>
          <w:rFonts w:ascii="Times New Roman" w:hAnsi="Times New Roman" w:cs="Times New Roman"/>
          <w:sz w:val="24"/>
          <w:szCs w:val="24"/>
        </w:rPr>
        <w:t>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roofErr w:type="gramEnd"/>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XXII. Порядок отражения в учете</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изменения данных по контрагенту</w:t>
      </w:r>
    </w:p>
    <w:p w:rsidR="00693732" w:rsidRPr="0071740E" w:rsidRDefault="00693732" w:rsidP="00693732">
      <w:pPr>
        <w:pStyle w:val="ConsPlusNormal"/>
        <w:jc w:val="center"/>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(введен </w:t>
      </w:r>
      <w:hyperlink r:id="rId110">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w:t>
      </w:r>
      <w:proofErr w:type="gramEnd"/>
    </w:p>
    <w:p w:rsidR="00693732" w:rsidRPr="0071740E" w:rsidRDefault="00693732" w:rsidP="00693732">
      <w:pPr>
        <w:pStyle w:val="ConsPlusNormal"/>
        <w:jc w:val="center"/>
        <w:rPr>
          <w:rFonts w:ascii="Times New Roman" w:hAnsi="Times New Roman" w:cs="Times New Roman"/>
          <w:sz w:val="24"/>
          <w:szCs w:val="24"/>
        </w:rPr>
      </w:pPr>
      <w:r w:rsidRPr="0071740E">
        <w:rPr>
          <w:rFonts w:ascii="Times New Roman" w:hAnsi="Times New Roman" w:cs="Times New Roman"/>
          <w:sz w:val="24"/>
          <w:szCs w:val="24"/>
        </w:rPr>
        <w:t>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75. Изменение данных по контрагенту (передача дебиторской/кредиторской задолженности третьей стороне, в том числе при реорганизации) в учете отражается: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1206ХХ56Х КД 1206ХХ66Х;</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1302ХХ83Х КД 1302ХХ73Х;</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1303ХХ83Х КД 1303ХХ73Х.</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 xml:space="preserve">XXIII. Порядок принятия к учету и корректировке </w:t>
      </w:r>
      <w:proofErr w:type="gramStart"/>
      <w:r w:rsidRPr="0071740E">
        <w:rPr>
          <w:rFonts w:ascii="Times New Roman" w:hAnsi="Times New Roman" w:cs="Times New Roman"/>
          <w:sz w:val="24"/>
          <w:szCs w:val="24"/>
        </w:rPr>
        <w:t>оценочных</w:t>
      </w:r>
      <w:proofErr w:type="gramEnd"/>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показателей расчетов по предоставленным субсидиям</w:t>
      </w:r>
    </w:p>
    <w:p w:rsidR="00693732" w:rsidRPr="0071740E" w:rsidRDefault="00693732" w:rsidP="00693732">
      <w:pPr>
        <w:pStyle w:val="ConsPlusNormal"/>
        <w:jc w:val="center"/>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(введен </w:t>
      </w:r>
      <w:hyperlink r:id="rId111">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w:t>
      </w:r>
      <w:proofErr w:type="gramEnd"/>
    </w:p>
    <w:p w:rsidR="00693732" w:rsidRPr="0071740E" w:rsidRDefault="00693732" w:rsidP="00693732">
      <w:pPr>
        <w:pStyle w:val="ConsPlusNormal"/>
        <w:jc w:val="center"/>
        <w:rPr>
          <w:rFonts w:ascii="Times New Roman" w:hAnsi="Times New Roman" w:cs="Times New Roman"/>
          <w:sz w:val="24"/>
          <w:szCs w:val="24"/>
        </w:rPr>
      </w:pPr>
      <w:r w:rsidRPr="0071740E">
        <w:rPr>
          <w:rFonts w:ascii="Times New Roman" w:hAnsi="Times New Roman" w:cs="Times New Roman"/>
          <w:sz w:val="24"/>
          <w:szCs w:val="24"/>
        </w:rPr>
        <w:t>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76.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w:t>
      </w:r>
      <w:proofErr w:type="gramStart"/>
      <w:r w:rsidRPr="0071740E">
        <w:rPr>
          <w:rFonts w:ascii="Times New Roman" w:hAnsi="Times New Roman" w:cs="Times New Roman"/>
          <w:sz w:val="24"/>
          <w:szCs w:val="24"/>
        </w:rPr>
        <w:t>а о ее</w:t>
      </w:r>
      <w:proofErr w:type="gramEnd"/>
      <w:r w:rsidRPr="0071740E">
        <w:rPr>
          <w:rFonts w:ascii="Times New Roman" w:hAnsi="Times New Roman" w:cs="Times New Roman"/>
          <w:sz w:val="24"/>
          <w:szCs w:val="24"/>
        </w:rPr>
        <w:t xml:space="preserve"> использовании и (или) извещения (ф. 0504805), но не позднее 31 декабря отчетного года.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w:t>
      </w:r>
      <w:proofErr w:type="gramStart"/>
      <w:r w:rsidRPr="0071740E">
        <w:rPr>
          <w:rFonts w:ascii="Times New Roman" w:hAnsi="Times New Roman" w:cs="Times New Roman"/>
          <w:sz w:val="24"/>
          <w:szCs w:val="24"/>
        </w:rPr>
        <w:t>,</w:t>
      </w:r>
      <w:proofErr w:type="gramEnd"/>
      <w:r w:rsidRPr="0071740E">
        <w:rPr>
          <w:rFonts w:ascii="Times New Roman" w:hAnsi="Times New Roman" w:cs="Times New Roman"/>
          <w:sz w:val="24"/>
          <w:szCs w:val="24"/>
        </w:rPr>
        <w:t xml:space="preserve"> если отчет по субсидии представляется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случае</w:t>
      </w:r>
      <w:proofErr w:type="gramStart"/>
      <w:r w:rsidRPr="0071740E">
        <w:rPr>
          <w:rFonts w:ascii="Times New Roman" w:hAnsi="Times New Roman" w:cs="Times New Roman"/>
          <w:sz w:val="24"/>
          <w:szCs w:val="24"/>
        </w:rPr>
        <w:t>,</w:t>
      </w:r>
      <w:proofErr w:type="gramEnd"/>
      <w:r w:rsidRPr="0071740E">
        <w:rPr>
          <w:rFonts w:ascii="Times New Roman" w:hAnsi="Times New Roman" w:cs="Times New Roman"/>
          <w:sz w:val="24"/>
          <w:szCs w:val="24"/>
        </w:rPr>
        <w:t xml:space="preserve"> если по результатам рассмотрения Отчетов по субсидиям показатели расчетов по предоставленным субсидиям (финансового результата (доходов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77. В случае</w:t>
      </w:r>
      <w:proofErr w:type="gramStart"/>
      <w:r w:rsidRPr="0071740E">
        <w:rPr>
          <w:rFonts w:ascii="Times New Roman" w:hAnsi="Times New Roman" w:cs="Times New Roman"/>
          <w:sz w:val="24"/>
          <w:szCs w:val="24"/>
        </w:rPr>
        <w:t>,</w:t>
      </w:r>
      <w:proofErr w:type="gramEnd"/>
      <w:r w:rsidRPr="0071740E">
        <w:rPr>
          <w:rFonts w:ascii="Times New Roman" w:hAnsi="Times New Roman" w:cs="Times New Roman"/>
          <w:sz w:val="24"/>
          <w:szCs w:val="24"/>
        </w:rPr>
        <w:t xml:space="preserve">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оценочных </w:t>
      </w:r>
      <w:proofErr w:type="gramStart"/>
      <w:r w:rsidRPr="0071740E">
        <w:rPr>
          <w:rFonts w:ascii="Times New Roman" w:hAnsi="Times New Roman" w:cs="Times New Roman"/>
          <w:sz w:val="24"/>
          <w:szCs w:val="24"/>
        </w:rPr>
        <w:t>показателях</w:t>
      </w:r>
      <w:proofErr w:type="gramEnd"/>
      <w:r w:rsidRPr="0071740E">
        <w:rPr>
          <w:rFonts w:ascii="Times New Roman" w:hAnsi="Times New Roman" w:cs="Times New Roman"/>
          <w:sz w:val="24"/>
          <w:szCs w:val="24"/>
        </w:rPr>
        <w:t xml:space="preserve"> в сроки, необходимые для отражения в бюджетной (бухгалтерской) отчетности.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XXIV. Особенности применения отчета о расходах</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подотчетного лица для подтверждения расходования</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денежных документов подотчетным лицом</w:t>
      </w:r>
    </w:p>
    <w:p w:rsidR="00693732" w:rsidRPr="0071740E" w:rsidRDefault="00693732" w:rsidP="00693732">
      <w:pPr>
        <w:pStyle w:val="ConsPlusNormal"/>
        <w:jc w:val="center"/>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(введен </w:t>
      </w:r>
      <w:hyperlink r:id="rId112">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w:t>
      </w:r>
      <w:proofErr w:type="gramEnd"/>
    </w:p>
    <w:p w:rsidR="00693732" w:rsidRPr="0071740E" w:rsidRDefault="00693732" w:rsidP="00693732">
      <w:pPr>
        <w:pStyle w:val="ConsPlusNormal"/>
        <w:jc w:val="center"/>
        <w:rPr>
          <w:rFonts w:ascii="Times New Roman" w:hAnsi="Times New Roman" w:cs="Times New Roman"/>
          <w:sz w:val="24"/>
          <w:szCs w:val="24"/>
        </w:rPr>
      </w:pPr>
      <w:r w:rsidRPr="0071740E">
        <w:rPr>
          <w:rFonts w:ascii="Times New Roman" w:hAnsi="Times New Roman" w:cs="Times New Roman"/>
          <w:sz w:val="24"/>
          <w:szCs w:val="24"/>
        </w:rPr>
        <w:t>от 11.10.2022 N 54-НПА)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78. Выдача денежных документов из кассы учреждения производится на основании заявления на выдачу денежных документов. При формировании отчета о расходах подотчетного лица для подтверждения расхода денежных документов, не подлежат заполнению (подписанию) </w:t>
      </w:r>
      <w:hyperlink r:id="rId113">
        <w:r w:rsidRPr="0071740E">
          <w:rPr>
            <w:rFonts w:ascii="Times New Roman" w:hAnsi="Times New Roman" w:cs="Times New Roman"/>
            <w:color w:val="0000FF"/>
            <w:sz w:val="24"/>
            <w:szCs w:val="24"/>
          </w:rPr>
          <w:t>разделы 1.1</w:t>
        </w:r>
      </w:hyperlink>
      <w:r w:rsidRPr="0071740E">
        <w:rPr>
          <w:rFonts w:ascii="Times New Roman" w:hAnsi="Times New Roman" w:cs="Times New Roman"/>
          <w:sz w:val="24"/>
          <w:szCs w:val="24"/>
        </w:rPr>
        <w:t xml:space="preserve">, </w:t>
      </w:r>
      <w:hyperlink r:id="rId114">
        <w:r w:rsidRPr="0071740E">
          <w:rPr>
            <w:rFonts w:ascii="Times New Roman" w:hAnsi="Times New Roman" w:cs="Times New Roman"/>
            <w:color w:val="0000FF"/>
            <w:sz w:val="24"/>
            <w:szCs w:val="24"/>
          </w:rPr>
          <w:t>2</w:t>
        </w:r>
      </w:hyperlink>
      <w:r w:rsidRPr="0071740E">
        <w:rPr>
          <w:rFonts w:ascii="Times New Roman" w:hAnsi="Times New Roman" w:cs="Times New Roman"/>
          <w:sz w:val="24"/>
          <w:szCs w:val="24"/>
        </w:rPr>
        <w:t xml:space="preserve">, </w:t>
      </w:r>
      <w:hyperlink r:id="rId115">
        <w:r w:rsidRPr="0071740E">
          <w:rPr>
            <w:rFonts w:ascii="Times New Roman" w:hAnsi="Times New Roman" w:cs="Times New Roman"/>
            <w:color w:val="0000FF"/>
            <w:sz w:val="24"/>
            <w:szCs w:val="24"/>
          </w:rPr>
          <w:t>3</w:t>
        </w:r>
      </w:hyperlink>
      <w:r w:rsidRPr="0071740E">
        <w:rPr>
          <w:rFonts w:ascii="Times New Roman" w:hAnsi="Times New Roman" w:cs="Times New Roman"/>
          <w:sz w:val="24"/>
          <w:szCs w:val="24"/>
        </w:rPr>
        <w:t xml:space="preserve">, </w:t>
      </w:r>
      <w:hyperlink r:id="rId116">
        <w:r w:rsidRPr="0071740E">
          <w:rPr>
            <w:rFonts w:ascii="Times New Roman" w:hAnsi="Times New Roman" w:cs="Times New Roman"/>
            <w:color w:val="0000FF"/>
            <w:sz w:val="24"/>
            <w:szCs w:val="24"/>
          </w:rPr>
          <w:t>4</w:t>
        </w:r>
      </w:hyperlink>
      <w:r w:rsidRPr="0071740E">
        <w:rPr>
          <w:rFonts w:ascii="Times New Roman" w:hAnsi="Times New Roman" w:cs="Times New Roman"/>
          <w:sz w:val="24"/>
          <w:szCs w:val="24"/>
        </w:rPr>
        <w:t xml:space="preserve"> формы Отчета о расходах подотчетного лица (</w:t>
      </w:r>
      <w:hyperlink r:id="rId117">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0504520), утвержденной Приказом N 52н.</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XXV. Порядок отражения в бухгалтерском учете фактов</w:t>
      </w:r>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 xml:space="preserve">хозяйственной жизни, </w:t>
      </w:r>
      <w:proofErr w:type="gramStart"/>
      <w:r w:rsidRPr="0071740E">
        <w:rPr>
          <w:rFonts w:ascii="Times New Roman" w:hAnsi="Times New Roman" w:cs="Times New Roman"/>
          <w:sz w:val="24"/>
          <w:szCs w:val="24"/>
        </w:rPr>
        <w:t>возникающих</w:t>
      </w:r>
      <w:proofErr w:type="gramEnd"/>
      <w:r w:rsidRPr="0071740E">
        <w:rPr>
          <w:rFonts w:ascii="Times New Roman" w:hAnsi="Times New Roman" w:cs="Times New Roman"/>
          <w:sz w:val="24"/>
          <w:szCs w:val="24"/>
        </w:rPr>
        <w:t xml:space="preserve"> при исполнении</w:t>
      </w:r>
    </w:p>
    <w:p w:rsidR="00693732" w:rsidRPr="0071740E" w:rsidRDefault="00693732" w:rsidP="00693732">
      <w:pPr>
        <w:pStyle w:val="ConsPlusTitle"/>
        <w:jc w:val="center"/>
        <w:rPr>
          <w:rFonts w:ascii="Times New Roman" w:hAnsi="Times New Roman" w:cs="Times New Roman"/>
          <w:sz w:val="24"/>
          <w:szCs w:val="24"/>
        </w:rPr>
      </w:pPr>
      <w:proofErr w:type="gramStart"/>
      <w:r w:rsidRPr="0071740E">
        <w:rPr>
          <w:rFonts w:ascii="Times New Roman" w:hAnsi="Times New Roman" w:cs="Times New Roman"/>
          <w:sz w:val="24"/>
          <w:szCs w:val="24"/>
        </w:rPr>
        <w:t>договоров (контрактов) (сдаче результатов поставок</w:t>
      </w:r>
      <w:proofErr w:type="gramEnd"/>
    </w:p>
    <w:p w:rsidR="00693732" w:rsidRPr="0071740E" w:rsidRDefault="00693732" w:rsidP="00693732">
      <w:pPr>
        <w:pStyle w:val="ConsPlusTitle"/>
        <w:jc w:val="center"/>
        <w:rPr>
          <w:rFonts w:ascii="Times New Roman" w:hAnsi="Times New Roman" w:cs="Times New Roman"/>
          <w:sz w:val="24"/>
          <w:szCs w:val="24"/>
        </w:rPr>
      </w:pPr>
      <w:r w:rsidRPr="0071740E">
        <w:rPr>
          <w:rFonts w:ascii="Times New Roman" w:hAnsi="Times New Roman" w:cs="Times New Roman"/>
          <w:sz w:val="24"/>
          <w:szCs w:val="24"/>
        </w:rPr>
        <w:t xml:space="preserve">(работ, услуг) и </w:t>
      </w:r>
      <w:proofErr w:type="gramStart"/>
      <w:r w:rsidRPr="0071740E">
        <w:rPr>
          <w:rFonts w:ascii="Times New Roman" w:hAnsi="Times New Roman" w:cs="Times New Roman"/>
          <w:sz w:val="24"/>
          <w:szCs w:val="24"/>
        </w:rPr>
        <w:t>принятии</w:t>
      </w:r>
      <w:proofErr w:type="gramEnd"/>
      <w:r w:rsidRPr="0071740E">
        <w:rPr>
          <w:rFonts w:ascii="Times New Roman" w:hAnsi="Times New Roman" w:cs="Times New Roman"/>
          <w:sz w:val="24"/>
          <w:szCs w:val="24"/>
        </w:rPr>
        <w:t xml:space="preserve"> таких результатов)</w:t>
      </w:r>
    </w:p>
    <w:p w:rsidR="00693732" w:rsidRPr="0071740E" w:rsidRDefault="00693732" w:rsidP="00693732">
      <w:pPr>
        <w:pStyle w:val="ConsPlusNormal"/>
        <w:jc w:val="center"/>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(введен </w:t>
      </w:r>
      <w:hyperlink r:id="rId118">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w:t>
      </w:r>
      <w:proofErr w:type="gramEnd"/>
    </w:p>
    <w:p w:rsidR="00693732" w:rsidRPr="0071740E" w:rsidRDefault="00693732" w:rsidP="00693732">
      <w:pPr>
        <w:pStyle w:val="ConsPlusNormal"/>
        <w:jc w:val="center"/>
        <w:rPr>
          <w:rFonts w:ascii="Times New Roman" w:hAnsi="Times New Roman" w:cs="Times New Roman"/>
          <w:sz w:val="24"/>
          <w:szCs w:val="24"/>
        </w:rPr>
      </w:pPr>
      <w:r w:rsidRPr="0071740E">
        <w:rPr>
          <w:rFonts w:ascii="Times New Roman" w:hAnsi="Times New Roman" w:cs="Times New Roman"/>
          <w:sz w:val="24"/>
          <w:szCs w:val="24"/>
        </w:rPr>
        <w:t>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79. При несовпадении даты приемки поставленного товара (даты подписания первичного (сводного) учетного документа или при наличии даты приемки выполненных работ, оказанных услуг) и даты фактического поступления товара субъекту централизованного учета (заказчику) (последней даты периода выполненных работ, оказанных услуг) факт хозяйственной жизни отражается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w:t>
      </w:r>
      <w:proofErr w:type="gramStart"/>
      <w:r w:rsidRPr="0071740E">
        <w:rPr>
          <w:rFonts w:ascii="Times New Roman" w:hAnsi="Times New Roman" w:cs="Times New Roman"/>
          <w:sz w:val="24"/>
          <w:szCs w:val="24"/>
        </w:rPr>
        <w:t xml:space="preserve">потребления) </w:t>
      </w:r>
      <w:proofErr w:type="gramEnd"/>
      <w:r w:rsidRPr="0071740E">
        <w:rPr>
          <w:rFonts w:ascii="Times New Roman" w:hAnsi="Times New Roman" w:cs="Times New Roman"/>
          <w:sz w:val="24"/>
          <w:szCs w:val="24"/>
        </w:rPr>
        <w:t>услуги отражается последней датой периода оказания услуг, а при отсутствии указанного периода в первичном (сводном) учетном документе - датой первичного (сводного) учетного документа):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1105XX34X КТ 1401603XX;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1106XX3XX КТ 140160XXX;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14012022X КТ 14016022X.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 одновременным принятием отложенного обязательства на сумму созданного резерва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150193XXX КТ 150299XXX.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подписания первичного (сводного) учетного документа):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140160XXX КТ 13022Х73X;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1401603XX КТ 13023173X;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1401603XX КТ 13023473X;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 одновременным принятием денежных обязательств: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150211XXX КТ 150212XXX;</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и уменьшением ранее отраженных отложенных обязательств методом "</w:t>
      </w:r>
      <w:proofErr w:type="gramStart"/>
      <w:r w:rsidRPr="0071740E">
        <w:rPr>
          <w:rFonts w:ascii="Times New Roman" w:hAnsi="Times New Roman" w:cs="Times New Roman"/>
          <w:sz w:val="24"/>
          <w:szCs w:val="24"/>
        </w:rPr>
        <w:t>Красное</w:t>
      </w:r>
      <w:proofErr w:type="gramEnd"/>
      <w:r w:rsidRPr="0071740E">
        <w:rPr>
          <w:rFonts w:ascii="Times New Roman" w:hAnsi="Times New Roman" w:cs="Times New Roman"/>
          <w:sz w:val="24"/>
          <w:szCs w:val="24"/>
        </w:rPr>
        <w:t xml:space="preserve"> сторно":</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150193XXX КТ 150299XXX.</w:t>
      </w:r>
    </w:p>
    <w:p w:rsidR="00693732" w:rsidRPr="0071740E" w:rsidRDefault="00693732" w:rsidP="00693732">
      <w:pPr>
        <w:pStyle w:val="ConsPlusNormal"/>
        <w:ind w:firstLine="540"/>
        <w:jc w:val="both"/>
        <w:rPr>
          <w:rFonts w:ascii="Times New Roman" w:hAnsi="Times New Roman" w:cs="Times New Roman"/>
          <w:sz w:val="24"/>
          <w:szCs w:val="24"/>
        </w:rPr>
      </w:pPr>
    </w:p>
    <w:p w:rsidR="00693732" w:rsidRPr="0071740E" w:rsidRDefault="00693732" w:rsidP="00693732">
      <w:pPr>
        <w:pStyle w:val="ConsPlusTitle"/>
        <w:jc w:val="center"/>
        <w:outlineLvl w:val="1"/>
        <w:rPr>
          <w:rFonts w:ascii="Times New Roman" w:hAnsi="Times New Roman" w:cs="Times New Roman"/>
          <w:sz w:val="24"/>
          <w:szCs w:val="24"/>
        </w:rPr>
      </w:pPr>
      <w:r w:rsidRPr="0071740E">
        <w:rPr>
          <w:rFonts w:ascii="Times New Roman" w:hAnsi="Times New Roman" w:cs="Times New Roman"/>
          <w:sz w:val="24"/>
          <w:szCs w:val="24"/>
        </w:rPr>
        <w:t>XXVI. Учет государственной казны Новосибирской области</w:t>
      </w:r>
    </w:p>
    <w:p w:rsidR="00693732" w:rsidRPr="0071740E" w:rsidRDefault="00693732" w:rsidP="00693732">
      <w:pPr>
        <w:pStyle w:val="ConsPlusNormal"/>
        <w:jc w:val="center"/>
        <w:rPr>
          <w:rFonts w:ascii="Times New Roman" w:hAnsi="Times New Roman" w:cs="Times New Roman"/>
          <w:sz w:val="24"/>
          <w:szCs w:val="24"/>
        </w:rPr>
      </w:pPr>
      <w:proofErr w:type="gramStart"/>
      <w:r w:rsidRPr="0071740E">
        <w:rPr>
          <w:rFonts w:ascii="Times New Roman" w:hAnsi="Times New Roman" w:cs="Times New Roman"/>
          <w:sz w:val="24"/>
          <w:szCs w:val="24"/>
        </w:rPr>
        <w:t xml:space="preserve">(введен </w:t>
      </w:r>
      <w:hyperlink r:id="rId119">
        <w:r w:rsidRPr="0071740E">
          <w:rPr>
            <w:rFonts w:ascii="Times New Roman" w:hAnsi="Times New Roman" w:cs="Times New Roman"/>
            <w:color w:val="0000FF"/>
            <w:sz w:val="24"/>
            <w:szCs w:val="24"/>
          </w:rPr>
          <w:t>приказом</w:t>
        </w:r>
      </w:hyperlink>
      <w:r w:rsidRPr="0071740E">
        <w:rPr>
          <w:rFonts w:ascii="Times New Roman" w:hAnsi="Times New Roman" w:cs="Times New Roman"/>
          <w:sz w:val="24"/>
          <w:szCs w:val="24"/>
        </w:rPr>
        <w:t xml:space="preserve"> МФ и НП Новосибирской области</w:t>
      </w:r>
      <w:proofErr w:type="gramEnd"/>
    </w:p>
    <w:p w:rsidR="00693732" w:rsidRPr="0071740E" w:rsidRDefault="00693732" w:rsidP="00693732">
      <w:pPr>
        <w:pStyle w:val="ConsPlusNormal"/>
        <w:jc w:val="center"/>
        <w:rPr>
          <w:rFonts w:ascii="Times New Roman" w:hAnsi="Times New Roman" w:cs="Times New Roman"/>
          <w:sz w:val="24"/>
          <w:szCs w:val="24"/>
        </w:rPr>
      </w:pPr>
      <w:r w:rsidRPr="0071740E">
        <w:rPr>
          <w:rFonts w:ascii="Times New Roman" w:hAnsi="Times New Roman" w:cs="Times New Roman"/>
          <w:sz w:val="24"/>
          <w:szCs w:val="24"/>
        </w:rPr>
        <w:t>от 30.12.2022 N 73-НПА)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80. 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имущества государственной собственности Новосибирской области.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81. Аналитический учет материальных запасов, составляющих имущество казны, не ведется.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82. Аналитический учет объектов имущества казны ведется в соответствии с порядком бухгалтерского учета объектов основных средств, с обязательным указанием: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по объектам недвижимого имущества, составляющим имущество казны: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реестровый номер объекта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кадастровый (условный) номер;</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адрес (местоположение);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наименование;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общая площадь (кв. м), протяженность (м), процент застройки</w:t>
      </w:r>
      <w:proofErr w:type="gramStart"/>
      <w:r w:rsidRPr="0071740E">
        <w:rPr>
          <w:rFonts w:ascii="Times New Roman" w:hAnsi="Times New Roman" w:cs="Times New Roman"/>
          <w:sz w:val="24"/>
          <w:szCs w:val="24"/>
        </w:rPr>
        <w:t xml:space="preserve"> (%), </w:t>
      </w:r>
      <w:proofErr w:type="gramEnd"/>
      <w:r w:rsidRPr="0071740E">
        <w:rPr>
          <w:rFonts w:ascii="Times New Roman" w:hAnsi="Times New Roman" w:cs="Times New Roman"/>
          <w:sz w:val="24"/>
          <w:szCs w:val="24"/>
        </w:rPr>
        <w:t>глубина залегания и (или) иные параметры, характеризующие физические свойства объекта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дата завершения строительства или год ввода в эксплуатацию;</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 при наличии кадастровая);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2) по объектам движимого имущества, составляющим имущество казны: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реестровый номер объекта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наименование;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марка, модель;</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год выпуска;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в т.ч. по автотранспортным средствам и самоходным машинам, подлежащим государственной регистрации: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реестровый номер объекта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идентификационный номер (VIN) для автотранспорта;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наименование;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марка, модель;</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год выпуска;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3) по объектам, являющимся ценностями государственных фондов России: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наименование;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4) по объектам нематериальных активов: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наименование;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срок использования;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5) по объектам непроизведенных активов:</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реестровый номер объекта учета;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кадастровый (условный) номер;</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адрес (местоположение);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площадь (кв. м);</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кадастровая стоимость;</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6) по прочим активам имущества казны:</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7) по объектам нефинансовых активов, составляющих казну в концессии: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наименование;</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стоимость (балансовая, остаточная).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83. 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соглашениям дополнительных аналитических признаков - контрагент и правовое основание поступления (наименование концессионера и реквизиты концессионного соглашения).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84. Результат переоценки (дооценки или уценки) отражается в учете и отчетности обособленно в составе финансового результата текущего периода.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Переоценка производится путем списания накопленной амортизации и перерасчетом остаточной стоимости </w:t>
      </w:r>
      <w:proofErr w:type="gramStart"/>
      <w:r w:rsidRPr="0071740E">
        <w:rPr>
          <w:rFonts w:ascii="Times New Roman" w:hAnsi="Times New Roman" w:cs="Times New Roman"/>
          <w:sz w:val="24"/>
          <w:szCs w:val="24"/>
        </w:rPr>
        <w:t>до</w:t>
      </w:r>
      <w:proofErr w:type="gramEnd"/>
      <w:r w:rsidRPr="0071740E">
        <w:rPr>
          <w:rFonts w:ascii="Times New Roman" w:hAnsi="Times New Roman" w:cs="Times New Roman"/>
          <w:sz w:val="24"/>
          <w:szCs w:val="24"/>
        </w:rPr>
        <w:t xml:space="preserve"> справедливой.</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Операции по переоценке нефинансовых активов имущества казны, предназначенных для отчуждения не в пользу организаций бюджетной сферы, оформляются бухгалтерской </w:t>
      </w:r>
      <w:hyperlink r:id="rId120">
        <w:r w:rsidRPr="0071740E">
          <w:rPr>
            <w:rFonts w:ascii="Times New Roman" w:hAnsi="Times New Roman" w:cs="Times New Roman"/>
            <w:color w:val="0000FF"/>
            <w:sz w:val="24"/>
            <w:szCs w:val="24"/>
          </w:rPr>
          <w:t>справкой</w:t>
        </w:r>
      </w:hyperlink>
      <w:r w:rsidRPr="0071740E">
        <w:rPr>
          <w:rFonts w:ascii="Times New Roman" w:hAnsi="Times New Roman" w:cs="Times New Roman"/>
          <w:sz w:val="24"/>
          <w:szCs w:val="24"/>
        </w:rPr>
        <w:t xml:space="preserve"> (</w:t>
      </w:r>
      <w:hyperlink r:id="rId121">
        <w:r w:rsidRPr="0071740E">
          <w:rPr>
            <w:rFonts w:ascii="Times New Roman" w:hAnsi="Times New Roman" w:cs="Times New Roman"/>
            <w:color w:val="0000FF"/>
            <w:sz w:val="24"/>
            <w:szCs w:val="24"/>
          </w:rPr>
          <w:t>ОКУД</w:t>
        </w:r>
      </w:hyperlink>
      <w:r w:rsidRPr="0071740E">
        <w:rPr>
          <w:rFonts w:ascii="Times New Roman" w:hAnsi="Times New Roman" w:cs="Times New Roman"/>
          <w:sz w:val="24"/>
          <w:szCs w:val="24"/>
        </w:rPr>
        <w:t xml:space="preserve"> 0504833), утвержденной Приказом N 52н, и отражаются в учете следующими бухгалтерскими записями:</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1) Списана накопленная за период эксплуатации амортизация:</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1104XX411 КТ 1108XX410;</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 xml:space="preserve">2) Скорректирована остаточная стоимость до </w:t>
      </w:r>
      <w:proofErr w:type="gramStart"/>
      <w:r w:rsidRPr="0071740E">
        <w:rPr>
          <w:rFonts w:ascii="Times New Roman" w:hAnsi="Times New Roman" w:cs="Times New Roman"/>
          <w:sz w:val="24"/>
          <w:szCs w:val="24"/>
        </w:rPr>
        <w:t>справедливой</w:t>
      </w:r>
      <w:proofErr w:type="gramEnd"/>
      <w:r w:rsidRPr="0071740E">
        <w:rPr>
          <w:rFonts w:ascii="Times New Roman" w:hAnsi="Times New Roman" w:cs="Times New Roman"/>
          <w:sz w:val="24"/>
          <w:szCs w:val="24"/>
        </w:rPr>
        <w:t>:</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дооценка</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ДТ 1108XX310 КТ 140110176;</w:t>
      </w:r>
    </w:p>
    <w:p w:rsidR="00693732" w:rsidRPr="0071740E" w:rsidRDefault="00693732" w:rsidP="00693732">
      <w:pPr>
        <w:pStyle w:val="ConsPlusNormal"/>
        <w:ind w:firstLine="540"/>
        <w:jc w:val="both"/>
        <w:rPr>
          <w:rFonts w:ascii="Times New Roman" w:hAnsi="Times New Roman" w:cs="Times New Roman"/>
          <w:sz w:val="24"/>
          <w:szCs w:val="24"/>
        </w:rPr>
      </w:pPr>
      <w:r w:rsidRPr="0071740E">
        <w:rPr>
          <w:rFonts w:ascii="Times New Roman" w:hAnsi="Times New Roman" w:cs="Times New Roman"/>
          <w:sz w:val="24"/>
          <w:szCs w:val="24"/>
        </w:rPr>
        <w:t>уценка</w:t>
      </w:r>
    </w:p>
    <w:p w:rsidR="00693732" w:rsidRDefault="00693732" w:rsidP="00693732">
      <w:pPr>
        <w:pStyle w:val="ConsPlusNormal"/>
        <w:outlineLvl w:val="1"/>
        <w:rPr>
          <w:rFonts w:ascii="Times New Roman" w:hAnsi="Times New Roman" w:cs="Times New Roman"/>
          <w:sz w:val="19"/>
          <w:szCs w:val="19"/>
        </w:rPr>
      </w:pPr>
      <w:r w:rsidRPr="0071740E">
        <w:rPr>
          <w:rFonts w:ascii="Times New Roman" w:hAnsi="Times New Roman" w:cs="Times New Roman"/>
          <w:sz w:val="24"/>
          <w:szCs w:val="24"/>
        </w:rPr>
        <w:t>ДТ 140110176 КТ 1108XX410</w:t>
      </w: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693732" w:rsidRDefault="00693732">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center"/>
        <w:rPr>
          <w:rFonts w:ascii="Times New Roman" w:hAnsi="Times New Roman" w:cs="Times New Roman"/>
          <w:sz w:val="19"/>
          <w:szCs w:val="19"/>
        </w:rPr>
      </w:pPr>
      <w:bookmarkStart w:id="1" w:name="P572"/>
      <w:bookmarkEnd w:id="1"/>
      <w:r w:rsidRPr="00416B8D">
        <w:rPr>
          <w:rFonts w:ascii="Times New Roman" w:hAnsi="Times New Roman" w:cs="Times New Roman"/>
          <w:sz w:val="19"/>
          <w:szCs w:val="19"/>
        </w:rPr>
        <w:t>УВЕДОМЛЕНИЕ N _________</w:t>
      </w:r>
    </w:p>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 ПРИНЯТИИ ОБЯЗАТЕЛЬСТВА</w:t>
      </w:r>
    </w:p>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от "____" __________________ 20___ г.</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Учреждение ________________________________________________________________</w:t>
      </w:r>
    </w:p>
    <w:p w:rsidR="00612D2F" w:rsidRPr="00416B8D" w:rsidRDefault="00612D2F">
      <w:pPr>
        <w:pStyle w:val="ConsPlusNormal"/>
        <w:spacing w:before="220"/>
        <w:rPr>
          <w:rFonts w:ascii="Times New Roman" w:hAnsi="Times New Roman" w:cs="Times New Roman"/>
          <w:sz w:val="19"/>
          <w:szCs w:val="19"/>
        </w:rPr>
      </w:pPr>
      <w:r w:rsidRPr="00416B8D">
        <w:rPr>
          <w:rFonts w:ascii="Times New Roman" w:hAnsi="Times New Roman" w:cs="Times New Roman"/>
          <w:sz w:val="19"/>
          <w:szCs w:val="19"/>
        </w:rPr>
        <w:t>Структурное подразделение _________________________________________________</w:t>
      </w:r>
    </w:p>
    <w:p w:rsidR="00612D2F" w:rsidRPr="00416B8D" w:rsidRDefault="00612D2F">
      <w:pPr>
        <w:pStyle w:val="ConsPlusNormal"/>
        <w:spacing w:before="220"/>
        <w:rPr>
          <w:rFonts w:ascii="Times New Roman" w:hAnsi="Times New Roman" w:cs="Times New Roman"/>
          <w:sz w:val="19"/>
          <w:szCs w:val="19"/>
        </w:rPr>
      </w:pPr>
      <w:r w:rsidRPr="00416B8D">
        <w:rPr>
          <w:rFonts w:ascii="Times New Roman" w:hAnsi="Times New Roman" w:cs="Times New Roman"/>
          <w:sz w:val="19"/>
          <w:szCs w:val="19"/>
        </w:rPr>
        <w:t>Единица измерения: руб.</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rPr>
          <w:rFonts w:ascii="Times New Roman" w:hAnsi="Times New Roman" w:cs="Times New Roman"/>
          <w:sz w:val="19"/>
          <w:szCs w:val="19"/>
        </w:rPr>
        <w:sectPr w:rsidR="00612D2F" w:rsidRPr="00416B8D" w:rsidSect="000A5DEB">
          <w:headerReference w:type="first" r:id="rId1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020"/>
        <w:gridCol w:w="1360"/>
        <w:gridCol w:w="793"/>
        <w:gridCol w:w="1077"/>
        <w:gridCol w:w="1927"/>
        <w:gridCol w:w="1303"/>
        <w:gridCol w:w="1133"/>
        <w:gridCol w:w="1133"/>
        <w:gridCol w:w="1133"/>
      </w:tblGrid>
      <w:tr w:rsidR="00612D2F" w:rsidRPr="00416B8D">
        <w:tc>
          <w:tcPr>
            <w:tcW w:w="2721" w:type="dxa"/>
            <w:vMerge w:val="restart"/>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бюджетного обязательства</w:t>
            </w:r>
          </w:p>
        </w:tc>
        <w:tc>
          <w:tcPr>
            <w:tcW w:w="1020" w:type="dxa"/>
            <w:vMerge w:val="restart"/>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Код строки</w:t>
            </w:r>
          </w:p>
        </w:tc>
        <w:tc>
          <w:tcPr>
            <w:tcW w:w="3230" w:type="dxa"/>
            <w:gridSpan w:val="3"/>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Документ-основание</w:t>
            </w:r>
          </w:p>
        </w:tc>
        <w:tc>
          <w:tcPr>
            <w:tcW w:w="1927" w:type="dxa"/>
            <w:vMerge w:val="restart"/>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Код расхода (источника финансирования дефицита бюджета) по бюджетной классификации Российской Федерации</w:t>
            </w:r>
          </w:p>
        </w:tc>
        <w:tc>
          <w:tcPr>
            <w:tcW w:w="1303" w:type="dxa"/>
            <w:vMerge w:val="restart"/>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Код финансового года &lt;*&gt;</w:t>
            </w:r>
          </w:p>
        </w:tc>
        <w:tc>
          <w:tcPr>
            <w:tcW w:w="1133" w:type="dxa"/>
            <w:vMerge w:val="restart"/>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w:t>
            </w:r>
          </w:p>
        </w:tc>
        <w:tc>
          <w:tcPr>
            <w:tcW w:w="2266" w:type="dxa"/>
            <w:gridSpan w:val="2"/>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Корреспонденция счетов</w:t>
            </w:r>
          </w:p>
        </w:tc>
      </w:tr>
      <w:tr w:rsidR="00612D2F" w:rsidRPr="00416B8D">
        <w:tc>
          <w:tcPr>
            <w:tcW w:w="2721" w:type="dxa"/>
            <w:vMerge/>
          </w:tcPr>
          <w:p w:rsidR="00612D2F" w:rsidRPr="00416B8D" w:rsidRDefault="00612D2F">
            <w:pPr>
              <w:pStyle w:val="ConsPlusNormal"/>
              <w:rPr>
                <w:rFonts w:ascii="Times New Roman" w:hAnsi="Times New Roman" w:cs="Times New Roman"/>
                <w:sz w:val="19"/>
                <w:szCs w:val="19"/>
              </w:rPr>
            </w:pPr>
          </w:p>
        </w:tc>
        <w:tc>
          <w:tcPr>
            <w:tcW w:w="1020" w:type="dxa"/>
            <w:vMerge/>
          </w:tcPr>
          <w:p w:rsidR="00612D2F" w:rsidRPr="00416B8D" w:rsidRDefault="00612D2F">
            <w:pPr>
              <w:pStyle w:val="ConsPlusNormal"/>
              <w:rPr>
                <w:rFonts w:ascii="Times New Roman" w:hAnsi="Times New Roman" w:cs="Times New Roman"/>
                <w:sz w:val="19"/>
                <w:szCs w:val="19"/>
              </w:rPr>
            </w:pPr>
          </w:p>
        </w:tc>
        <w:tc>
          <w:tcPr>
            <w:tcW w:w="1360"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w:t>
            </w:r>
          </w:p>
        </w:tc>
        <w:tc>
          <w:tcPr>
            <w:tcW w:w="79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c>
          <w:tcPr>
            <w:tcW w:w="1077"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c>
          <w:tcPr>
            <w:tcW w:w="1927" w:type="dxa"/>
            <w:vMerge/>
          </w:tcPr>
          <w:p w:rsidR="00612D2F" w:rsidRPr="00416B8D" w:rsidRDefault="00612D2F">
            <w:pPr>
              <w:pStyle w:val="ConsPlusNormal"/>
              <w:rPr>
                <w:rFonts w:ascii="Times New Roman" w:hAnsi="Times New Roman" w:cs="Times New Roman"/>
                <w:sz w:val="19"/>
                <w:szCs w:val="19"/>
              </w:rPr>
            </w:pPr>
          </w:p>
        </w:tc>
        <w:tc>
          <w:tcPr>
            <w:tcW w:w="1303" w:type="dxa"/>
            <w:vMerge/>
          </w:tcPr>
          <w:p w:rsidR="00612D2F" w:rsidRPr="00416B8D" w:rsidRDefault="00612D2F">
            <w:pPr>
              <w:pStyle w:val="ConsPlusNormal"/>
              <w:rPr>
                <w:rFonts w:ascii="Times New Roman" w:hAnsi="Times New Roman" w:cs="Times New Roman"/>
                <w:sz w:val="19"/>
                <w:szCs w:val="19"/>
              </w:rPr>
            </w:pPr>
          </w:p>
        </w:tc>
        <w:tc>
          <w:tcPr>
            <w:tcW w:w="1133" w:type="dxa"/>
            <w:vMerge/>
          </w:tcPr>
          <w:p w:rsidR="00612D2F" w:rsidRPr="00416B8D" w:rsidRDefault="00612D2F">
            <w:pPr>
              <w:pStyle w:val="ConsPlusNormal"/>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дебет</w:t>
            </w: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кредит</w:t>
            </w:r>
          </w:p>
        </w:tc>
      </w:tr>
      <w:tr w:rsidR="00612D2F" w:rsidRPr="00416B8D">
        <w:tc>
          <w:tcPr>
            <w:tcW w:w="2721"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1020"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1360"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79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1077"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1927"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130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w:t>
            </w:r>
          </w:p>
        </w:tc>
      </w:tr>
      <w:tr w:rsidR="00612D2F" w:rsidRPr="00416B8D">
        <w:tc>
          <w:tcPr>
            <w:tcW w:w="2721" w:type="dxa"/>
            <w:vAlign w:val="center"/>
          </w:tcPr>
          <w:p w:rsidR="00612D2F" w:rsidRPr="00416B8D" w:rsidRDefault="00612D2F">
            <w:pPr>
              <w:pStyle w:val="ConsPlusNormal"/>
              <w:jc w:val="center"/>
              <w:rPr>
                <w:rFonts w:ascii="Times New Roman" w:hAnsi="Times New Roman" w:cs="Times New Roman"/>
                <w:sz w:val="19"/>
                <w:szCs w:val="19"/>
              </w:rPr>
            </w:pPr>
          </w:p>
        </w:tc>
        <w:tc>
          <w:tcPr>
            <w:tcW w:w="1020" w:type="dxa"/>
            <w:vAlign w:val="center"/>
          </w:tcPr>
          <w:p w:rsidR="00612D2F" w:rsidRPr="00416B8D" w:rsidRDefault="00612D2F">
            <w:pPr>
              <w:pStyle w:val="ConsPlusNormal"/>
              <w:jc w:val="center"/>
              <w:rPr>
                <w:rFonts w:ascii="Times New Roman" w:hAnsi="Times New Roman" w:cs="Times New Roman"/>
                <w:sz w:val="19"/>
                <w:szCs w:val="19"/>
              </w:rPr>
            </w:pPr>
          </w:p>
        </w:tc>
        <w:tc>
          <w:tcPr>
            <w:tcW w:w="1360" w:type="dxa"/>
            <w:vAlign w:val="center"/>
          </w:tcPr>
          <w:p w:rsidR="00612D2F" w:rsidRPr="00416B8D" w:rsidRDefault="00612D2F">
            <w:pPr>
              <w:pStyle w:val="ConsPlusNormal"/>
              <w:jc w:val="center"/>
              <w:rPr>
                <w:rFonts w:ascii="Times New Roman" w:hAnsi="Times New Roman" w:cs="Times New Roman"/>
                <w:sz w:val="19"/>
                <w:szCs w:val="19"/>
              </w:rPr>
            </w:pPr>
          </w:p>
        </w:tc>
        <w:tc>
          <w:tcPr>
            <w:tcW w:w="793" w:type="dxa"/>
            <w:vAlign w:val="center"/>
          </w:tcPr>
          <w:p w:rsidR="00612D2F" w:rsidRPr="00416B8D" w:rsidRDefault="00612D2F">
            <w:pPr>
              <w:pStyle w:val="ConsPlusNormal"/>
              <w:jc w:val="center"/>
              <w:rPr>
                <w:rFonts w:ascii="Times New Roman" w:hAnsi="Times New Roman" w:cs="Times New Roman"/>
                <w:sz w:val="19"/>
                <w:szCs w:val="19"/>
              </w:rPr>
            </w:pPr>
          </w:p>
        </w:tc>
        <w:tc>
          <w:tcPr>
            <w:tcW w:w="1077" w:type="dxa"/>
            <w:vAlign w:val="center"/>
          </w:tcPr>
          <w:p w:rsidR="00612D2F" w:rsidRPr="00416B8D" w:rsidRDefault="00612D2F">
            <w:pPr>
              <w:pStyle w:val="ConsPlusNormal"/>
              <w:jc w:val="center"/>
              <w:rPr>
                <w:rFonts w:ascii="Times New Roman" w:hAnsi="Times New Roman" w:cs="Times New Roman"/>
                <w:sz w:val="19"/>
                <w:szCs w:val="19"/>
              </w:rPr>
            </w:pPr>
          </w:p>
        </w:tc>
        <w:tc>
          <w:tcPr>
            <w:tcW w:w="1927" w:type="dxa"/>
            <w:vAlign w:val="center"/>
          </w:tcPr>
          <w:p w:rsidR="00612D2F" w:rsidRPr="00416B8D" w:rsidRDefault="00612D2F">
            <w:pPr>
              <w:pStyle w:val="ConsPlusNormal"/>
              <w:jc w:val="center"/>
              <w:rPr>
                <w:rFonts w:ascii="Times New Roman" w:hAnsi="Times New Roman" w:cs="Times New Roman"/>
                <w:sz w:val="19"/>
                <w:szCs w:val="19"/>
              </w:rPr>
            </w:pPr>
          </w:p>
        </w:tc>
        <w:tc>
          <w:tcPr>
            <w:tcW w:w="130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2721" w:type="dxa"/>
            <w:vAlign w:val="center"/>
          </w:tcPr>
          <w:p w:rsidR="00612D2F" w:rsidRPr="00416B8D" w:rsidRDefault="00612D2F">
            <w:pPr>
              <w:pStyle w:val="ConsPlusNormal"/>
              <w:jc w:val="center"/>
              <w:rPr>
                <w:rFonts w:ascii="Times New Roman" w:hAnsi="Times New Roman" w:cs="Times New Roman"/>
                <w:sz w:val="19"/>
                <w:szCs w:val="19"/>
              </w:rPr>
            </w:pPr>
          </w:p>
        </w:tc>
        <w:tc>
          <w:tcPr>
            <w:tcW w:w="1020" w:type="dxa"/>
            <w:vAlign w:val="center"/>
          </w:tcPr>
          <w:p w:rsidR="00612D2F" w:rsidRPr="00416B8D" w:rsidRDefault="00612D2F">
            <w:pPr>
              <w:pStyle w:val="ConsPlusNormal"/>
              <w:jc w:val="center"/>
              <w:rPr>
                <w:rFonts w:ascii="Times New Roman" w:hAnsi="Times New Roman" w:cs="Times New Roman"/>
                <w:sz w:val="19"/>
                <w:szCs w:val="19"/>
              </w:rPr>
            </w:pPr>
          </w:p>
        </w:tc>
        <w:tc>
          <w:tcPr>
            <w:tcW w:w="1360" w:type="dxa"/>
            <w:vAlign w:val="center"/>
          </w:tcPr>
          <w:p w:rsidR="00612D2F" w:rsidRPr="00416B8D" w:rsidRDefault="00612D2F">
            <w:pPr>
              <w:pStyle w:val="ConsPlusNormal"/>
              <w:jc w:val="center"/>
              <w:rPr>
                <w:rFonts w:ascii="Times New Roman" w:hAnsi="Times New Roman" w:cs="Times New Roman"/>
                <w:sz w:val="19"/>
                <w:szCs w:val="19"/>
              </w:rPr>
            </w:pPr>
          </w:p>
        </w:tc>
        <w:tc>
          <w:tcPr>
            <w:tcW w:w="793" w:type="dxa"/>
            <w:vAlign w:val="center"/>
          </w:tcPr>
          <w:p w:rsidR="00612D2F" w:rsidRPr="00416B8D" w:rsidRDefault="00612D2F">
            <w:pPr>
              <w:pStyle w:val="ConsPlusNormal"/>
              <w:jc w:val="center"/>
              <w:rPr>
                <w:rFonts w:ascii="Times New Roman" w:hAnsi="Times New Roman" w:cs="Times New Roman"/>
                <w:sz w:val="19"/>
                <w:szCs w:val="19"/>
              </w:rPr>
            </w:pPr>
          </w:p>
        </w:tc>
        <w:tc>
          <w:tcPr>
            <w:tcW w:w="1077" w:type="dxa"/>
            <w:vAlign w:val="center"/>
          </w:tcPr>
          <w:p w:rsidR="00612D2F" w:rsidRPr="00416B8D" w:rsidRDefault="00612D2F">
            <w:pPr>
              <w:pStyle w:val="ConsPlusNormal"/>
              <w:jc w:val="center"/>
              <w:rPr>
                <w:rFonts w:ascii="Times New Roman" w:hAnsi="Times New Roman" w:cs="Times New Roman"/>
                <w:sz w:val="19"/>
                <w:szCs w:val="19"/>
              </w:rPr>
            </w:pPr>
          </w:p>
        </w:tc>
        <w:tc>
          <w:tcPr>
            <w:tcW w:w="1927" w:type="dxa"/>
            <w:vAlign w:val="center"/>
          </w:tcPr>
          <w:p w:rsidR="00612D2F" w:rsidRPr="00416B8D" w:rsidRDefault="00612D2F">
            <w:pPr>
              <w:pStyle w:val="ConsPlusNormal"/>
              <w:jc w:val="center"/>
              <w:rPr>
                <w:rFonts w:ascii="Times New Roman" w:hAnsi="Times New Roman" w:cs="Times New Roman"/>
                <w:sz w:val="19"/>
                <w:szCs w:val="19"/>
              </w:rPr>
            </w:pPr>
          </w:p>
        </w:tc>
        <w:tc>
          <w:tcPr>
            <w:tcW w:w="130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2721" w:type="dxa"/>
            <w:vAlign w:val="center"/>
          </w:tcPr>
          <w:p w:rsidR="00612D2F" w:rsidRPr="00416B8D" w:rsidRDefault="00612D2F">
            <w:pPr>
              <w:pStyle w:val="ConsPlusNormal"/>
              <w:jc w:val="center"/>
              <w:rPr>
                <w:rFonts w:ascii="Times New Roman" w:hAnsi="Times New Roman" w:cs="Times New Roman"/>
                <w:sz w:val="19"/>
                <w:szCs w:val="19"/>
              </w:rPr>
            </w:pPr>
          </w:p>
        </w:tc>
        <w:tc>
          <w:tcPr>
            <w:tcW w:w="1020" w:type="dxa"/>
            <w:vAlign w:val="center"/>
          </w:tcPr>
          <w:p w:rsidR="00612D2F" w:rsidRPr="00416B8D" w:rsidRDefault="00612D2F">
            <w:pPr>
              <w:pStyle w:val="ConsPlusNormal"/>
              <w:jc w:val="center"/>
              <w:rPr>
                <w:rFonts w:ascii="Times New Roman" w:hAnsi="Times New Roman" w:cs="Times New Roman"/>
                <w:sz w:val="19"/>
                <w:szCs w:val="19"/>
              </w:rPr>
            </w:pPr>
          </w:p>
        </w:tc>
        <w:tc>
          <w:tcPr>
            <w:tcW w:w="1360" w:type="dxa"/>
            <w:vAlign w:val="center"/>
          </w:tcPr>
          <w:p w:rsidR="00612D2F" w:rsidRPr="00416B8D" w:rsidRDefault="00612D2F">
            <w:pPr>
              <w:pStyle w:val="ConsPlusNormal"/>
              <w:jc w:val="center"/>
              <w:rPr>
                <w:rFonts w:ascii="Times New Roman" w:hAnsi="Times New Roman" w:cs="Times New Roman"/>
                <w:sz w:val="19"/>
                <w:szCs w:val="19"/>
              </w:rPr>
            </w:pPr>
          </w:p>
        </w:tc>
        <w:tc>
          <w:tcPr>
            <w:tcW w:w="793" w:type="dxa"/>
            <w:vAlign w:val="center"/>
          </w:tcPr>
          <w:p w:rsidR="00612D2F" w:rsidRPr="00416B8D" w:rsidRDefault="00612D2F">
            <w:pPr>
              <w:pStyle w:val="ConsPlusNormal"/>
              <w:jc w:val="center"/>
              <w:rPr>
                <w:rFonts w:ascii="Times New Roman" w:hAnsi="Times New Roman" w:cs="Times New Roman"/>
                <w:sz w:val="19"/>
                <w:szCs w:val="19"/>
              </w:rPr>
            </w:pPr>
          </w:p>
        </w:tc>
        <w:tc>
          <w:tcPr>
            <w:tcW w:w="1077" w:type="dxa"/>
            <w:vAlign w:val="center"/>
          </w:tcPr>
          <w:p w:rsidR="00612D2F" w:rsidRPr="00416B8D" w:rsidRDefault="00612D2F">
            <w:pPr>
              <w:pStyle w:val="ConsPlusNormal"/>
              <w:jc w:val="center"/>
              <w:rPr>
                <w:rFonts w:ascii="Times New Roman" w:hAnsi="Times New Roman" w:cs="Times New Roman"/>
                <w:sz w:val="19"/>
                <w:szCs w:val="19"/>
              </w:rPr>
            </w:pPr>
          </w:p>
        </w:tc>
        <w:tc>
          <w:tcPr>
            <w:tcW w:w="1927" w:type="dxa"/>
            <w:vAlign w:val="center"/>
          </w:tcPr>
          <w:p w:rsidR="00612D2F" w:rsidRPr="00416B8D" w:rsidRDefault="00612D2F">
            <w:pPr>
              <w:pStyle w:val="ConsPlusNormal"/>
              <w:jc w:val="center"/>
              <w:rPr>
                <w:rFonts w:ascii="Times New Roman" w:hAnsi="Times New Roman" w:cs="Times New Roman"/>
                <w:sz w:val="19"/>
                <w:szCs w:val="19"/>
              </w:rPr>
            </w:pPr>
          </w:p>
        </w:tc>
        <w:tc>
          <w:tcPr>
            <w:tcW w:w="130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r>
      <w:tr w:rsidR="00612D2F" w:rsidRPr="00416B8D">
        <w:tblPrEx>
          <w:tblBorders>
            <w:left w:val="nil"/>
            <w:right w:val="nil"/>
          </w:tblBorders>
        </w:tblPrEx>
        <w:tc>
          <w:tcPr>
            <w:tcW w:w="10201" w:type="dxa"/>
            <w:gridSpan w:val="7"/>
            <w:tcBorders>
              <w:left w:val="nil"/>
              <w:bottom w:val="nil"/>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Итого</w:t>
            </w:r>
          </w:p>
        </w:tc>
        <w:tc>
          <w:tcPr>
            <w:tcW w:w="1133" w:type="dxa"/>
            <w:vAlign w:val="center"/>
          </w:tcPr>
          <w:p w:rsidR="00612D2F" w:rsidRPr="00416B8D" w:rsidRDefault="00612D2F">
            <w:pPr>
              <w:pStyle w:val="ConsPlusNormal"/>
              <w:jc w:val="center"/>
              <w:rPr>
                <w:rFonts w:ascii="Times New Roman" w:hAnsi="Times New Roman" w:cs="Times New Roman"/>
                <w:sz w:val="19"/>
                <w:szCs w:val="19"/>
              </w:rPr>
            </w:pPr>
          </w:p>
        </w:tc>
        <w:tc>
          <w:tcPr>
            <w:tcW w:w="1133" w:type="dxa"/>
            <w:tcBorders>
              <w:bottom w:val="nil"/>
              <w:right w:val="nil"/>
            </w:tcBorders>
            <w:vAlign w:val="center"/>
          </w:tcPr>
          <w:p w:rsidR="00612D2F" w:rsidRPr="00416B8D" w:rsidRDefault="00612D2F">
            <w:pPr>
              <w:pStyle w:val="ConsPlusNormal"/>
              <w:jc w:val="center"/>
              <w:rPr>
                <w:rFonts w:ascii="Times New Roman" w:hAnsi="Times New Roman" w:cs="Times New Roman"/>
                <w:sz w:val="19"/>
                <w:szCs w:val="19"/>
              </w:rPr>
            </w:pPr>
          </w:p>
        </w:tc>
        <w:tc>
          <w:tcPr>
            <w:tcW w:w="1133" w:type="dxa"/>
            <w:tcBorders>
              <w:left w:val="nil"/>
              <w:bottom w:val="nil"/>
              <w:right w:val="nil"/>
            </w:tcBorders>
            <w:vAlign w:val="center"/>
          </w:tcPr>
          <w:p w:rsidR="00612D2F" w:rsidRPr="00416B8D" w:rsidRDefault="00612D2F">
            <w:pPr>
              <w:pStyle w:val="ConsPlusNormal"/>
              <w:jc w:val="center"/>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10148"/>
        <w:gridCol w:w="793"/>
        <w:gridCol w:w="1530"/>
        <w:gridCol w:w="1133"/>
      </w:tblGrid>
      <w:tr w:rsidR="00612D2F" w:rsidRPr="00416B8D">
        <w:tc>
          <w:tcPr>
            <w:tcW w:w="10148" w:type="dxa"/>
            <w:tcBorders>
              <w:top w:val="nil"/>
              <w:left w:val="nil"/>
              <w:bottom w:val="nil"/>
              <w:right w:val="nil"/>
            </w:tcBorders>
          </w:tcPr>
          <w:p w:rsidR="00612D2F" w:rsidRPr="00416B8D" w:rsidRDefault="00612D2F">
            <w:pPr>
              <w:pStyle w:val="ConsPlusNormal"/>
              <w:ind w:left="283"/>
              <w:jc w:val="both"/>
              <w:rPr>
                <w:rFonts w:ascii="Times New Roman" w:hAnsi="Times New Roman" w:cs="Times New Roman"/>
                <w:sz w:val="19"/>
                <w:szCs w:val="19"/>
              </w:rPr>
            </w:pPr>
            <w:r w:rsidRPr="00416B8D">
              <w:rPr>
                <w:rFonts w:ascii="Times New Roman" w:hAnsi="Times New Roman" w:cs="Times New Roman"/>
                <w:sz w:val="19"/>
                <w:szCs w:val="19"/>
              </w:rPr>
              <w:t>--------------------------------</w:t>
            </w:r>
          </w:p>
          <w:p w:rsidR="00612D2F" w:rsidRPr="00416B8D" w:rsidRDefault="00612D2F">
            <w:pPr>
              <w:pStyle w:val="ConsPlusNormal"/>
              <w:ind w:left="283"/>
              <w:jc w:val="both"/>
              <w:rPr>
                <w:rFonts w:ascii="Times New Roman" w:hAnsi="Times New Roman" w:cs="Times New Roman"/>
                <w:sz w:val="19"/>
                <w:szCs w:val="19"/>
              </w:rPr>
            </w:pPr>
            <w:r w:rsidRPr="00416B8D">
              <w:rPr>
                <w:rFonts w:ascii="Times New Roman" w:hAnsi="Times New Roman" w:cs="Times New Roman"/>
                <w:sz w:val="19"/>
                <w:szCs w:val="19"/>
              </w:rPr>
              <w:t xml:space="preserve">&lt;*&gt; 1 - текущий финансовый год, 2 - первый год, следующий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(очередной финансовый год), 3 - второй год, следующий за текущим (первый год, следующий за очередным), 4 - второй год, следующий за очередным.</w:t>
            </w:r>
          </w:p>
        </w:tc>
        <w:tc>
          <w:tcPr>
            <w:tcW w:w="793"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530" w:type="dxa"/>
            <w:tcBorders>
              <w:top w:val="nil"/>
              <w:left w:val="nil"/>
              <w:bottom w:val="nil"/>
              <w:right w:val="single" w:sz="4" w:space="0" w:color="auto"/>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Количество листов приложений</w:t>
            </w:r>
          </w:p>
        </w:tc>
        <w:tc>
          <w:tcPr>
            <w:tcW w:w="1133" w:type="dxa"/>
            <w:tcBorders>
              <w:top w:val="single" w:sz="4" w:space="0" w:color="auto"/>
              <w:left w:val="single" w:sz="4" w:space="0" w:color="auto"/>
              <w:bottom w:val="single" w:sz="4" w:space="0" w:color="auto"/>
              <w:right w:val="single" w:sz="4" w:space="0" w:color="auto"/>
            </w:tcBorders>
          </w:tcPr>
          <w:p w:rsidR="00612D2F" w:rsidRPr="00416B8D" w:rsidRDefault="00612D2F">
            <w:pPr>
              <w:pStyle w:val="ConsPlusNormal"/>
              <w:jc w:val="both"/>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Руководитель</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(уполномоченное лицо) _________________ ___________ 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подписи)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Исполнитель _____________ ___________ ___________________________ 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подписи)    (телефон)</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__________________ 20___ г.</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2</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jc w:val="center"/>
        <w:rPr>
          <w:rFonts w:ascii="Times New Roman" w:hAnsi="Times New Roman" w:cs="Times New Roman"/>
          <w:sz w:val="19"/>
          <w:szCs w:val="19"/>
        </w:rPr>
      </w:pPr>
      <w:bookmarkStart w:id="2" w:name="P657"/>
      <w:bookmarkEnd w:id="2"/>
      <w:r w:rsidRPr="00416B8D">
        <w:rPr>
          <w:rFonts w:ascii="Times New Roman" w:hAnsi="Times New Roman" w:cs="Times New Roman"/>
          <w:sz w:val="19"/>
          <w:szCs w:val="19"/>
        </w:rPr>
        <w:t>Расчетный листок</w:t>
      </w:r>
    </w:p>
    <w:p w:rsidR="00612D2F" w:rsidRPr="00416B8D" w:rsidRDefault="00612D2F">
      <w:pPr>
        <w:pStyle w:val="ConsPlusNormal"/>
        <w:ind w:firstLine="540"/>
        <w:jc w:val="both"/>
        <w:rPr>
          <w:rFonts w:ascii="Times New Roman" w:hAnsi="Times New Roman" w:cs="Times New Roman"/>
          <w:sz w:val="19"/>
          <w:szCs w:val="19"/>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tblPr>
      <w:tblGrid>
        <w:gridCol w:w="566"/>
        <w:gridCol w:w="566"/>
        <w:gridCol w:w="680"/>
        <w:gridCol w:w="452"/>
        <w:gridCol w:w="399"/>
        <w:gridCol w:w="564"/>
        <w:gridCol w:w="569"/>
        <w:gridCol w:w="851"/>
        <w:gridCol w:w="452"/>
        <w:gridCol w:w="1192"/>
        <w:gridCol w:w="620"/>
        <w:gridCol w:w="400"/>
        <w:gridCol w:w="850"/>
        <w:gridCol w:w="340"/>
        <w:gridCol w:w="565"/>
        <w:gridCol w:w="567"/>
        <w:gridCol w:w="685"/>
        <w:gridCol w:w="448"/>
        <w:gridCol w:w="401"/>
        <w:gridCol w:w="562"/>
        <w:gridCol w:w="571"/>
        <w:gridCol w:w="854"/>
        <w:gridCol w:w="449"/>
        <w:gridCol w:w="1057"/>
        <w:gridCol w:w="141"/>
        <w:gridCol w:w="186"/>
        <w:gridCol w:w="384"/>
      </w:tblGrid>
      <w:tr w:rsidR="00612D2F" w:rsidRPr="00416B8D" w:rsidTr="00845901">
        <w:tc>
          <w:tcPr>
            <w:tcW w:w="1815" w:type="dxa"/>
            <w:gridSpan w:val="3"/>
            <w:tcBorders>
              <w:left w:val="single" w:sz="4" w:space="0" w:color="auto"/>
            </w:tcBorders>
            <w:vAlign w:val="bottom"/>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Лицевой счет </w:t>
            </w:r>
            <w:proofErr w:type="gramStart"/>
            <w:r w:rsidRPr="00416B8D">
              <w:rPr>
                <w:rFonts w:ascii="Times New Roman" w:hAnsi="Times New Roman" w:cs="Times New Roman"/>
                <w:sz w:val="19"/>
                <w:szCs w:val="19"/>
              </w:rPr>
              <w:t>за</w:t>
            </w:r>
            <w:proofErr w:type="gramEnd"/>
          </w:p>
        </w:tc>
        <w:tc>
          <w:tcPr>
            <w:tcW w:w="5499" w:type="dxa"/>
            <w:gridSpan w:val="9"/>
            <w:vAlign w:val="bottom"/>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месяц</w:t>
            </w:r>
          </w:p>
        </w:tc>
        <w:tc>
          <w:tcPr>
            <w:tcW w:w="850" w:type="dxa"/>
            <w:tcBorders>
              <w:right w:val="single" w:sz="4" w:space="0" w:color="auto"/>
            </w:tcBorders>
            <w:vAlign w:val="bottom"/>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год</w:t>
            </w:r>
          </w:p>
        </w:tc>
        <w:tc>
          <w:tcPr>
            <w:tcW w:w="340" w:type="dxa"/>
            <w:tcBorders>
              <w:top w:val="nil"/>
              <w:left w:val="single" w:sz="4" w:space="0" w:color="auto"/>
              <w:bottom w:val="nil"/>
              <w:right w:val="single" w:sz="4" w:space="0" w:color="auto"/>
            </w:tcBorders>
          </w:tcPr>
          <w:p w:rsidR="00612D2F" w:rsidRPr="00416B8D" w:rsidRDefault="00612D2F">
            <w:pPr>
              <w:pStyle w:val="ConsPlusNormal"/>
              <w:rPr>
                <w:rFonts w:ascii="Times New Roman" w:hAnsi="Times New Roman" w:cs="Times New Roman"/>
                <w:sz w:val="19"/>
                <w:szCs w:val="19"/>
              </w:rPr>
            </w:pPr>
          </w:p>
        </w:tc>
        <w:tc>
          <w:tcPr>
            <w:tcW w:w="1817" w:type="dxa"/>
            <w:gridSpan w:val="3"/>
            <w:tcBorders>
              <w:left w:val="single" w:sz="4" w:space="0" w:color="auto"/>
            </w:tcBorders>
            <w:vAlign w:val="bottom"/>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Лицевой счет </w:t>
            </w:r>
            <w:proofErr w:type="gramStart"/>
            <w:r w:rsidRPr="00416B8D">
              <w:rPr>
                <w:rFonts w:ascii="Times New Roman" w:hAnsi="Times New Roman" w:cs="Times New Roman"/>
                <w:sz w:val="19"/>
                <w:szCs w:val="19"/>
              </w:rPr>
              <w:t>за</w:t>
            </w:r>
            <w:proofErr w:type="gramEnd"/>
          </w:p>
        </w:tc>
        <w:tc>
          <w:tcPr>
            <w:tcW w:w="4483" w:type="dxa"/>
            <w:gridSpan w:val="8"/>
            <w:vAlign w:val="bottom"/>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месяц</w:t>
            </w:r>
          </w:p>
        </w:tc>
        <w:tc>
          <w:tcPr>
            <w:tcW w:w="567" w:type="dxa"/>
            <w:gridSpan w:val="2"/>
            <w:tcBorders>
              <w:right w:val="single" w:sz="4" w:space="0" w:color="auto"/>
            </w:tcBorders>
            <w:vAlign w:val="bottom"/>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год</w:t>
            </w:r>
          </w:p>
        </w:tc>
      </w:tr>
      <w:tr w:rsidR="00612D2F" w:rsidRPr="00416B8D" w:rsidTr="00845901">
        <w:tc>
          <w:tcPr>
            <w:tcW w:w="6294" w:type="dxa"/>
            <w:gridSpan w:val="10"/>
            <w:tcBorders>
              <w:left w:val="single" w:sz="4" w:space="0" w:color="auto"/>
            </w:tcBorders>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Фамилия имя отчество</w:t>
            </w:r>
          </w:p>
        </w:tc>
        <w:tc>
          <w:tcPr>
            <w:tcW w:w="1870" w:type="dxa"/>
            <w:gridSpan w:val="3"/>
            <w:tcBorders>
              <w:right w:val="single" w:sz="4" w:space="0" w:color="auto"/>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таб. N</w:t>
            </w:r>
          </w:p>
        </w:tc>
        <w:tc>
          <w:tcPr>
            <w:tcW w:w="340" w:type="dxa"/>
            <w:tcBorders>
              <w:top w:val="nil"/>
              <w:left w:val="single" w:sz="4" w:space="0" w:color="auto"/>
              <w:bottom w:val="nil"/>
              <w:right w:val="single" w:sz="4" w:space="0" w:color="auto"/>
            </w:tcBorders>
          </w:tcPr>
          <w:p w:rsidR="00612D2F" w:rsidRPr="00416B8D" w:rsidRDefault="00612D2F">
            <w:pPr>
              <w:pStyle w:val="ConsPlusNormal"/>
              <w:rPr>
                <w:rFonts w:ascii="Times New Roman" w:hAnsi="Times New Roman" w:cs="Times New Roman"/>
                <w:sz w:val="19"/>
                <w:szCs w:val="19"/>
              </w:rPr>
            </w:pPr>
          </w:p>
        </w:tc>
        <w:tc>
          <w:tcPr>
            <w:tcW w:w="6297" w:type="dxa"/>
            <w:gridSpan w:val="11"/>
            <w:tcBorders>
              <w:left w:val="single" w:sz="4" w:space="0" w:color="auto"/>
            </w:tcBorders>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Фамилия имя отчество</w:t>
            </w:r>
          </w:p>
        </w:tc>
        <w:tc>
          <w:tcPr>
            <w:tcW w:w="570" w:type="dxa"/>
            <w:gridSpan w:val="2"/>
            <w:tcBorders>
              <w:right w:val="single" w:sz="4" w:space="0" w:color="auto"/>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таб. N</w:t>
            </w:r>
          </w:p>
        </w:tc>
      </w:tr>
      <w:tr w:rsidR="00612D2F" w:rsidRPr="00416B8D" w:rsidTr="00845901">
        <w:tblPrEx>
          <w:tblBorders>
            <w:insideV w:val="single" w:sz="4" w:space="0" w:color="auto"/>
          </w:tblBorders>
        </w:tblPrEx>
        <w:tc>
          <w:tcPr>
            <w:tcW w:w="56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Код</w:t>
            </w:r>
          </w:p>
        </w:tc>
        <w:tc>
          <w:tcPr>
            <w:tcW w:w="2099" w:type="dxa"/>
            <w:gridSpan w:val="4"/>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w:t>
            </w:r>
          </w:p>
        </w:tc>
        <w:tc>
          <w:tcPr>
            <w:tcW w:w="1133"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И</w:t>
            </w:r>
          </w:p>
        </w:tc>
        <w:tc>
          <w:tcPr>
            <w:tcW w:w="1303"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М/Г</w:t>
            </w:r>
          </w:p>
        </w:tc>
        <w:tc>
          <w:tcPr>
            <w:tcW w:w="2212"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w:t>
            </w:r>
            <w:proofErr w:type="gramStart"/>
            <w:r w:rsidRPr="00416B8D">
              <w:rPr>
                <w:rFonts w:ascii="Times New Roman" w:hAnsi="Times New Roman" w:cs="Times New Roman"/>
                <w:sz w:val="19"/>
                <w:szCs w:val="19"/>
              </w:rPr>
              <w:t>ч</w:t>
            </w:r>
            <w:proofErr w:type="gramEnd"/>
            <w:r w:rsidRPr="00416B8D">
              <w:rPr>
                <w:rFonts w:ascii="Times New Roman" w:hAnsi="Times New Roman" w:cs="Times New Roman"/>
                <w:sz w:val="19"/>
                <w:szCs w:val="19"/>
              </w:rPr>
              <w:t>./%</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w:t>
            </w:r>
          </w:p>
        </w:tc>
        <w:tc>
          <w:tcPr>
            <w:tcW w:w="340" w:type="dxa"/>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565"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Код</w:t>
            </w:r>
          </w:p>
        </w:tc>
        <w:tc>
          <w:tcPr>
            <w:tcW w:w="2101" w:type="dxa"/>
            <w:gridSpan w:val="4"/>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w:t>
            </w:r>
          </w:p>
        </w:tc>
        <w:tc>
          <w:tcPr>
            <w:tcW w:w="1133"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И</w:t>
            </w:r>
          </w:p>
        </w:tc>
        <w:tc>
          <w:tcPr>
            <w:tcW w:w="1303"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М/Г</w:t>
            </w:r>
          </w:p>
        </w:tc>
        <w:tc>
          <w:tcPr>
            <w:tcW w:w="1198"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w:t>
            </w:r>
            <w:proofErr w:type="gramStart"/>
            <w:r w:rsidRPr="00416B8D">
              <w:rPr>
                <w:rFonts w:ascii="Times New Roman" w:hAnsi="Times New Roman" w:cs="Times New Roman"/>
                <w:sz w:val="19"/>
                <w:szCs w:val="19"/>
              </w:rPr>
              <w:t>ч</w:t>
            </w:r>
            <w:proofErr w:type="gramEnd"/>
            <w:r w:rsidRPr="00416B8D">
              <w:rPr>
                <w:rFonts w:ascii="Times New Roman" w:hAnsi="Times New Roman" w:cs="Times New Roman"/>
                <w:sz w:val="19"/>
                <w:szCs w:val="19"/>
              </w:rPr>
              <w:t>./%</w:t>
            </w:r>
          </w:p>
        </w:tc>
        <w:tc>
          <w:tcPr>
            <w:tcW w:w="567"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w:t>
            </w:r>
          </w:p>
        </w:tc>
      </w:tr>
      <w:tr w:rsidR="00612D2F" w:rsidRPr="00416B8D" w:rsidTr="00845901">
        <w:tc>
          <w:tcPr>
            <w:tcW w:w="3799" w:type="dxa"/>
            <w:gridSpan w:val="7"/>
            <w:vMerge w:val="restart"/>
            <w:tcBorders>
              <w:left w:val="single" w:sz="4" w:space="0" w:color="auto"/>
            </w:tcBorders>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Начальник отдела /количество ставок/, основная должность</w:t>
            </w:r>
          </w:p>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фонд раб</w:t>
            </w:r>
            <w:proofErr w:type="gramStart"/>
            <w:r w:rsidRPr="00416B8D">
              <w:rPr>
                <w:rFonts w:ascii="Times New Roman" w:hAnsi="Times New Roman" w:cs="Times New Roman"/>
                <w:sz w:val="19"/>
                <w:szCs w:val="19"/>
              </w:rPr>
              <w:t>.</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в</w:t>
            </w:r>
            <w:proofErr w:type="gramEnd"/>
            <w:r w:rsidRPr="00416B8D">
              <w:rPr>
                <w:rFonts w:ascii="Times New Roman" w:hAnsi="Times New Roman" w:cs="Times New Roman"/>
                <w:sz w:val="19"/>
                <w:szCs w:val="19"/>
              </w:rPr>
              <w:t>ремени:</w:t>
            </w:r>
          </w:p>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w:t>
            </w:r>
            <w:proofErr w:type="gramStart"/>
            <w:r w:rsidRPr="00416B8D">
              <w:rPr>
                <w:rFonts w:ascii="Times New Roman" w:hAnsi="Times New Roman" w:cs="Times New Roman"/>
                <w:sz w:val="19"/>
                <w:szCs w:val="19"/>
              </w:rPr>
              <w:t>ч</w:t>
            </w:r>
            <w:proofErr w:type="gramEnd"/>
          </w:p>
        </w:tc>
        <w:tc>
          <w:tcPr>
            <w:tcW w:w="4365" w:type="dxa"/>
            <w:gridSpan w:val="6"/>
            <w:vMerge w:val="restart"/>
            <w:tcBorders>
              <w:right w:val="single" w:sz="4" w:space="0" w:color="auto"/>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Оклад (ДС):</w:t>
            </w:r>
          </w:p>
        </w:tc>
        <w:tc>
          <w:tcPr>
            <w:tcW w:w="340" w:type="dxa"/>
            <w:tcBorders>
              <w:top w:val="nil"/>
              <w:left w:val="single" w:sz="4" w:space="0" w:color="auto"/>
              <w:bottom w:val="nil"/>
              <w:right w:val="single" w:sz="4" w:space="0" w:color="auto"/>
            </w:tcBorders>
          </w:tcPr>
          <w:p w:rsidR="00612D2F" w:rsidRPr="00416B8D" w:rsidRDefault="00612D2F">
            <w:pPr>
              <w:pStyle w:val="ConsPlusNormal"/>
              <w:rPr>
                <w:rFonts w:ascii="Times New Roman" w:hAnsi="Times New Roman" w:cs="Times New Roman"/>
                <w:sz w:val="19"/>
                <w:szCs w:val="19"/>
              </w:rPr>
            </w:pPr>
          </w:p>
        </w:tc>
        <w:tc>
          <w:tcPr>
            <w:tcW w:w="3799" w:type="dxa"/>
            <w:gridSpan w:val="7"/>
            <w:vMerge w:val="restart"/>
            <w:tcBorders>
              <w:left w:val="single" w:sz="4" w:space="0" w:color="auto"/>
            </w:tcBorders>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Начальник отдела /количество ставок/, основная должность</w:t>
            </w:r>
          </w:p>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фонд раб</w:t>
            </w:r>
            <w:proofErr w:type="gramStart"/>
            <w:r w:rsidRPr="00416B8D">
              <w:rPr>
                <w:rFonts w:ascii="Times New Roman" w:hAnsi="Times New Roman" w:cs="Times New Roman"/>
                <w:sz w:val="19"/>
                <w:szCs w:val="19"/>
              </w:rPr>
              <w:t>.</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в</w:t>
            </w:r>
            <w:proofErr w:type="gramEnd"/>
            <w:r w:rsidRPr="00416B8D">
              <w:rPr>
                <w:rFonts w:ascii="Times New Roman" w:hAnsi="Times New Roman" w:cs="Times New Roman"/>
                <w:sz w:val="19"/>
                <w:szCs w:val="19"/>
              </w:rPr>
              <w:t>ремени:</w:t>
            </w:r>
          </w:p>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w:t>
            </w:r>
            <w:proofErr w:type="gramStart"/>
            <w:r w:rsidRPr="00416B8D">
              <w:rPr>
                <w:rFonts w:ascii="Times New Roman" w:hAnsi="Times New Roman" w:cs="Times New Roman"/>
                <w:sz w:val="19"/>
                <w:szCs w:val="19"/>
              </w:rPr>
              <w:t>ч</w:t>
            </w:r>
            <w:proofErr w:type="gramEnd"/>
          </w:p>
        </w:tc>
        <w:tc>
          <w:tcPr>
            <w:tcW w:w="3068" w:type="dxa"/>
            <w:gridSpan w:val="6"/>
            <w:vMerge w:val="restart"/>
            <w:tcBorders>
              <w:right w:val="single" w:sz="4" w:space="0" w:color="auto"/>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Оклад (ДС):</w:t>
            </w:r>
          </w:p>
        </w:tc>
      </w:tr>
      <w:tr w:rsidR="00612D2F" w:rsidRPr="00416B8D" w:rsidTr="00845901">
        <w:tc>
          <w:tcPr>
            <w:tcW w:w="3799" w:type="dxa"/>
            <w:gridSpan w:val="7"/>
            <w:vMerge/>
            <w:tcBorders>
              <w:left w:val="single" w:sz="4" w:space="0" w:color="auto"/>
            </w:tcBorders>
          </w:tcPr>
          <w:p w:rsidR="00612D2F" w:rsidRPr="00416B8D" w:rsidRDefault="00612D2F">
            <w:pPr>
              <w:pStyle w:val="ConsPlusNormal"/>
              <w:rPr>
                <w:rFonts w:ascii="Times New Roman" w:hAnsi="Times New Roman" w:cs="Times New Roman"/>
                <w:sz w:val="19"/>
                <w:szCs w:val="19"/>
              </w:rPr>
            </w:pPr>
          </w:p>
        </w:tc>
        <w:tc>
          <w:tcPr>
            <w:tcW w:w="4365" w:type="dxa"/>
            <w:gridSpan w:val="6"/>
            <w:vMerge/>
            <w:tcBorders>
              <w:right w:val="single" w:sz="4" w:space="0" w:color="auto"/>
            </w:tcBorders>
          </w:tcPr>
          <w:p w:rsidR="00612D2F" w:rsidRPr="00416B8D" w:rsidRDefault="00612D2F">
            <w:pPr>
              <w:pStyle w:val="ConsPlusNormal"/>
              <w:rPr>
                <w:rFonts w:ascii="Times New Roman" w:hAnsi="Times New Roman" w:cs="Times New Roman"/>
                <w:sz w:val="19"/>
                <w:szCs w:val="19"/>
              </w:rPr>
            </w:pPr>
          </w:p>
        </w:tc>
        <w:tc>
          <w:tcPr>
            <w:tcW w:w="340" w:type="dxa"/>
            <w:tcBorders>
              <w:top w:val="nil"/>
              <w:left w:val="single" w:sz="4" w:space="0" w:color="auto"/>
              <w:bottom w:val="nil"/>
              <w:right w:val="single" w:sz="4" w:space="0" w:color="auto"/>
            </w:tcBorders>
          </w:tcPr>
          <w:p w:rsidR="00612D2F" w:rsidRPr="00416B8D" w:rsidRDefault="00612D2F">
            <w:pPr>
              <w:pStyle w:val="ConsPlusNormal"/>
              <w:rPr>
                <w:rFonts w:ascii="Times New Roman" w:hAnsi="Times New Roman" w:cs="Times New Roman"/>
                <w:sz w:val="19"/>
                <w:szCs w:val="19"/>
              </w:rPr>
            </w:pPr>
          </w:p>
        </w:tc>
        <w:tc>
          <w:tcPr>
            <w:tcW w:w="3799" w:type="dxa"/>
            <w:gridSpan w:val="7"/>
            <w:vMerge/>
            <w:tcBorders>
              <w:left w:val="single" w:sz="4" w:space="0" w:color="auto"/>
            </w:tcBorders>
          </w:tcPr>
          <w:p w:rsidR="00612D2F" w:rsidRPr="00416B8D" w:rsidRDefault="00612D2F">
            <w:pPr>
              <w:pStyle w:val="ConsPlusNormal"/>
              <w:rPr>
                <w:rFonts w:ascii="Times New Roman" w:hAnsi="Times New Roman" w:cs="Times New Roman"/>
                <w:sz w:val="19"/>
                <w:szCs w:val="19"/>
              </w:rPr>
            </w:pPr>
          </w:p>
        </w:tc>
        <w:tc>
          <w:tcPr>
            <w:tcW w:w="3068" w:type="dxa"/>
            <w:gridSpan w:val="6"/>
            <w:vMerge/>
            <w:tcBorders>
              <w:right w:val="single" w:sz="4" w:space="0" w:color="auto"/>
            </w:tcBorders>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567" w:type="dxa"/>
          </w:tcPr>
          <w:p w:rsidR="00612D2F" w:rsidRPr="00416B8D" w:rsidRDefault="00612D2F">
            <w:pPr>
              <w:pStyle w:val="ConsPlusNormal"/>
              <w:rPr>
                <w:rFonts w:ascii="Times New Roman" w:hAnsi="Times New Roman" w:cs="Times New Roman"/>
                <w:sz w:val="19"/>
                <w:szCs w:val="19"/>
              </w:rPr>
            </w:pPr>
          </w:p>
        </w:tc>
        <w:tc>
          <w:tcPr>
            <w:tcW w:w="567" w:type="dxa"/>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963" w:type="dxa"/>
            <w:gridSpan w:val="2"/>
          </w:tcPr>
          <w:p w:rsidR="00612D2F" w:rsidRPr="00416B8D" w:rsidRDefault="00612D2F">
            <w:pPr>
              <w:pStyle w:val="ConsPlusNormal"/>
              <w:rPr>
                <w:rFonts w:ascii="Times New Roman" w:hAnsi="Times New Roman" w:cs="Times New Roman"/>
                <w:sz w:val="19"/>
                <w:szCs w:val="19"/>
              </w:rPr>
            </w:pPr>
          </w:p>
        </w:tc>
        <w:tc>
          <w:tcPr>
            <w:tcW w:w="3684" w:type="dxa"/>
            <w:gridSpan w:val="5"/>
          </w:tcPr>
          <w:p w:rsidR="00612D2F" w:rsidRPr="00416B8D" w:rsidRDefault="00612D2F">
            <w:pPr>
              <w:pStyle w:val="ConsPlusNormal"/>
              <w:rPr>
                <w:rFonts w:ascii="Times New Roman" w:hAnsi="Times New Roman" w:cs="Times New Roman"/>
                <w:sz w:val="19"/>
                <w:szCs w:val="19"/>
              </w:rPr>
            </w:pP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val="restart"/>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565" w:type="dxa"/>
          </w:tcPr>
          <w:p w:rsidR="00612D2F" w:rsidRPr="00416B8D" w:rsidRDefault="00612D2F">
            <w:pPr>
              <w:pStyle w:val="ConsPlusNormal"/>
              <w:rPr>
                <w:rFonts w:ascii="Times New Roman" w:hAnsi="Times New Roman" w:cs="Times New Roman"/>
                <w:sz w:val="19"/>
                <w:szCs w:val="19"/>
              </w:rPr>
            </w:pPr>
          </w:p>
        </w:tc>
        <w:tc>
          <w:tcPr>
            <w:tcW w:w="567" w:type="dxa"/>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963" w:type="dxa"/>
            <w:gridSpan w:val="2"/>
          </w:tcPr>
          <w:p w:rsidR="00612D2F" w:rsidRPr="00416B8D" w:rsidRDefault="00612D2F">
            <w:pPr>
              <w:pStyle w:val="ConsPlusNormal"/>
              <w:rPr>
                <w:rFonts w:ascii="Times New Roman" w:hAnsi="Times New Roman" w:cs="Times New Roman"/>
                <w:sz w:val="19"/>
                <w:szCs w:val="19"/>
              </w:rPr>
            </w:pPr>
          </w:p>
        </w:tc>
        <w:tc>
          <w:tcPr>
            <w:tcW w:w="2931" w:type="dxa"/>
            <w:gridSpan w:val="4"/>
          </w:tcPr>
          <w:p w:rsidR="00612D2F" w:rsidRPr="00416B8D" w:rsidRDefault="00612D2F">
            <w:pPr>
              <w:pStyle w:val="ConsPlusNormal"/>
              <w:rPr>
                <w:rFonts w:ascii="Times New Roman" w:hAnsi="Times New Roman" w:cs="Times New Roman"/>
                <w:sz w:val="19"/>
                <w:szCs w:val="19"/>
              </w:rPr>
            </w:pP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Остаток на начало месяца</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159"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Остаток на начало месяца</w:t>
            </w: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567" w:type="dxa"/>
          </w:tcPr>
          <w:p w:rsidR="00612D2F" w:rsidRPr="00416B8D" w:rsidRDefault="00612D2F">
            <w:pPr>
              <w:pStyle w:val="ConsPlusNormal"/>
              <w:rPr>
                <w:rFonts w:ascii="Times New Roman" w:hAnsi="Times New Roman" w:cs="Times New Roman"/>
                <w:sz w:val="19"/>
                <w:szCs w:val="19"/>
              </w:rPr>
            </w:pPr>
          </w:p>
        </w:tc>
        <w:tc>
          <w:tcPr>
            <w:tcW w:w="567" w:type="dxa"/>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963" w:type="dxa"/>
            <w:gridSpan w:val="2"/>
          </w:tcPr>
          <w:p w:rsidR="00612D2F" w:rsidRPr="00416B8D" w:rsidRDefault="00612D2F">
            <w:pPr>
              <w:pStyle w:val="ConsPlusNormal"/>
              <w:rPr>
                <w:rFonts w:ascii="Times New Roman" w:hAnsi="Times New Roman" w:cs="Times New Roman"/>
                <w:sz w:val="19"/>
                <w:szCs w:val="19"/>
              </w:rPr>
            </w:pPr>
          </w:p>
        </w:tc>
        <w:tc>
          <w:tcPr>
            <w:tcW w:w="3684" w:type="dxa"/>
            <w:gridSpan w:val="5"/>
          </w:tcPr>
          <w:p w:rsidR="00612D2F" w:rsidRPr="00416B8D" w:rsidRDefault="00612D2F">
            <w:pPr>
              <w:pStyle w:val="ConsPlusNormal"/>
              <w:rPr>
                <w:rFonts w:ascii="Times New Roman" w:hAnsi="Times New Roman" w:cs="Times New Roman"/>
                <w:sz w:val="19"/>
                <w:szCs w:val="19"/>
              </w:rPr>
            </w:pP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565" w:type="dxa"/>
          </w:tcPr>
          <w:p w:rsidR="00612D2F" w:rsidRPr="00416B8D" w:rsidRDefault="00612D2F">
            <w:pPr>
              <w:pStyle w:val="ConsPlusNormal"/>
              <w:rPr>
                <w:rFonts w:ascii="Times New Roman" w:hAnsi="Times New Roman" w:cs="Times New Roman"/>
                <w:sz w:val="19"/>
                <w:szCs w:val="19"/>
              </w:rPr>
            </w:pPr>
          </w:p>
        </w:tc>
        <w:tc>
          <w:tcPr>
            <w:tcW w:w="567" w:type="dxa"/>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963" w:type="dxa"/>
            <w:gridSpan w:val="2"/>
          </w:tcPr>
          <w:p w:rsidR="00612D2F" w:rsidRPr="00416B8D" w:rsidRDefault="00612D2F">
            <w:pPr>
              <w:pStyle w:val="ConsPlusNormal"/>
              <w:rPr>
                <w:rFonts w:ascii="Times New Roman" w:hAnsi="Times New Roman" w:cs="Times New Roman"/>
                <w:sz w:val="19"/>
                <w:szCs w:val="19"/>
              </w:rPr>
            </w:pPr>
          </w:p>
        </w:tc>
        <w:tc>
          <w:tcPr>
            <w:tcW w:w="2931" w:type="dxa"/>
            <w:gridSpan w:val="4"/>
          </w:tcPr>
          <w:p w:rsidR="00612D2F" w:rsidRPr="00416B8D" w:rsidRDefault="00612D2F">
            <w:pPr>
              <w:pStyle w:val="ConsPlusNormal"/>
              <w:rPr>
                <w:rFonts w:ascii="Times New Roman" w:hAnsi="Times New Roman" w:cs="Times New Roman"/>
                <w:sz w:val="19"/>
                <w:szCs w:val="19"/>
              </w:rPr>
            </w:pP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Всего начислено</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159"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Всего начислено</w:t>
            </w: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567" w:type="dxa"/>
          </w:tcPr>
          <w:p w:rsidR="00612D2F" w:rsidRPr="00416B8D" w:rsidRDefault="00612D2F">
            <w:pPr>
              <w:pStyle w:val="ConsPlusNormal"/>
              <w:rPr>
                <w:rFonts w:ascii="Times New Roman" w:hAnsi="Times New Roman" w:cs="Times New Roman"/>
                <w:sz w:val="19"/>
                <w:szCs w:val="19"/>
              </w:rPr>
            </w:pPr>
          </w:p>
        </w:tc>
        <w:tc>
          <w:tcPr>
            <w:tcW w:w="567" w:type="dxa"/>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963" w:type="dxa"/>
            <w:gridSpan w:val="2"/>
          </w:tcPr>
          <w:p w:rsidR="00612D2F" w:rsidRPr="00416B8D" w:rsidRDefault="00612D2F">
            <w:pPr>
              <w:pStyle w:val="ConsPlusNormal"/>
              <w:rPr>
                <w:rFonts w:ascii="Times New Roman" w:hAnsi="Times New Roman" w:cs="Times New Roman"/>
                <w:sz w:val="19"/>
                <w:szCs w:val="19"/>
              </w:rPr>
            </w:pPr>
          </w:p>
        </w:tc>
        <w:tc>
          <w:tcPr>
            <w:tcW w:w="3684" w:type="dxa"/>
            <w:gridSpan w:val="5"/>
          </w:tcPr>
          <w:p w:rsidR="00612D2F" w:rsidRPr="00416B8D" w:rsidRDefault="00612D2F">
            <w:pPr>
              <w:pStyle w:val="ConsPlusNormal"/>
              <w:rPr>
                <w:rFonts w:ascii="Times New Roman" w:hAnsi="Times New Roman" w:cs="Times New Roman"/>
                <w:sz w:val="19"/>
                <w:szCs w:val="19"/>
              </w:rPr>
            </w:pP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565" w:type="dxa"/>
          </w:tcPr>
          <w:p w:rsidR="00612D2F" w:rsidRPr="00416B8D" w:rsidRDefault="00612D2F">
            <w:pPr>
              <w:pStyle w:val="ConsPlusNormal"/>
              <w:rPr>
                <w:rFonts w:ascii="Times New Roman" w:hAnsi="Times New Roman" w:cs="Times New Roman"/>
                <w:sz w:val="19"/>
                <w:szCs w:val="19"/>
              </w:rPr>
            </w:pPr>
          </w:p>
        </w:tc>
        <w:tc>
          <w:tcPr>
            <w:tcW w:w="567" w:type="dxa"/>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963" w:type="dxa"/>
            <w:gridSpan w:val="2"/>
          </w:tcPr>
          <w:p w:rsidR="00612D2F" w:rsidRPr="00416B8D" w:rsidRDefault="00612D2F">
            <w:pPr>
              <w:pStyle w:val="ConsPlusNormal"/>
              <w:rPr>
                <w:rFonts w:ascii="Times New Roman" w:hAnsi="Times New Roman" w:cs="Times New Roman"/>
                <w:sz w:val="19"/>
                <w:szCs w:val="19"/>
              </w:rPr>
            </w:pPr>
          </w:p>
        </w:tc>
        <w:tc>
          <w:tcPr>
            <w:tcW w:w="2931" w:type="dxa"/>
            <w:gridSpan w:val="4"/>
          </w:tcPr>
          <w:p w:rsidR="00612D2F" w:rsidRPr="00416B8D" w:rsidRDefault="00612D2F">
            <w:pPr>
              <w:pStyle w:val="ConsPlusNormal"/>
              <w:rPr>
                <w:rFonts w:ascii="Times New Roman" w:hAnsi="Times New Roman" w:cs="Times New Roman"/>
                <w:sz w:val="19"/>
                <w:szCs w:val="19"/>
              </w:rPr>
            </w:pP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Всего удержано</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159"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Всего удержано</w:t>
            </w: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Итого, сумма на руки:</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159"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Итого, сумма на руки:</w:t>
            </w: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Долг на конец месяца:</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159"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Долг на конец месяца:</w:t>
            </w: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в натуральной форме:</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159"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в натуральной форме:</w:t>
            </w:r>
          </w:p>
        </w:tc>
        <w:tc>
          <w:tcPr>
            <w:tcW w:w="708" w:type="dxa"/>
            <w:gridSpan w:val="3"/>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8164" w:type="dxa"/>
            <w:gridSpan w:val="13"/>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Дополнительная информация</w:t>
            </w: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867" w:type="dxa"/>
            <w:gridSpan w:val="13"/>
            <w:vAlign w:val="center"/>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Дополнительная информация</w:t>
            </w: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486" w:type="dxa"/>
            <w:gridSpan w:val="12"/>
          </w:tcPr>
          <w:p w:rsidR="00612D2F" w:rsidRPr="00416B8D" w:rsidRDefault="00612D2F">
            <w:pPr>
              <w:pStyle w:val="ConsPlusNormal"/>
              <w:rPr>
                <w:rFonts w:ascii="Times New Roman" w:hAnsi="Times New Roman" w:cs="Times New Roman"/>
                <w:sz w:val="19"/>
                <w:szCs w:val="19"/>
              </w:rPr>
            </w:pPr>
          </w:p>
        </w:tc>
        <w:tc>
          <w:tcPr>
            <w:tcW w:w="381" w:type="dxa"/>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914"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Взносы за текущий месяц</w:t>
            </w:r>
          </w:p>
        </w:tc>
        <w:tc>
          <w:tcPr>
            <w:tcW w:w="1250" w:type="dxa"/>
            <w:gridSpan w:val="2"/>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486" w:type="dxa"/>
            <w:gridSpan w:val="1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Взносы за текущий месяц</w:t>
            </w:r>
          </w:p>
        </w:tc>
        <w:tc>
          <w:tcPr>
            <w:tcW w:w="381" w:type="dxa"/>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1134"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ОПС (22%)</w:t>
            </w:r>
          </w:p>
        </w:tc>
        <w:tc>
          <w:tcPr>
            <w:tcW w:w="1133"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ОМС (5,1%)</w:t>
            </w:r>
          </w:p>
        </w:tc>
        <w:tc>
          <w:tcPr>
            <w:tcW w:w="2383"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ВнИМ (2,9%)</w:t>
            </w:r>
          </w:p>
        </w:tc>
        <w:tc>
          <w:tcPr>
            <w:tcW w:w="452" w:type="dxa"/>
          </w:tcPr>
          <w:p w:rsidR="00612D2F" w:rsidRPr="00416B8D" w:rsidRDefault="00612D2F">
            <w:pPr>
              <w:pStyle w:val="ConsPlusNormal"/>
              <w:rPr>
                <w:rFonts w:ascii="Times New Roman" w:hAnsi="Times New Roman" w:cs="Times New Roman"/>
                <w:sz w:val="19"/>
                <w:szCs w:val="19"/>
              </w:rPr>
            </w:pPr>
          </w:p>
        </w:tc>
        <w:tc>
          <w:tcPr>
            <w:tcW w:w="3062"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Проф. взнос (1%)</w:t>
            </w:r>
          </w:p>
        </w:tc>
        <w:tc>
          <w:tcPr>
            <w:tcW w:w="340" w:type="dxa"/>
            <w:vMerge w:val="restart"/>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1132"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ОПС (22%)</w:t>
            </w:r>
          </w:p>
        </w:tc>
        <w:tc>
          <w:tcPr>
            <w:tcW w:w="1133"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ОМС (5,1%)</w:t>
            </w:r>
          </w:p>
        </w:tc>
        <w:tc>
          <w:tcPr>
            <w:tcW w:w="2388"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ВнИМ (2,9%)</w:t>
            </w:r>
          </w:p>
        </w:tc>
        <w:tc>
          <w:tcPr>
            <w:tcW w:w="449" w:type="dxa"/>
          </w:tcPr>
          <w:p w:rsidR="00612D2F" w:rsidRPr="00416B8D" w:rsidRDefault="00612D2F">
            <w:pPr>
              <w:pStyle w:val="ConsPlusNormal"/>
              <w:rPr>
                <w:rFonts w:ascii="Times New Roman" w:hAnsi="Times New Roman" w:cs="Times New Roman"/>
                <w:sz w:val="19"/>
                <w:szCs w:val="19"/>
              </w:rPr>
            </w:pPr>
          </w:p>
        </w:tc>
        <w:tc>
          <w:tcPr>
            <w:tcW w:w="1765"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Проф. взнос (1%)</w:t>
            </w:r>
          </w:p>
        </w:tc>
      </w:tr>
      <w:tr w:rsidR="00612D2F" w:rsidRPr="00416B8D" w:rsidTr="00845901">
        <w:tblPrEx>
          <w:tblBorders>
            <w:insideV w:val="single" w:sz="4" w:space="0" w:color="auto"/>
          </w:tblBorders>
        </w:tblPrEx>
        <w:tc>
          <w:tcPr>
            <w:tcW w:w="1134" w:type="dxa"/>
            <w:gridSpan w:val="2"/>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2383" w:type="dxa"/>
            <w:gridSpan w:val="4"/>
          </w:tcPr>
          <w:p w:rsidR="00612D2F" w:rsidRPr="00416B8D" w:rsidRDefault="00612D2F">
            <w:pPr>
              <w:pStyle w:val="ConsPlusNormal"/>
              <w:rPr>
                <w:rFonts w:ascii="Times New Roman" w:hAnsi="Times New Roman" w:cs="Times New Roman"/>
                <w:sz w:val="19"/>
                <w:szCs w:val="19"/>
              </w:rPr>
            </w:pPr>
          </w:p>
        </w:tc>
        <w:tc>
          <w:tcPr>
            <w:tcW w:w="452" w:type="dxa"/>
          </w:tcPr>
          <w:p w:rsidR="00612D2F" w:rsidRPr="00416B8D" w:rsidRDefault="00612D2F">
            <w:pPr>
              <w:pStyle w:val="ConsPlusNormal"/>
              <w:rPr>
                <w:rFonts w:ascii="Times New Roman" w:hAnsi="Times New Roman" w:cs="Times New Roman"/>
                <w:sz w:val="19"/>
                <w:szCs w:val="19"/>
              </w:rPr>
            </w:pPr>
          </w:p>
        </w:tc>
        <w:tc>
          <w:tcPr>
            <w:tcW w:w="3062" w:type="dxa"/>
            <w:gridSpan w:val="4"/>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1132" w:type="dxa"/>
            <w:gridSpan w:val="2"/>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2388" w:type="dxa"/>
            <w:gridSpan w:val="4"/>
          </w:tcPr>
          <w:p w:rsidR="00612D2F" w:rsidRPr="00416B8D" w:rsidRDefault="00612D2F">
            <w:pPr>
              <w:pStyle w:val="ConsPlusNormal"/>
              <w:rPr>
                <w:rFonts w:ascii="Times New Roman" w:hAnsi="Times New Roman" w:cs="Times New Roman"/>
                <w:sz w:val="19"/>
                <w:szCs w:val="19"/>
              </w:rPr>
            </w:pPr>
          </w:p>
        </w:tc>
        <w:tc>
          <w:tcPr>
            <w:tcW w:w="449" w:type="dxa"/>
          </w:tcPr>
          <w:p w:rsidR="00612D2F" w:rsidRPr="00416B8D" w:rsidRDefault="00612D2F">
            <w:pPr>
              <w:pStyle w:val="ConsPlusNormal"/>
              <w:rPr>
                <w:rFonts w:ascii="Times New Roman" w:hAnsi="Times New Roman" w:cs="Times New Roman"/>
                <w:sz w:val="19"/>
                <w:szCs w:val="19"/>
              </w:rPr>
            </w:pPr>
          </w:p>
        </w:tc>
        <w:tc>
          <w:tcPr>
            <w:tcW w:w="1765" w:type="dxa"/>
            <w:gridSpan w:val="4"/>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6294" w:type="dxa"/>
            <w:gridSpan w:val="10"/>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Взносы с начала года</w:t>
            </w:r>
          </w:p>
        </w:tc>
        <w:tc>
          <w:tcPr>
            <w:tcW w:w="1870" w:type="dxa"/>
            <w:gridSpan w:val="3"/>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6297" w:type="dxa"/>
            <w:gridSpan w:val="11"/>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Взносы с начала года</w:t>
            </w:r>
          </w:p>
        </w:tc>
        <w:tc>
          <w:tcPr>
            <w:tcW w:w="570" w:type="dxa"/>
            <w:gridSpan w:val="2"/>
          </w:tcPr>
          <w:p w:rsidR="00612D2F" w:rsidRPr="00416B8D" w:rsidRDefault="00612D2F">
            <w:pPr>
              <w:pStyle w:val="ConsPlusNormal"/>
              <w:rPr>
                <w:rFonts w:ascii="Times New Roman" w:hAnsi="Times New Roman" w:cs="Times New Roman"/>
                <w:sz w:val="19"/>
                <w:szCs w:val="19"/>
              </w:rPr>
            </w:pPr>
          </w:p>
        </w:tc>
      </w:tr>
      <w:tr w:rsidR="00612D2F" w:rsidRPr="00416B8D" w:rsidTr="00845901">
        <w:tblPrEx>
          <w:tblBorders>
            <w:insideV w:val="single" w:sz="4" w:space="0" w:color="auto"/>
          </w:tblBorders>
        </w:tblPrEx>
        <w:tc>
          <w:tcPr>
            <w:tcW w:w="1134"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ОПС (22%)</w:t>
            </w:r>
          </w:p>
        </w:tc>
        <w:tc>
          <w:tcPr>
            <w:tcW w:w="1133"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ОМС (5,1%)</w:t>
            </w:r>
          </w:p>
        </w:tc>
        <w:tc>
          <w:tcPr>
            <w:tcW w:w="2383"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ВнИМ (2,9%)</w:t>
            </w:r>
          </w:p>
        </w:tc>
        <w:tc>
          <w:tcPr>
            <w:tcW w:w="452" w:type="dxa"/>
          </w:tcPr>
          <w:p w:rsidR="00612D2F" w:rsidRPr="00416B8D" w:rsidRDefault="00612D2F">
            <w:pPr>
              <w:pStyle w:val="ConsPlusNormal"/>
              <w:rPr>
                <w:rFonts w:ascii="Times New Roman" w:hAnsi="Times New Roman" w:cs="Times New Roman"/>
                <w:sz w:val="19"/>
                <w:szCs w:val="19"/>
              </w:rPr>
            </w:pPr>
          </w:p>
        </w:tc>
        <w:tc>
          <w:tcPr>
            <w:tcW w:w="3062"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Проф. взнос (1%)</w:t>
            </w: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1132"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ОПС (22%)</w:t>
            </w:r>
          </w:p>
        </w:tc>
        <w:tc>
          <w:tcPr>
            <w:tcW w:w="1133" w:type="dxa"/>
            <w:gridSpan w:val="2"/>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ОМС (5,1%)</w:t>
            </w:r>
          </w:p>
        </w:tc>
        <w:tc>
          <w:tcPr>
            <w:tcW w:w="2388"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ВнИМ (2,9%)</w:t>
            </w:r>
          </w:p>
        </w:tc>
        <w:tc>
          <w:tcPr>
            <w:tcW w:w="449" w:type="dxa"/>
          </w:tcPr>
          <w:p w:rsidR="00612D2F" w:rsidRPr="00416B8D" w:rsidRDefault="00612D2F">
            <w:pPr>
              <w:pStyle w:val="ConsPlusNormal"/>
              <w:rPr>
                <w:rFonts w:ascii="Times New Roman" w:hAnsi="Times New Roman" w:cs="Times New Roman"/>
                <w:sz w:val="19"/>
                <w:szCs w:val="19"/>
              </w:rPr>
            </w:pPr>
          </w:p>
        </w:tc>
        <w:tc>
          <w:tcPr>
            <w:tcW w:w="1765" w:type="dxa"/>
            <w:gridSpan w:val="4"/>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Проф. взнос (1%)</w:t>
            </w:r>
          </w:p>
        </w:tc>
      </w:tr>
      <w:tr w:rsidR="00612D2F" w:rsidRPr="00416B8D" w:rsidTr="00845901">
        <w:tblPrEx>
          <w:tblBorders>
            <w:insideV w:val="single" w:sz="4" w:space="0" w:color="auto"/>
          </w:tblBorders>
        </w:tblPrEx>
        <w:tc>
          <w:tcPr>
            <w:tcW w:w="1134" w:type="dxa"/>
            <w:gridSpan w:val="2"/>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2383" w:type="dxa"/>
            <w:gridSpan w:val="4"/>
          </w:tcPr>
          <w:p w:rsidR="00612D2F" w:rsidRPr="00416B8D" w:rsidRDefault="00612D2F">
            <w:pPr>
              <w:pStyle w:val="ConsPlusNormal"/>
              <w:rPr>
                <w:rFonts w:ascii="Times New Roman" w:hAnsi="Times New Roman" w:cs="Times New Roman"/>
                <w:sz w:val="19"/>
                <w:szCs w:val="19"/>
              </w:rPr>
            </w:pPr>
          </w:p>
        </w:tc>
        <w:tc>
          <w:tcPr>
            <w:tcW w:w="452" w:type="dxa"/>
          </w:tcPr>
          <w:p w:rsidR="00612D2F" w:rsidRPr="00416B8D" w:rsidRDefault="00612D2F">
            <w:pPr>
              <w:pStyle w:val="ConsPlusNormal"/>
              <w:rPr>
                <w:rFonts w:ascii="Times New Roman" w:hAnsi="Times New Roman" w:cs="Times New Roman"/>
                <w:sz w:val="19"/>
                <w:szCs w:val="19"/>
              </w:rPr>
            </w:pPr>
          </w:p>
        </w:tc>
        <w:tc>
          <w:tcPr>
            <w:tcW w:w="3062" w:type="dxa"/>
            <w:gridSpan w:val="4"/>
          </w:tcPr>
          <w:p w:rsidR="00612D2F" w:rsidRPr="00416B8D" w:rsidRDefault="00612D2F">
            <w:pPr>
              <w:pStyle w:val="ConsPlusNormal"/>
              <w:rPr>
                <w:rFonts w:ascii="Times New Roman" w:hAnsi="Times New Roman" w:cs="Times New Roman"/>
                <w:sz w:val="19"/>
                <w:szCs w:val="19"/>
              </w:rPr>
            </w:pPr>
          </w:p>
        </w:tc>
        <w:tc>
          <w:tcPr>
            <w:tcW w:w="340" w:type="dxa"/>
            <w:vMerge/>
            <w:tcBorders>
              <w:top w:val="nil"/>
              <w:bottom w:val="nil"/>
            </w:tcBorders>
          </w:tcPr>
          <w:p w:rsidR="00612D2F" w:rsidRPr="00416B8D" w:rsidRDefault="00612D2F">
            <w:pPr>
              <w:pStyle w:val="ConsPlusNormal"/>
              <w:rPr>
                <w:rFonts w:ascii="Times New Roman" w:hAnsi="Times New Roman" w:cs="Times New Roman"/>
                <w:sz w:val="19"/>
                <w:szCs w:val="19"/>
              </w:rPr>
            </w:pPr>
          </w:p>
        </w:tc>
        <w:tc>
          <w:tcPr>
            <w:tcW w:w="1132" w:type="dxa"/>
            <w:gridSpan w:val="2"/>
          </w:tcPr>
          <w:p w:rsidR="00612D2F" w:rsidRPr="00416B8D" w:rsidRDefault="00612D2F">
            <w:pPr>
              <w:pStyle w:val="ConsPlusNormal"/>
              <w:rPr>
                <w:rFonts w:ascii="Times New Roman" w:hAnsi="Times New Roman" w:cs="Times New Roman"/>
                <w:sz w:val="19"/>
                <w:szCs w:val="19"/>
              </w:rPr>
            </w:pPr>
          </w:p>
        </w:tc>
        <w:tc>
          <w:tcPr>
            <w:tcW w:w="1133" w:type="dxa"/>
            <w:gridSpan w:val="2"/>
          </w:tcPr>
          <w:p w:rsidR="00612D2F" w:rsidRPr="00416B8D" w:rsidRDefault="00612D2F">
            <w:pPr>
              <w:pStyle w:val="ConsPlusNormal"/>
              <w:rPr>
                <w:rFonts w:ascii="Times New Roman" w:hAnsi="Times New Roman" w:cs="Times New Roman"/>
                <w:sz w:val="19"/>
                <w:szCs w:val="19"/>
              </w:rPr>
            </w:pPr>
          </w:p>
        </w:tc>
        <w:tc>
          <w:tcPr>
            <w:tcW w:w="2388" w:type="dxa"/>
            <w:gridSpan w:val="4"/>
          </w:tcPr>
          <w:p w:rsidR="00612D2F" w:rsidRPr="00416B8D" w:rsidRDefault="00612D2F">
            <w:pPr>
              <w:pStyle w:val="ConsPlusNormal"/>
              <w:rPr>
                <w:rFonts w:ascii="Times New Roman" w:hAnsi="Times New Roman" w:cs="Times New Roman"/>
                <w:sz w:val="19"/>
                <w:szCs w:val="19"/>
              </w:rPr>
            </w:pPr>
          </w:p>
        </w:tc>
        <w:tc>
          <w:tcPr>
            <w:tcW w:w="449" w:type="dxa"/>
          </w:tcPr>
          <w:p w:rsidR="00612D2F" w:rsidRPr="00416B8D" w:rsidRDefault="00612D2F">
            <w:pPr>
              <w:pStyle w:val="ConsPlusNormal"/>
              <w:rPr>
                <w:rFonts w:ascii="Times New Roman" w:hAnsi="Times New Roman" w:cs="Times New Roman"/>
                <w:sz w:val="19"/>
                <w:szCs w:val="19"/>
              </w:rPr>
            </w:pPr>
          </w:p>
        </w:tc>
        <w:tc>
          <w:tcPr>
            <w:tcW w:w="1765" w:type="dxa"/>
            <w:gridSpan w:val="4"/>
          </w:tcPr>
          <w:p w:rsidR="00612D2F" w:rsidRPr="00416B8D" w:rsidRDefault="00612D2F">
            <w:pPr>
              <w:pStyle w:val="ConsPlusNormal"/>
              <w:rPr>
                <w:rFonts w:ascii="Times New Roman" w:hAnsi="Times New Roman" w:cs="Times New Roman"/>
                <w:sz w:val="19"/>
                <w:szCs w:val="19"/>
              </w:rPr>
            </w:pPr>
          </w:p>
        </w:tc>
      </w:tr>
    </w:tbl>
    <w:p w:rsidR="00612D2F" w:rsidRPr="00416B8D" w:rsidRDefault="00612D2F">
      <w:pPr>
        <w:pStyle w:val="ConsPlusNormal"/>
        <w:rPr>
          <w:rFonts w:ascii="Times New Roman" w:hAnsi="Times New Roman" w:cs="Times New Roman"/>
          <w:sz w:val="19"/>
          <w:szCs w:val="19"/>
        </w:rPr>
        <w:sectPr w:rsidR="00612D2F" w:rsidRPr="00416B8D" w:rsidSect="00845901">
          <w:pgSz w:w="16838" w:h="11905" w:orient="landscape"/>
          <w:pgMar w:top="993" w:right="1134" w:bottom="850" w:left="1134" w:header="0" w:footer="0" w:gutter="0"/>
          <w:cols w:space="720"/>
          <w:titlePg/>
        </w:sect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3</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УТВЕРЖДАЮ</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Ф.И.О.)</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 ___________ 20___ год</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bookmarkStart w:id="3" w:name="P829"/>
      <w:bookmarkEnd w:id="3"/>
      <w:r w:rsidRPr="00416B8D">
        <w:rPr>
          <w:rFonts w:ascii="Times New Roman" w:hAnsi="Times New Roman" w:cs="Times New Roman"/>
          <w:sz w:val="19"/>
          <w:szCs w:val="19"/>
        </w:rPr>
        <w:t xml:space="preserve">                               АКТ N 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списания врученных ценных подарков, призов,</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сувенирной продукции и цветов</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Комиссия, назначенная приказом</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от _______________ N 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составила настоящий акт о том, что 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(указать повод вручения)</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вручены (ценные подарки, призы, сувенирная продукция, цветы)</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741"/>
        <w:gridCol w:w="3061"/>
        <w:gridCol w:w="1700"/>
      </w:tblGrid>
      <w:tr w:rsidR="00612D2F" w:rsidRPr="00416B8D">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N </w:t>
            </w:r>
            <w:proofErr w:type="gramStart"/>
            <w:r w:rsidRPr="00416B8D">
              <w:rPr>
                <w:rFonts w:ascii="Times New Roman" w:hAnsi="Times New Roman" w:cs="Times New Roman"/>
                <w:sz w:val="19"/>
                <w:szCs w:val="19"/>
              </w:rPr>
              <w:t>п</w:t>
            </w:r>
            <w:proofErr w:type="gramEnd"/>
            <w:r w:rsidRPr="00416B8D">
              <w:rPr>
                <w:rFonts w:ascii="Times New Roman" w:hAnsi="Times New Roman" w:cs="Times New Roman"/>
                <w:sz w:val="19"/>
                <w:szCs w:val="19"/>
              </w:rPr>
              <w:t>/п</w:t>
            </w:r>
          </w:p>
        </w:tc>
        <w:tc>
          <w:tcPr>
            <w:tcW w:w="3741"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Кому вручены (ценные подарки, сувенирная продукция, цветы) Ф.И.О.</w:t>
            </w:r>
          </w:p>
        </w:tc>
        <w:tc>
          <w:tcPr>
            <w:tcW w:w="3061"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(ценный подарок, сувенирная продукция, цветы)</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Стоимость, руб.</w:t>
            </w:r>
          </w:p>
        </w:tc>
      </w:tr>
      <w:tr w:rsidR="00612D2F" w:rsidRPr="00416B8D">
        <w:tc>
          <w:tcPr>
            <w:tcW w:w="566"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1</w:t>
            </w:r>
          </w:p>
        </w:tc>
        <w:tc>
          <w:tcPr>
            <w:tcW w:w="3741" w:type="dxa"/>
          </w:tcPr>
          <w:p w:rsidR="00612D2F" w:rsidRPr="00416B8D" w:rsidRDefault="00612D2F">
            <w:pPr>
              <w:pStyle w:val="ConsPlusNormal"/>
              <w:jc w:val="center"/>
              <w:rPr>
                <w:rFonts w:ascii="Times New Roman" w:hAnsi="Times New Roman" w:cs="Times New Roman"/>
                <w:sz w:val="19"/>
                <w:szCs w:val="19"/>
              </w:rPr>
            </w:pPr>
          </w:p>
        </w:tc>
        <w:tc>
          <w:tcPr>
            <w:tcW w:w="3061"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566"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2</w:t>
            </w:r>
          </w:p>
        </w:tc>
        <w:tc>
          <w:tcPr>
            <w:tcW w:w="3741" w:type="dxa"/>
          </w:tcPr>
          <w:p w:rsidR="00612D2F" w:rsidRPr="00416B8D" w:rsidRDefault="00612D2F">
            <w:pPr>
              <w:pStyle w:val="ConsPlusNormal"/>
              <w:jc w:val="center"/>
              <w:rPr>
                <w:rFonts w:ascii="Times New Roman" w:hAnsi="Times New Roman" w:cs="Times New Roman"/>
                <w:sz w:val="19"/>
                <w:szCs w:val="19"/>
              </w:rPr>
            </w:pPr>
          </w:p>
        </w:tc>
        <w:tc>
          <w:tcPr>
            <w:tcW w:w="3061"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566"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3</w:t>
            </w:r>
          </w:p>
        </w:tc>
        <w:tc>
          <w:tcPr>
            <w:tcW w:w="3741" w:type="dxa"/>
          </w:tcPr>
          <w:p w:rsidR="00612D2F" w:rsidRPr="00416B8D" w:rsidRDefault="00612D2F">
            <w:pPr>
              <w:pStyle w:val="ConsPlusNormal"/>
              <w:jc w:val="center"/>
              <w:rPr>
                <w:rFonts w:ascii="Times New Roman" w:hAnsi="Times New Roman" w:cs="Times New Roman"/>
                <w:sz w:val="19"/>
                <w:szCs w:val="19"/>
              </w:rPr>
            </w:pPr>
          </w:p>
        </w:tc>
        <w:tc>
          <w:tcPr>
            <w:tcW w:w="3061"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7368" w:type="dxa"/>
            <w:gridSpan w:val="3"/>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Итого</w:t>
            </w:r>
          </w:p>
        </w:tc>
        <w:tc>
          <w:tcPr>
            <w:tcW w:w="1700" w:type="dxa"/>
          </w:tcPr>
          <w:p w:rsidR="00612D2F" w:rsidRPr="00416B8D" w:rsidRDefault="00612D2F">
            <w:pPr>
              <w:pStyle w:val="ConsPlusNormal"/>
              <w:jc w:val="center"/>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Стоимость (ценных подарков, сувенирной продукции, цветов) в сумме __________ руб. подлежит списанию с учета.</w:t>
      </w:r>
    </w:p>
    <w:p w:rsidR="00612D2F" w:rsidRPr="00416B8D" w:rsidRDefault="00612D2F">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tblPr>
      <w:tblGrid>
        <w:gridCol w:w="2721"/>
        <w:gridCol w:w="396"/>
        <w:gridCol w:w="1984"/>
        <w:gridCol w:w="396"/>
        <w:gridCol w:w="3571"/>
      </w:tblGrid>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Председатель комиссии</w:t>
            </w: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tc>
          <w:tcPr>
            <w:tcW w:w="9068" w:type="dxa"/>
            <w:gridSpan w:val="5"/>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Заместитель председателя комиссии</w:t>
            </w: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tc>
          <w:tcPr>
            <w:tcW w:w="9068" w:type="dxa"/>
            <w:gridSpan w:val="5"/>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Секретарь</w:t>
            </w: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tc>
          <w:tcPr>
            <w:tcW w:w="9068" w:type="dxa"/>
            <w:gridSpan w:val="5"/>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Члены комиссии:</w:t>
            </w: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nil"/>
              <w:left w:val="nil"/>
              <w:bottom w:val="single" w:sz="4" w:space="0" w:color="auto"/>
              <w:right w:val="nil"/>
            </w:tcBorders>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2721"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98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96" w:type="dxa"/>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p>
        </w:tc>
        <w:tc>
          <w:tcPr>
            <w:tcW w:w="357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Default="00612D2F">
      <w:pPr>
        <w:pStyle w:val="ConsPlusNormal"/>
        <w:ind w:firstLine="540"/>
        <w:jc w:val="both"/>
        <w:rPr>
          <w:rFonts w:ascii="Times New Roman" w:hAnsi="Times New Roman" w:cs="Times New Roman"/>
          <w:sz w:val="19"/>
          <w:szCs w:val="19"/>
        </w:rPr>
      </w:pPr>
    </w:p>
    <w:p w:rsidR="00845901" w:rsidRDefault="00845901">
      <w:pPr>
        <w:pStyle w:val="ConsPlusNormal"/>
        <w:ind w:firstLine="540"/>
        <w:jc w:val="both"/>
        <w:rPr>
          <w:rFonts w:ascii="Times New Roman" w:hAnsi="Times New Roman" w:cs="Times New Roman"/>
          <w:sz w:val="19"/>
          <w:szCs w:val="19"/>
        </w:rPr>
      </w:pPr>
    </w:p>
    <w:p w:rsidR="00845901" w:rsidRPr="00416B8D" w:rsidRDefault="00845901">
      <w:pPr>
        <w:pStyle w:val="ConsPlusNormal"/>
        <w:ind w:firstLine="540"/>
        <w:jc w:val="both"/>
        <w:rPr>
          <w:rFonts w:ascii="Times New Roman" w:hAnsi="Times New Roman" w:cs="Times New Roman"/>
          <w:sz w:val="19"/>
          <w:szCs w:val="19"/>
        </w:rPr>
      </w:pPr>
    </w:p>
    <w:p w:rsidR="00416B8D" w:rsidRDefault="00416B8D">
      <w:pPr>
        <w:pStyle w:val="ConsPlusNormal"/>
        <w:jc w:val="right"/>
        <w:outlineLvl w:val="1"/>
        <w:rPr>
          <w:rFonts w:ascii="Times New Roman" w:hAnsi="Times New Roman" w:cs="Times New Roman"/>
          <w:sz w:val="19"/>
          <w:szCs w:val="19"/>
        </w:rPr>
      </w:pPr>
    </w:p>
    <w:p w:rsidR="00612D2F" w:rsidRPr="00416B8D" w:rsidRDefault="00612D2F">
      <w:pPr>
        <w:pStyle w:val="ConsPlusNormal"/>
        <w:rPr>
          <w:rFonts w:ascii="Times New Roman" w:hAnsi="Times New Roman" w:cs="Times New Roman"/>
          <w:sz w:val="19"/>
          <w:szCs w:val="19"/>
        </w:rPr>
        <w:sectPr w:rsidR="00612D2F" w:rsidRPr="00416B8D">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4A0"/>
      </w:tblPr>
      <w:tblGrid>
        <w:gridCol w:w="3004"/>
        <w:gridCol w:w="5670"/>
        <w:gridCol w:w="340"/>
        <w:gridCol w:w="1417"/>
        <w:gridCol w:w="169"/>
        <w:gridCol w:w="171"/>
        <w:gridCol w:w="1132"/>
        <w:gridCol w:w="1703"/>
      </w:tblGrid>
      <w:tr w:rsidR="00612D2F" w:rsidRPr="00416B8D">
        <w:tc>
          <w:tcPr>
            <w:tcW w:w="3004" w:type="dxa"/>
            <w:vMerge w:val="restart"/>
            <w:tcBorders>
              <w:top w:val="nil"/>
              <w:left w:val="nil"/>
              <w:bottom w:val="nil"/>
              <w:right w:val="nil"/>
            </w:tcBorders>
            <w:vAlign w:val="bottom"/>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Наименование</w:t>
            </w:r>
          </w:p>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субъекта учета</w:t>
            </w:r>
          </w:p>
        </w:tc>
        <w:tc>
          <w:tcPr>
            <w:tcW w:w="7596" w:type="dxa"/>
            <w:gridSpan w:val="4"/>
            <w:vMerge w:val="restart"/>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303" w:type="dxa"/>
            <w:gridSpan w:val="2"/>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700" w:type="dxa"/>
            <w:tcBorders>
              <w:top w:val="nil"/>
              <w:left w:val="nil"/>
              <w:bottom w:val="single" w:sz="4" w:space="0" w:color="auto"/>
              <w:right w:val="nil"/>
            </w:tcBorders>
          </w:tcPr>
          <w:p w:rsidR="00845901" w:rsidRPr="00416B8D" w:rsidRDefault="00845901" w:rsidP="00845901">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4</w:t>
            </w:r>
          </w:p>
          <w:p w:rsidR="00845901" w:rsidRPr="00416B8D" w:rsidRDefault="00845901" w:rsidP="00845901">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845901" w:rsidRDefault="00845901">
            <w:pPr>
              <w:pStyle w:val="ConsPlusNormal"/>
              <w:jc w:val="center"/>
              <w:rPr>
                <w:rFonts w:ascii="Times New Roman" w:hAnsi="Times New Roman" w:cs="Times New Roman"/>
                <w:sz w:val="19"/>
                <w:szCs w:val="19"/>
              </w:rPr>
            </w:pPr>
          </w:p>
          <w:p w:rsidR="00612D2F" w:rsidRPr="00845901" w:rsidRDefault="00612D2F">
            <w:pPr>
              <w:pStyle w:val="ConsPlusNormal"/>
              <w:jc w:val="center"/>
              <w:rPr>
                <w:rFonts w:ascii="Times New Roman" w:hAnsi="Times New Roman" w:cs="Times New Roman"/>
                <w:sz w:val="19"/>
                <w:szCs w:val="19"/>
              </w:rPr>
            </w:pPr>
            <w:r w:rsidRPr="00845901">
              <w:rPr>
                <w:rFonts w:ascii="Times New Roman" w:hAnsi="Times New Roman" w:cs="Times New Roman"/>
                <w:sz w:val="19"/>
                <w:szCs w:val="19"/>
              </w:rPr>
              <w:t>КОДЫ</w:t>
            </w:r>
          </w:p>
        </w:tc>
      </w:tr>
      <w:tr w:rsidR="00612D2F" w:rsidRPr="00416B8D">
        <w:tblPrEx>
          <w:tblBorders>
            <w:right w:val="single" w:sz="4" w:space="0" w:color="auto"/>
          </w:tblBorders>
        </w:tblPrEx>
        <w:tc>
          <w:tcPr>
            <w:tcW w:w="3004" w:type="dxa"/>
            <w:vMerge/>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7596" w:type="dxa"/>
            <w:gridSpan w:val="4"/>
            <w:vMerge/>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303" w:type="dxa"/>
            <w:gridSpan w:val="2"/>
            <w:tcBorders>
              <w:top w:val="nil"/>
              <w:left w:val="nil"/>
              <w:bottom w:val="nil"/>
              <w:right w:val="single" w:sz="4" w:space="0" w:color="auto"/>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по ОКПО</w:t>
            </w:r>
          </w:p>
        </w:tc>
        <w:tc>
          <w:tcPr>
            <w:tcW w:w="1700" w:type="dxa"/>
            <w:tcBorders>
              <w:top w:val="single" w:sz="4" w:space="0" w:color="auto"/>
              <w:left w:val="single" w:sz="4" w:space="0" w:color="auto"/>
              <w:bottom w:val="single" w:sz="4" w:space="0" w:color="auto"/>
              <w:right w:val="single" w:sz="4" w:space="0" w:color="auto"/>
            </w:tcBorders>
          </w:tcPr>
          <w:p w:rsidR="00612D2F" w:rsidRPr="00845901" w:rsidRDefault="00612D2F">
            <w:pPr>
              <w:pStyle w:val="ConsPlusNormal"/>
              <w:jc w:val="center"/>
              <w:rPr>
                <w:rFonts w:ascii="Times New Roman" w:hAnsi="Times New Roman" w:cs="Times New Roman"/>
                <w:sz w:val="19"/>
                <w:szCs w:val="19"/>
              </w:rPr>
            </w:pPr>
            <w:r w:rsidRPr="00845901">
              <w:rPr>
                <w:rFonts w:ascii="Times New Roman" w:hAnsi="Times New Roman" w:cs="Times New Roman"/>
                <w:sz w:val="19"/>
                <w:szCs w:val="19"/>
              </w:rPr>
              <w:t>00097927</w:t>
            </w:r>
          </w:p>
        </w:tc>
      </w:tr>
      <w:tr w:rsidR="00612D2F" w:rsidRPr="00416B8D">
        <w:tblPrEx>
          <w:tblBorders>
            <w:right w:val="single" w:sz="4" w:space="0" w:color="auto"/>
            <w:insideV w:val="single" w:sz="4" w:space="0" w:color="auto"/>
          </w:tblBorders>
        </w:tblPrEx>
        <w:tc>
          <w:tcPr>
            <w:tcW w:w="11903" w:type="dxa"/>
            <w:gridSpan w:val="7"/>
            <w:tcBorders>
              <w:top w:val="nil"/>
              <w:left w:val="nil"/>
              <w:bottom w:val="nil"/>
            </w:tcBorders>
          </w:tcPr>
          <w:p w:rsidR="00612D2F" w:rsidRPr="00416B8D" w:rsidRDefault="00612D2F">
            <w:pPr>
              <w:pStyle w:val="ConsPlusNormal"/>
              <w:jc w:val="both"/>
              <w:rPr>
                <w:rFonts w:ascii="Times New Roman" w:hAnsi="Times New Roman" w:cs="Times New Roman"/>
                <w:sz w:val="19"/>
                <w:szCs w:val="19"/>
              </w:rPr>
            </w:pPr>
          </w:p>
        </w:tc>
        <w:tc>
          <w:tcPr>
            <w:tcW w:w="1700" w:type="dxa"/>
            <w:tcBorders>
              <w:top w:val="single" w:sz="4" w:space="0" w:color="auto"/>
              <w:bottom w:val="single" w:sz="4" w:space="0" w:color="auto"/>
            </w:tcBorders>
          </w:tcPr>
          <w:p w:rsidR="00612D2F" w:rsidRPr="00845901" w:rsidRDefault="00612D2F">
            <w:pPr>
              <w:pStyle w:val="ConsPlusNormal"/>
              <w:jc w:val="center"/>
              <w:rPr>
                <w:rFonts w:ascii="Times New Roman" w:hAnsi="Times New Roman" w:cs="Times New Roman"/>
                <w:sz w:val="19"/>
                <w:szCs w:val="19"/>
              </w:rPr>
            </w:pPr>
          </w:p>
        </w:tc>
      </w:tr>
      <w:tr w:rsidR="00612D2F" w:rsidRPr="00416B8D">
        <w:tblPrEx>
          <w:tblBorders>
            <w:right w:val="single" w:sz="4" w:space="0" w:color="auto"/>
          </w:tblBorders>
        </w:tblPrEx>
        <w:tc>
          <w:tcPr>
            <w:tcW w:w="3004"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Номер, дата</w:t>
            </w:r>
          </w:p>
        </w:tc>
        <w:tc>
          <w:tcPr>
            <w:tcW w:w="7596" w:type="dxa"/>
            <w:gridSpan w:val="4"/>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N ______ от "____" ______________ 20___ года</w:t>
            </w:r>
          </w:p>
        </w:tc>
        <w:tc>
          <w:tcPr>
            <w:tcW w:w="1303" w:type="dxa"/>
            <w:gridSpan w:val="2"/>
            <w:tcBorders>
              <w:top w:val="nil"/>
              <w:left w:val="nil"/>
              <w:bottom w:val="nil"/>
              <w:right w:val="single" w:sz="4" w:space="0" w:color="auto"/>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по ОКЕИ</w:t>
            </w:r>
          </w:p>
        </w:tc>
        <w:tc>
          <w:tcPr>
            <w:tcW w:w="1700" w:type="dxa"/>
            <w:tcBorders>
              <w:top w:val="single" w:sz="4" w:space="0" w:color="auto"/>
              <w:left w:val="single" w:sz="4" w:space="0" w:color="auto"/>
              <w:bottom w:val="single" w:sz="4" w:space="0" w:color="auto"/>
              <w:right w:val="single" w:sz="4" w:space="0" w:color="auto"/>
            </w:tcBorders>
          </w:tcPr>
          <w:p w:rsidR="00612D2F" w:rsidRPr="00845901" w:rsidRDefault="007C66D9">
            <w:pPr>
              <w:pStyle w:val="ConsPlusNormal"/>
              <w:jc w:val="center"/>
              <w:rPr>
                <w:rFonts w:ascii="Times New Roman" w:hAnsi="Times New Roman" w:cs="Times New Roman"/>
                <w:sz w:val="19"/>
                <w:szCs w:val="19"/>
              </w:rPr>
            </w:pPr>
            <w:hyperlink r:id="rId123">
              <w:r w:rsidR="00612D2F" w:rsidRPr="00845901">
                <w:rPr>
                  <w:rFonts w:ascii="Times New Roman" w:hAnsi="Times New Roman" w:cs="Times New Roman"/>
                  <w:color w:val="0000FF"/>
                  <w:sz w:val="19"/>
                  <w:szCs w:val="19"/>
                </w:rPr>
                <w:t>383</w:t>
              </w:r>
            </w:hyperlink>
          </w:p>
        </w:tc>
      </w:tr>
      <w:tr w:rsidR="00612D2F" w:rsidRPr="00416B8D">
        <w:tc>
          <w:tcPr>
            <w:tcW w:w="13603" w:type="dxa"/>
            <w:gridSpan w:val="8"/>
            <w:tcBorders>
              <w:top w:val="nil"/>
              <w:left w:val="nil"/>
              <w:bottom w:val="nil"/>
              <w:right w:val="nil"/>
            </w:tcBorders>
          </w:tcPr>
          <w:p w:rsidR="00612D2F" w:rsidRPr="00845901" w:rsidRDefault="00612D2F">
            <w:pPr>
              <w:pStyle w:val="ConsPlusNormal"/>
              <w:jc w:val="both"/>
              <w:rPr>
                <w:rFonts w:ascii="Times New Roman" w:hAnsi="Times New Roman" w:cs="Times New Roman"/>
                <w:sz w:val="19"/>
                <w:szCs w:val="19"/>
              </w:rPr>
            </w:pPr>
          </w:p>
        </w:tc>
      </w:tr>
      <w:tr w:rsidR="00612D2F" w:rsidRPr="00416B8D">
        <w:tc>
          <w:tcPr>
            <w:tcW w:w="3004"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Наименование бюджета</w:t>
            </w:r>
          </w:p>
        </w:tc>
        <w:tc>
          <w:tcPr>
            <w:tcW w:w="10599" w:type="dxa"/>
            <w:gridSpan w:val="7"/>
            <w:tcBorders>
              <w:top w:val="nil"/>
              <w:left w:val="nil"/>
              <w:bottom w:val="nil"/>
              <w:right w:val="nil"/>
            </w:tcBorders>
          </w:tcPr>
          <w:p w:rsidR="00612D2F" w:rsidRPr="00845901" w:rsidRDefault="00612D2F">
            <w:pPr>
              <w:pStyle w:val="ConsPlusNormal"/>
              <w:jc w:val="both"/>
              <w:rPr>
                <w:rFonts w:ascii="Times New Roman" w:hAnsi="Times New Roman" w:cs="Times New Roman"/>
                <w:sz w:val="19"/>
                <w:szCs w:val="19"/>
              </w:rPr>
            </w:pPr>
            <w:r w:rsidRPr="00845901">
              <w:rPr>
                <w:rFonts w:ascii="Times New Roman" w:hAnsi="Times New Roman" w:cs="Times New Roman"/>
                <w:sz w:val="19"/>
                <w:szCs w:val="19"/>
              </w:rPr>
              <w:t>________________________________________</w:t>
            </w:r>
          </w:p>
        </w:tc>
      </w:tr>
      <w:tr w:rsidR="00612D2F" w:rsidRPr="00416B8D">
        <w:tc>
          <w:tcPr>
            <w:tcW w:w="3004"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Единица измерения</w:t>
            </w:r>
          </w:p>
        </w:tc>
        <w:tc>
          <w:tcPr>
            <w:tcW w:w="10599" w:type="dxa"/>
            <w:gridSpan w:val="7"/>
            <w:tcBorders>
              <w:top w:val="nil"/>
              <w:left w:val="nil"/>
              <w:bottom w:val="nil"/>
              <w:right w:val="nil"/>
            </w:tcBorders>
          </w:tcPr>
          <w:p w:rsidR="00612D2F" w:rsidRPr="00845901" w:rsidRDefault="00612D2F">
            <w:pPr>
              <w:pStyle w:val="ConsPlusNormal"/>
              <w:jc w:val="both"/>
              <w:rPr>
                <w:rFonts w:ascii="Times New Roman" w:hAnsi="Times New Roman" w:cs="Times New Roman"/>
                <w:sz w:val="19"/>
                <w:szCs w:val="19"/>
              </w:rPr>
            </w:pPr>
            <w:r w:rsidRPr="00845901">
              <w:rPr>
                <w:rFonts w:ascii="Times New Roman" w:hAnsi="Times New Roman" w:cs="Times New Roman"/>
                <w:sz w:val="19"/>
                <w:szCs w:val="19"/>
              </w:rPr>
              <w:t>руб.</w:t>
            </w:r>
          </w:p>
        </w:tc>
      </w:tr>
      <w:tr w:rsidR="00612D2F" w:rsidRPr="00416B8D">
        <w:tc>
          <w:tcPr>
            <w:tcW w:w="13606" w:type="dxa"/>
            <w:gridSpan w:val="8"/>
            <w:tcBorders>
              <w:top w:val="nil"/>
              <w:left w:val="nil"/>
              <w:bottom w:val="nil"/>
              <w:right w:val="nil"/>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Утверждаю:</w:t>
            </w:r>
          </w:p>
        </w:tc>
      </w:tr>
      <w:tr w:rsidR="00612D2F" w:rsidRPr="00416B8D">
        <w:tc>
          <w:tcPr>
            <w:tcW w:w="8674" w:type="dxa"/>
            <w:gridSpan w:val="2"/>
            <w:tcBorders>
              <w:top w:val="nil"/>
              <w:left w:val="nil"/>
              <w:bottom w:val="nil"/>
              <w:right w:val="nil"/>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Министр</w:t>
            </w:r>
          </w:p>
        </w:tc>
        <w:tc>
          <w:tcPr>
            <w:tcW w:w="340"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417" w:type="dxa"/>
            <w:tcBorders>
              <w:top w:val="nil"/>
              <w:left w:val="nil"/>
              <w:bottom w:val="single" w:sz="4" w:space="0" w:color="auto"/>
              <w:right w:val="nil"/>
            </w:tcBorders>
          </w:tcPr>
          <w:p w:rsidR="00612D2F" w:rsidRPr="00416B8D" w:rsidRDefault="00612D2F">
            <w:pPr>
              <w:pStyle w:val="ConsPlusNormal"/>
              <w:jc w:val="both"/>
              <w:rPr>
                <w:rFonts w:ascii="Times New Roman" w:hAnsi="Times New Roman" w:cs="Times New Roman"/>
                <w:sz w:val="19"/>
                <w:szCs w:val="19"/>
              </w:rPr>
            </w:pPr>
          </w:p>
        </w:tc>
        <w:tc>
          <w:tcPr>
            <w:tcW w:w="340" w:type="dxa"/>
            <w:gridSpan w:val="2"/>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2835" w:type="dxa"/>
            <w:gridSpan w:val="2"/>
            <w:tcBorders>
              <w:top w:val="nil"/>
              <w:left w:val="nil"/>
              <w:bottom w:val="single" w:sz="4" w:space="0" w:color="auto"/>
              <w:right w:val="nil"/>
            </w:tcBorders>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9014" w:type="dxa"/>
            <w:gridSpan w:val="3"/>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1417"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40" w:type="dxa"/>
            <w:gridSpan w:val="2"/>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c>
          <w:tcPr>
            <w:tcW w:w="2835" w:type="dxa"/>
            <w:gridSpan w:val="2"/>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tc>
          <w:tcPr>
            <w:tcW w:w="13606" w:type="dxa"/>
            <w:gridSpan w:val="8"/>
            <w:tcBorders>
              <w:top w:val="nil"/>
              <w:left w:val="nil"/>
              <w:bottom w:val="nil"/>
              <w:right w:val="nil"/>
            </w:tcBorders>
          </w:tcPr>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"____" _____________ 20___ года</w:t>
            </w:r>
          </w:p>
        </w:tc>
      </w:tr>
      <w:tr w:rsidR="00612D2F" w:rsidRPr="00416B8D">
        <w:tc>
          <w:tcPr>
            <w:tcW w:w="13606" w:type="dxa"/>
            <w:gridSpan w:val="8"/>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13606" w:type="dxa"/>
            <w:gridSpan w:val="8"/>
            <w:tcBorders>
              <w:top w:val="nil"/>
              <w:left w:val="nil"/>
              <w:bottom w:val="nil"/>
              <w:right w:val="nil"/>
            </w:tcBorders>
          </w:tcPr>
          <w:p w:rsidR="00612D2F" w:rsidRPr="00416B8D" w:rsidRDefault="00612D2F">
            <w:pPr>
              <w:pStyle w:val="ConsPlusNormal"/>
              <w:jc w:val="center"/>
              <w:rPr>
                <w:rFonts w:ascii="Times New Roman" w:hAnsi="Times New Roman" w:cs="Times New Roman"/>
                <w:sz w:val="19"/>
                <w:szCs w:val="19"/>
              </w:rPr>
            </w:pPr>
            <w:bookmarkStart w:id="4" w:name="P943"/>
            <w:bookmarkEnd w:id="4"/>
            <w:r w:rsidRPr="00416B8D">
              <w:rPr>
                <w:rFonts w:ascii="Times New Roman" w:hAnsi="Times New Roman" w:cs="Times New Roman"/>
                <w:sz w:val="19"/>
                <w:szCs w:val="19"/>
              </w:rPr>
              <w:t>Реестр получателей государственной поддержки на выплату субсидии</w:t>
            </w:r>
          </w:p>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(реестр получателей иных выплат)</w:t>
            </w:r>
          </w:p>
        </w:tc>
      </w:tr>
      <w:tr w:rsidR="00612D2F" w:rsidRPr="00416B8D">
        <w:tc>
          <w:tcPr>
            <w:tcW w:w="13606" w:type="dxa"/>
            <w:gridSpan w:val="8"/>
            <w:tcBorders>
              <w:top w:val="nil"/>
              <w:left w:val="nil"/>
              <w:bottom w:val="single" w:sz="4" w:space="0" w:color="auto"/>
              <w:right w:val="nil"/>
            </w:tcBorders>
          </w:tcPr>
          <w:p w:rsidR="00612D2F" w:rsidRPr="00416B8D" w:rsidRDefault="00612D2F">
            <w:pPr>
              <w:pStyle w:val="ConsPlusNormal"/>
              <w:jc w:val="both"/>
              <w:rPr>
                <w:rFonts w:ascii="Times New Roman" w:hAnsi="Times New Roman" w:cs="Times New Roman"/>
                <w:sz w:val="19"/>
                <w:szCs w:val="19"/>
              </w:rPr>
            </w:pPr>
          </w:p>
        </w:tc>
      </w:tr>
      <w:tr w:rsidR="00612D2F" w:rsidRPr="00416B8D">
        <w:tblPrEx>
          <w:tblBorders>
            <w:insideH w:val="single" w:sz="4" w:space="0" w:color="auto"/>
          </w:tblBorders>
        </w:tblPrEx>
        <w:tc>
          <w:tcPr>
            <w:tcW w:w="13606" w:type="dxa"/>
            <w:gridSpan w:val="8"/>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proofErr w:type="gramStart"/>
            <w:r w:rsidRPr="00416B8D">
              <w:rPr>
                <w:rFonts w:ascii="Times New Roman" w:hAnsi="Times New Roman" w:cs="Times New Roman"/>
                <w:sz w:val="19"/>
                <w:szCs w:val="19"/>
              </w:rPr>
              <w:t>(КБК:</w:t>
            </w:r>
            <w:proofErr w:type="gramEnd"/>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ГРБС, раздел, подраздел, ЦСР, ВР, КОСГУ, мероприятие, тип средств, код цели)</w:t>
            </w:r>
            <w:proofErr w:type="gramEnd"/>
          </w:p>
        </w:tc>
      </w:tr>
    </w:tbl>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437"/>
        <w:gridCol w:w="1928"/>
        <w:gridCol w:w="929"/>
        <w:gridCol w:w="929"/>
        <w:gridCol w:w="1044"/>
        <w:gridCol w:w="929"/>
        <w:gridCol w:w="964"/>
        <w:gridCol w:w="964"/>
        <w:gridCol w:w="964"/>
        <w:gridCol w:w="638"/>
        <w:gridCol w:w="850"/>
        <w:gridCol w:w="609"/>
        <w:gridCol w:w="850"/>
      </w:tblGrid>
      <w:tr w:rsidR="00612D2F" w:rsidRPr="00416B8D">
        <w:tc>
          <w:tcPr>
            <w:tcW w:w="56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N </w:t>
            </w:r>
            <w:proofErr w:type="gramStart"/>
            <w:r w:rsidRPr="00416B8D">
              <w:rPr>
                <w:rFonts w:ascii="Times New Roman" w:hAnsi="Times New Roman" w:cs="Times New Roman"/>
                <w:sz w:val="19"/>
                <w:szCs w:val="19"/>
              </w:rPr>
              <w:t>п</w:t>
            </w:r>
            <w:proofErr w:type="gramEnd"/>
            <w:r w:rsidRPr="00416B8D">
              <w:rPr>
                <w:rFonts w:ascii="Times New Roman" w:hAnsi="Times New Roman" w:cs="Times New Roman"/>
                <w:sz w:val="19"/>
                <w:szCs w:val="19"/>
              </w:rPr>
              <w:t>/п</w:t>
            </w:r>
          </w:p>
        </w:tc>
        <w:tc>
          <w:tcPr>
            <w:tcW w:w="143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района</w:t>
            </w:r>
          </w:p>
        </w:tc>
        <w:tc>
          <w:tcPr>
            <w:tcW w:w="1928"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получателя</w:t>
            </w:r>
          </w:p>
        </w:tc>
        <w:tc>
          <w:tcPr>
            <w:tcW w:w="3831" w:type="dxa"/>
            <w:gridSpan w:val="4"/>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Банковские реквизиты</w:t>
            </w:r>
          </w:p>
        </w:tc>
        <w:tc>
          <w:tcPr>
            <w:tcW w:w="96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 к оплате, рублей</w:t>
            </w:r>
          </w:p>
        </w:tc>
        <w:tc>
          <w:tcPr>
            <w:tcW w:w="96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 ФБ, рублей</w:t>
            </w:r>
          </w:p>
        </w:tc>
        <w:tc>
          <w:tcPr>
            <w:tcW w:w="96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Сумма </w:t>
            </w:r>
            <w:proofErr w:type="gramStart"/>
            <w:r w:rsidRPr="00416B8D">
              <w:rPr>
                <w:rFonts w:ascii="Times New Roman" w:hAnsi="Times New Roman" w:cs="Times New Roman"/>
                <w:sz w:val="19"/>
                <w:szCs w:val="19"/>
              </w:rPr>
              <w:t>ОБ</w:t>
            </w:r>
            <w:proofErr w:type="gramEnd"/>
            <w:r w:rsidRPr="00416B8D">
              <w:rPr>
                <w:rFonts w:ascii="Times New Roman" w:hAnsi="Times New Roman" w:cs="Times New Roman"/>
                <w:sz w:val="19"/>
                <w:szCs w:val="19"/>
              </w:rPr>
              <w:t>, рублей</w:t>
            </w:r>
          </w:p>
        </w:tc>
        <w:tc>
          <w:tcPr>
            <w:tcW w:w="2947" w:type="dxa"/>
            <w:gridSpan w:val="4"/>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Примечание (отчет, соглашение)</w:t>
            </w:r>
          </w:p>
        </w:tc>
      </w:tr>
      <w:tr w:rsidR="00612D2F" w:rsidRPr="00416B8D">
        <w:tc>
          <w:tcPr>
            <w:tcW w:w="567" w:type="dxa"/>
            <w:vMerge/>
          </w:tcPr>
          <w:p w:rsidR="00612D2F" w:rsidRPr="00416B8D" w:rsidRDefault="00612D2F">
            <w:pPr>
              <w:pStyle w:val="ConsPlusNormal"/>
              <w:rPr>
                <w:rFonts w:ascii="Times New Roman" w:hAnsi="Times New Roman" w:cs="Times New Roman"/>
                <w:sz w:val="19"/>
                <w:szCs w:val="19"/>
              </w:rPr>
            </w:pPr>
          </w:p>
        </w:tc>
        <w:tc>
          <w:tcPr>
            <w:tcW w:w="1437" w:type="dxa"/>
            <w:vMerge/>
          </w:tcPr>
          <w:p w:rsidR="00612D2F" w:rsidRPr="00416B8D" w:rsidRDefault="00612D2F">
            <w:pPr>
              <w:pStyle w:val="ConsPlusNormal"/>
              <w:rPr>
                <w:rFonts w:ascii="Times New Roman" w:hAnsi="Times New Roman" w:cs="Times New Roman"/>
                <w:sz w:val="19"/>
                <w:szCs w:val="19"/>
              </w:rPr>
            </w:pPr>
          </w:p>
        </w:tc>
        <w:tc>
          <w:tcPr>
            <w:tcW w:w="1928" w:type="dxa"/>
            <w:vMerge/>
          </w:tcPr>
          <w:p w:rsidR="00612D2F" w:rsidRPr="00416B8D" w:rsidRDefault="00612D2F">
            <w:pPr>
              <w:pStyle w:val="ConsPlusNormal"/>
              <w:rPr>
                <w:rFonts w:ascii="Times New Roman" w:hAnsi="Times New Roman" w:cs="Times New Roman"/>
                <w:sz w:val="19"/>
                <w:szCs w:val="19"/>
              </w:rPr>
            </w:pPr>
          </w:p>
        </w:tc>
        <w:tc>
          <w:tcPr>
            <w:tcW w:w="92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ИНН</w:t>
            </w:r>
          </w:p>
        </w:tc>
        <w:tc>
          <w:tcPr>
            <w:tcW w:w="92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КПП</w:t>
            </w:r>
          </w:p>
        </w:tc>
        <w:tc>
          <w:tcPr>
            <w:tcW w:w="104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Расчетный счет</w:t>
            </w:r>
          </w:p>
        </w:tc>
        <w:tc>
          <w:tcPr>
            <w:tcW w:w="92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Банк</w:t>
            </w:r>
          </w:p>
        </w:tc>
        <w:tc>
          <w:tcPr>
            <w:tcW w:w="964" w:type="dxa"/>
            <w:vMerge/>
          </w:tcPr>
          <w:p w:rsidR="00612D2F" w:rsidRPr="00416B8D" w:rsidRDefault="00612D2F">
            <w:pPr>
              <w:pStyle w:val="ConsPlusNormal"/>
              <w:rPr>
                <w:rFonts w:ascii="Times New Roman" w:hAnsi="Times New Roman" w:cs="Times New Roman"/>
                <w:sz w:val="19"/>
                <w:szCs w:val="19"/>
              </w:rPr>
            </w:pPr>
          </w:p>
        </w:tc>
        <w:tc>
          <w:tcPr>
            <w:tcW w:w="964" w:type="dxa"/>
            <w:vMerge/>
          </w:tcPr>
          <w:p w:rsidR="00612D2F" w:rsidRPr="00416B8D" w:rsidRDefault="00612D2F">
            <w:pPr>
              <w:pStyle w:val="ConsPlusNormal"/>
              <w:rPr>
                <w:rFonts w:ascii="Times New Roman" w:hAnsi="Times New Roman" w:cs="Times New Roman"/>
                <w:sz w:val="19"/>
                <w:szCs w:val="19"/>
              </w:rPr>
            </w:pPr>
          </w:p>
        </w:tc>
        <w:tc>
          <w:tcPr>
            <w:tcW w:w="964" w:type="dxa"/>
            <w:vMerge/>
          </w:tcPr>
          <w:p w:rsidR="00612D2F" w:rsidRPr="00416B8D" w:rsidRDefault="00612D2F">
            <w:pPr>
              <w:pStyle w:val="ConsPlusNormal"/>
              <w:rPr>
                <w:rFonts w:ascii="Times New Roman" w:hAnsi="Times New Roman" w:cs="Times New Roman"/>
                <w:sz w:val="19"/>
                <w:szCs w:val="19"/>
              </w:rPr>
            </w:pPr>
          </w:p>
        </w:tc>
        <w:tc>
          <w:tcPr>
            <w:tcW w:w="638"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c>
          <w:tcPr>
            <w:tcW w:w="60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r>
      <w:tr w:rsidR="00612D2F" w:rsidRPr="00416B8D">
        <w:tc>
          <w:tcPr>
            <w:tcW w:w="56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14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1928"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92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92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104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92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96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96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96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w:t>
            </w:r>
          </w:p>
        </w:tc>
        <w:tc>
          <w:tcPr>
            <w:tcW w:w="638"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w:t>
            </w:r>
          </w:p>
        </w:tc>
        <w:tc>
          <w:tcPr>
            <w:tcW w:w="60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w:t>
            </w:r>
          </w:p>
        </w:tc>
      </w:tr>
      <w:tr w:rsidR="00612D2F" w:rsidRPr="00416B8D">
        <w:tc>
          <w:tcPr>
            <w:tcW w:w="567" w:type="dxa"/>
          </w:tcPr>
          <w:p w:rsidR="00612D2F" w:rsidRPr="00416B8D" w:rsidRDefault="00612D2F">
            <w:pPr>
              <w:pStyle w:val="ConsPlusNormal"/>
              <w:jc w:val="center"/>
              <w:rPr>
                <w:rFonts w:ascii="Times New Roman" w:hAnsi="Times New Roman" w:cs="Times New Roman"/>
                <w:sz w:val="19"/>
                <w:szCs w:val="19"/>
              </w:rPr>
            </w:pPr>
          </w:p>
        </w:tc>
        <w:tc>
          <w:tcPr>
            <w:tcW w:w="1437" w:type="dxa"/>
          </w:tcPr>
          <w:p w:rsidR="00612D2F" w:rsidRPr="00416B8D" w:rsidRDefault="00612D2F">
            <w:pPr>
              <w:pStyle w:val="ConsPlusNormal"/>
              <w:jc w:val="center"/>
              <w:rPr>
                <w:rFonts w:ascii="Times New Roman" w:hAnsi="Times New Roman" w:cs="Times New Roman"/>
                <w:sz w:val="19"/>
                <w:szCs w:val="19"/>
              </w:rPr>
            </w:pPr>
          </w:p>
        </w:tc>
        <w:tc>
          <w:tcPr>
            <w:tcW w:w="1928" w:type="dxa"/>
          </w:tcPr>
          <w:p w:rsidR="00612D2F" w:rsidRPr="00416B8D" w:rsidRDefault="00612D2F">
            <w:pPr>
              <w:pStyle w:val="ConsPlusNormal"/>
              <w:jc w:val="center"/>
              <w:rPr>
                <w:rFonts w:ascii="Times New Roman" w:hAnsi="Times New Roman" w:cs="Times New Roman"/>
                <w:sz w:val="19"/>
                <w:szCs w:val="19"/>
              </w:rPr>
            </w:pPr>
          </w:p>
        </w:tc>
        <w:tc>
          <w:tcPr>
            <w:tcW w:w="929" w:type="dxa"/>
          </w:tcPr>
          <w:p w:rsidR="00612D2F" w:rsidRPr="00416B8D" w:rsidRDefault="00612D2F">
            <w:pPr>
              <w:pStyle w:val="ConsPlusNormal"/>
              <w:jc w:val="center"/>
              <w:rPr>
                <w:rFonts w:ascii="Times New Roman" w:hAnsi="Times New Roman" w:cs="Times New Roman"/>
                <w:sz w:val="19"/>
                <w:szCs w:val="19"/>
              </w:rPr>
            </w:pPr>
          </w:p>
        </w:tc>
        <w:tc>
          <w:tcPr>
            <w:tcW w:w="929" w:type="dxa"/>
          </w:tcPr>
          <w:p w:rsidR="00612D2F" w:rsidRPr="00416B8D" w:rsidRDefault="00612D2F">
            <w:pPr>
              <w:pStyle w:val="ConsPlusNormal"/>
              <w:jc w:val="center"/>
              <w:rPr>
                <w:rFonts w:ascii="Times New Roman" w:hAnsi="Times New Roman" w:cs="Times New Roman"/>
                <w:sz w:val="19"/>
                <w:szCs w:val="19"/>
              </w:rPr>
            </w:pPr>
          </w:p>
        </w:tc>
        <w:tc>
          <w:tcPr>
            <w:tcW w:w="1044" w:type="dxa"/>
          </w:tcPr>
          <w:p w:rsidR="00612D2F" w:rsidRPr="00416B8D" w:rsidRDefault="00612D2F">
            <w:pPr>
              <w:pStyle w:val="ConsPlusNormal"/>
              <w:jc w:val="center"/>
              <w:rPr>
                <w:rFonts w:ascii="Times New Roman" w:hAnsi="Times New Roman" w:cs="Times New Roman"/>
                <w:sz w:val="19"/>
                <w:szCs w:val="19"/>
              </w:rPr>
            </w:pPr>
          </w:p>
        </w:tc>
        <w:tc>
          <w:tcPr>
            <w:tcW w:w="929"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638"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609"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7763" w:type="dxa"/>
            <w:gridSpan w:val="7"/>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ИТОГО:</w:t>
            </w: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638"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609"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r>
    </w:tbl>
    <w:p w:rsidR="00612D2F" w:rsidRPr="00416B8D" w:rsidRDefault="00612D2F">
      <w:pPr>
        <w:pStyle w:val="ConsPlusNormal"/>
        <w:rPr>
          <w:rFonts w:ascii="Times New Roman" w:hAnsi="Times New Roman" w:cs="Times New Roman"/>
          <w:sz w:val="19"/>
          <w:szCs w:val="19"/>
        </w:rPr>
        <w:sectPr w:rsidR="00612D2F" w:rsidRPr="00416B8D">
          <w:pgSz w:w="16838" w:h="11905" w:orient="landscape"/>
          <w:pgMar w:top="1701" w:right="1134" w:bottom="850" w:left="1134" w:header="0" w:footer="0" w:gutter="0"/>
          <w:cols w:space="720"/>
          <w:titlePg/>
        </w:sect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Примечание: (Реквизиты документов (наименование, номер, дата), согласно которым осуществляется кассовое исполнение).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Начальник отдела               _______________     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Ответственный исполнитель ________________________ 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(должность)  (подпись)   (расшифровка подписи)</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5</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spacing w:after="1"/>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416B8D" w:rsidRDefault="00416B8D" w:rsidP="00416B8D">
      <w:pPr>
        <w:pStyle w:val="ConsPlusNonformat"/>
        <w:jc w:val="both"/>
      </w:pPr>
      <w:r>
        <w:rPr>
          <w:sz w:val="14"/>
        </w:rPr>
        <w:t xml:space="preserve">                                                            Руководитель</w:t>
      </w:r>
    </w:p>
    <w:p w:rsidR="00416B8D" w:rsidRDefault="00416B8D" w:rsidP="00416B8D">
      <w:pPr>
        <w:pStyle w:val="ConsPlusNonformat"/>
        <w:jc w:val="both"/>
      </w:pPr>
      <w:r>
        <w:rPr>
          <w:sz w:val="14"/>
        </w:rPr>
        <w:t xml:space="preserve">                                                            учреждения   _____________ _______________________</w:t>
      </w:r>
    </w:p>
    <w:p w:rsidR="00416B8D" w:rsidRDefault="00416B8D" w:rsidP="00416B8D">
      <w:pPr>
        <w:pStyle w:val="ConsPlusNonformat"/>
        <w:jc w:val="both"/>
      </w:pPr>
      <w:r>
        <w:rPr>
          <w:sz w:val="14"/>
        </w:rPr>
        <w:t xml:space="preserve">                                                                           (подпись)    (расшифровка подписи)</w:t>
      </w:r>
    </w:p>
    <w:p w:rsidR="00416B8D" w:rsidRDefault="00416B8D" w:rsidP="00416B8D">
      <w:pPr>
        <w:pStyle w:val="ConsPlusNonformat"/>
        <w:jc w:val="both"/>
      </w:pPr>
      <w:r>
        <w:rPr>
          <w:sz w:val="14"/>
        </w:rPr>
        <w:t xml:space="preserve">                                                            "___" ________________ 20___ г.</w:t>
      </w:r>
    </w:p>
    <w:p w:rsidR="00416B8D" w:rsidRDefault="00416B8D" w:rsidP="00416B8D">
      <w:pPr>
        <w:pStyle w:val="ConsPlusNonformat"/>
        <w:jc w:val="both"/>
      </w:pPr>
    </w:p>
    <w:p w:rsidR="00416B8D" w:rsidRDefault="00416B8D" w:rsidP="00416B8D">
      <w:pPr>
        <w:pStyle w:val="ConsPlusNonformat"/>
        <w:jc w:val="both"/>
      </w:pPr>
      <w:r>
        <w:rPr>
          <w:sz w:val="14"/>
        </w:rPr>
        <w:t xml:space="preserve">                                                                                                    ┌────────┐</w:t>
      </w:r>
    </w:p>
    <w:p w:rsidR="00416B8D" w:rsidRDefault="00416B8D" w:rsidP="00416B8D">
      <w:pPr>
        <w:pStyle w:val="ConsPlusNonformat"/>
        <w:jc w:val="both"/>
      </w:pPr>
      <w:bookmarkStart w:id="5" w:name="P1040"/>
      <w:bookmarkEnd w:id="5"/>
      <w:r>
        <w:rPr>
          <w:sz w:val="14"/>
        </w:rPr>
        <w:t xml:space="preserve">                                          АКТ N __________                                          │  КОДЫ  │</w:t>
      </w:r>
    </w:p>
    <w:p w:rsidR="00416B8D" w:rsidRDefault="00416B8D" w:rsidP="00416B8D">
      <w:pPr>
        <w:pStyle w:val="ConsPlusNonformat"/>
        <w:jc w:val="both"/>
      </w:pPr>
      <w:r>
        <w:rPr>
          <w:sz w:val="14"/>
        </w:rPr>
        <w:t xml:space="preserve">                    о разукомплектации (частичной ликвидации) основного средства                    ├────────┤</w:t>
      </w:r>
    </w:p>
    <w:p w:rsidR="00416B8D" w:rsidRDefault="00416B8D" w:rsidP="00416B8D">
      <w:pPr>
        <w:pStyle w:val="ConsPlusNonformat"/>
        <w:jc w:val="both"/>
      </w:pPr>
      <w:r>
        <w:rPr>
          <w:sz w:val="14"/>
        </w:rPr>
        <w:t xml:space="preserve">                                                                                                    │        │</w:t>
      </w:r>
    </w:p>
    <w:p w:rsidR="00416B8D" w:rsidRDefault="00416B8D" w:rsidP="00416B8D">
      <w:pPr>
        <w:pStyle w:val="ConsPlusNonformat"/>
        <w:jc w:val="both"/>
      </w:pPr>
      <w:r>
        <w:rPr>
          <w:sz w:val="14"/>
        </w:rPr>
        <w:t xml:space="preserve">                                                                                                    ├────────┤</w:t>
      </w:r>
    </w:p>
    <w:p w:rsidR="00416B8D" w:rsidRDefault="00416B8D" w:rsidP="00416B8D">
      <w:pPr>
        <w:pStyle w:val="ConsPlusNonformat"/>
        <w:jc w:val="both"/>
      </w:pPr>
      <w:r>
        <w:rPr>
          <w:sz w:val="14"/>
        </w:rPr>
        <w:t xml:space="preserve">                                    "___" _____________  20__ г.                               Дата │        │</w:t>
      </w:r>
    </w:p>
    <w:p w:rsidR="00416B8D" w:rsidRDefault="00416B8D" w:rsidP="00416B8D">
      <w:pPr>
        <w:pStyle w:val="ConsPlusNonformat"/>
        <w:jc w:val="both"/>
      </w:pPr>
      <w:r>
        <w:rPr>
          <w:sz w:val="14"/>
        </w:rPr>
        <w:t xml:space="preserve">                                                                                                    ├────────┤</w:t>
      </w:r>
    </w:p>
    <w:p w:rsidR="00416B8D" w:rsidRDefault="00416B8D" w:rsidP="00416B8D">
      <w:pPr>
        <w:pStyle w:val="ConsPlusNonformat"/>
        <w:jc w:val="both"/>
      </w:pPr>
      <w:r>
        <w:rPr>
          <w:sz w:val="14"/>
        </w:rPr>
        <w:t>Правообладатель                _______________________________________________              по ОКПО │        │</w:t>
      </w:r>
    </w:p>
    <w:p w:rsidR="00416B8D" w:rsidRDefault="00416B8D" w:rsidP="00416B8D">
      <w:pPr>
        <w:pStyle w:val="ConsPlusNonformat"/>
        <w:jc w:val="both"/>
      </w:pPr>
      <w:r>
        <w:rPr>
          <w:sz w:val="14"/>
        </w:rPr>
        <w:t xml:space="preserve">                                                             ┌──────────────────────────┐           ├────────┤</w:t>
      </w:r>
    </w:p>
    <w:p w:rsidR="00416B8D" w:rsidRDefault="00416B8D" w:rsidP="00416B8D">
      <w:pPr>
        <w:pStyle w:val="ConsPlusNonformat"/>
        <w:jc w:val="both"/>
      </w:pPr>
      <w:r>
        <w:rPr>
          <w:sz w:val="14"/>
        </w:rPr>
        <w:t>Структурное подразделение      _________________________ ИНН │                          │       КПП │        │</w:t>
      </w:r>
    </w:p>
    <w:p w:rsidR="00416B8D" w:rsidRDefault="00416B8D" w:rsidP="00416B8D">
      <w:pPr>
        <w:pStyle w:val="ConsPlusNonformat"/>
        <w:jc w:val="both"/>
      </w:pPr>
      <w:r>
        <w:rPr>
          <w:sz w:val="14"/>
        </w:rPr>
        <w:t xml:space="preserve">                                                             └──────────────────────────┘           ├────────┤</w:t>
      </w:r>
    </w:p>
    <w:p w:rsidR="00416B8D" w:rsidRDefault="00416B8D" w:rsidP="00416B8D">
      <w:pPr>
        <w:pStyle w:val="ConsPlusNonformat"/>
        <w:jc w:val="both"/>
      </w:pPr>
      <w:r>
        <w:rPr>
          <w:sz w:val="14"/>
        </w:rPr>
        <w:t>Вид имущества                  _______________________________________________ Аналитическая группа │        │</w:t>
      </w:r>
    </w:p>
    <w:p w:rsidR="00416B8D" w:rsidRDefault="00416B8D" w:rsidP="00416B8D">
      <w:pPr>
        <w:pStyle w:val="ConsPlusNonformat"/>
        <w:jc w:val="both"/>
      </w:pPr>
      <w:r>
        <w:rPr>
          <w:sz w:val="14"/>
        </w:rPr>
        <w:t xml:space="preserve">                                  (недвижимое, особо ценное движимое, иное)                         ├────────┤</w:t>
      </w:r>
    </w:p>
    <w:p w:rsidR="00416B8D" w:rsidRDefault="00416B8D" w:rsidP="00416B8D">
      <w:pPr>
        <w:pStyle w:val="ConsPlusNonformat"/>
        <w:jc w:val="both"/>
      </w:pPr>
      <w:r>
        <w:rPr>
          <w:sz w:val="14"/>
        </w:rPr>
        <w:t xml:space="preserve">                                                                                                    │        │</w:t>
      </w:r>
    </w:p>
    <w:p w:rsidR="00416B8D" w:rsidRDefault="00416B8D" w:rsidP="00416B8D">
      <w:pPr>
        <w:pStyle w:val="ConsPlusNonformat"/>
        <w:jc w:val="both"/>
      </w:pPr>
      <w:r>
        <w:rPr>
          <w:sz w:val="14"/>
        </w:rPr>
        <w:t xml:space="preserve">Ответственное лицо             _______________________________________________              </w:t>
      </w:r>
      <w:proofErr w:type="gramStart"/>
      <w:r>
        <w:rPr>
          <w:sz w:val="14"/>
        </w:rPr>
        <w:t>Учетный</w:t>
      </w:r>
      <w:proofErr w:type="gramEnd"/>
      <w:r>
        <w:rPr>
          <w:sz w:val="14"/>
        </w:rPr>
        <w:t xml:space="preserve"> │        │</w:t>
      </w:r>
    </w:p>
    <w:p w:rsidR="00416B8D" w:rsidRDefault="00416B8D" w:rsidP="00416B8D">
      <w:pPr>
        <w:pStyle w:val="ConsPlusNonformat"/>
        <w:jc w:val="both"/>
      </w:pPr>
      <w:r>
        <w:rPr>
          <w:sz w:val="14"/>
        </w:rPr>
        <w:t xml:space="preserve">                                                                                              номер ├────────┤</w:t>
      </w:r>
    </w:p>
    <w:p w:rsidR="00416B8D" w:rsidRDefault="00416B8D" w:rsidP="00416B8D">
      <w:pPr>
        <w:pStyle w:val="ConsPlusNonformat"/>
        <w:jc w:val="both"/>
      </w:pPr>
      <w:r>
        <w:rPr>
          <w:sz w:val="14"/>
        </w:rPr>
        <w:t>Единица измерения: руб.                                                                             │        │</w:t>
      </w:r>
    </w:p>
    <w:p w:rsidR="00416B8D" w:rsidRDefault="00416B8D" w:rsidP="00416B8D">
      <w:pPr>
        <w:pStyle w:val="ConsPlusNonformat"/>
        <w:jc w:val="both"/>
      </w:pPr>
      <w:r>
        <w:rPr>
          <w:sz w:val="14"/>
        </w:rPr>
        <w:t xml:space="preserve">                                                                                                    ├────────┤</w:t>
      </w:r>
    </w:p>
    <w:p w:rsidR="00416B8D" w:rsidRDefault="00416B8D" w:rsidP="00416B8D">
      <w:pPr>
        <w:pStyle w:val="ConsPlusNonformat"/>
        <w:jc w:val="both"/>
      </w:pPr>
      <w:r>
        <w:rPr>
          <w:sz w:val="14"/>
        </w:rPr>
        <w:t xml:space="preserve">                                                                                                    │  383   │</w:t>
      </w:r>
    </w:p>
    <w:p w:rsidR="00416B8D" w:rsidRDefault="00416B8D" w:rsidP="00416B8D">
      <w:pPr>
        <w:pStyle w:val="ConsPlusNonformat"/>
        <w:jc w:val="both"/>
      </w:pPr>
      <w:r>
        <w:rPr>
          <w:sz w:val="14"/>
        </w:rPr>
        <w:t xml:space="preserve">                                                                                                    ├────────┤</w:t>
      </w:r>
    </w:p>
    <w:p w:rsidR="00416B8D" w:rsidRDefault="00416B8D" w:rsidP="00416B8D">
      <w:pPr>
        <w:pStyle w:val="ConsPlusNonformat"/>
        <w:jc w:val="both"/>
      </w:pPr>
      <w:r>
        <w:rPr>
          <w:sz w:val="14"/>
        </w:rPr>
        <w:t xml:space="preserve">                                                       Дата разукомплектации (частичной ликвидации) │        │</w:t>
      </w:r>
    </w:p>
    <w:p w:rsidR="00416B8D" w:rsidRDefault="00416B8D" w:rsidP="00416B8D">
      <w:pPr>
        <w:pStyle w:val="ConsPlusNonformat"/>
        <w:jc w:val="both"/>
      </w:pPr>
      <w:r>
        <w:rPr>
          <w:sz w:val="14"/>
        </w:rPr>
        <w:t xml:space="preserve">                                                                                                    └────────┘</w:t>
      </w:r>
    </w:p>
    <w:p w:rsidR="00416B8D" w:rsidRDefault="00416B8D" w:rsidP="00416B8D">
      <w:pPr>
        <w:pStyle w:val="ConsPlusNormal"/>
        <w:ind w:firstLine="540"/>
        <w:jc w:val="both"/>
      </w:pPr>
    </w:p>
    <w:p w:rsidR="00416B8D" w:rsidRDefault="00416B8D" w:rsidP="00416B8D">
      <w:pPr>
        <w:pStyle w:val="ConsPlusNormal"/>
        <w:jc w:val="both"/>
        <w:outlineLvl w:val="2"/>
      </w:pPr>
      <w:r>
        <w:t>1</w:t>
      </w:r>
      <w:r w:rsidRPr="00416B8D">
        <w:rPr>
          <w:rFonts w:ascii="Times New Roman" w:hAnsi="Times New Roman" w:cs="Times New Roman"/>
          <w:sz w:val="19"/>
          <w:szCs w:val="19"/>
        </w:rPr>
        <w:t>. Сведения об объекте основных средств до проведения разукомплектации (частичной ликвидации)</w:t>
      </w:r>
    </w:p>
    <w:p w:rsidR="00416B8D" w:rsidRDefault="00416B8D" w:rsidP="00416B8D">
      <w:pPr>
        <w:pStyle w:val="ConsPlusNormal"/>
        <w:ind w:firstLine="540"/>
        <w:jc w:val="both"/>
      </w:pPr>
    </w:p>
    <w:p w:rsidR="00612D2F" w:rsidRPr="00416B8D" w:rsidRDefault="00612D2F">
      <w:pPr>
        <w:pStyle w:val="ConsPlusNormal"/>
        <w:rPr>
          <w:rFonts w:ascii="Times New Roman" w:hAnsi="Times New Roman" w:cs="Times New Roman"/>
          <w:sz w:val="19"/>
          <w:szCs w:val="19"/>
        </w:rPr>
        <w:sectPr w:rsidR="00612D2F" w:rsidRPr="00416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850"/>
        <w:gridCol w:w="850"/>
        <w:gridCol w:w="850"/>
        <w:gridCol w:w="1077"/>
        <w:gridCol w:w="1077"/>
        <w:gridCol w:w="1077"/>
        <w:gridCol w:w="1134"/>
        <w:gridCol w:w="964"/>
        <w:gridCol w:w="737"/>
        <w:gridCol w:w="737"/>
        <w:gridCol w:w="737"/>
        <w:gridCol w:w="737"/>
        <w:gridCol w:w="737"/>
        <w:gridCol w:w="737"/>
      </w:tblGrid>
      <w:tr w:rsidR="00612D2F" w:rsidRPr="00416B8D">
        <w:tc>
          <w:tcPr>
            <w:tcW w:w="130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объекта (тип, марка, модель и т.д.)</w:t>
            </w:r>
          </w:p>
        </w:tc>
        <w:tc>
          <w:tcPr>
            <w:tcW w:w="2550"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c>
          <w:tcPr>
            <w:tcW w:w="3231"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c>
          <w:tcPr>
            <w:tcW w:w="113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Фактический срок службы (месяцев)</w:t>
            </w:r>
          </w:p>
        </w:tc>
        <w:tc>
          <w:tcPr>
            <w:tcW w:w="96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Балансовая стоимость</w:t>
            </w:r>
          </w:p>
        </w:tc>
        <w:tc>
          <w:tcPr>
            <w:tcW w:w="4422" w:type="dxa"/>
            <w:gridSpan w:val="6"/>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Бухгалтерская запись о списании объекта (части объекта)</w:t>
            </w:r>
          </w:p>
        </w:tc>
      </w:tr>
      <w:tr w:rsidR="00612D2F" w:rsidRPr="00416B8D">
        <w:tc>
          <w:tcPr>
            <w:tcW w:w="1304" w:type="dxa"/>
            <w:vMerge/>
          </w:tcPr>
          <w:p w:rsidR="00612D2F" w:rsidRPr="00416B8D" w:rsidRDefault="00612D2F">
            <w:pPr>
              <w:pStyle w:val="ConsPlusNormal"/>
              <w:rPr>
                <w:rFonts w:ascii="Times New Roman" w:hAnsi="Times New Roman" w:cs="Times New Roman"/>
                <w:sz w:val="19"/>
                <w:szCs w:val="19"/>
              </w:rPr>
            </w:pPr>
          </w:p>
        </w:tc>
        <w:tc>
          <w:tcPr>
            <w:tcW w:w="850"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инвентарный</w:t>
            </w:r>
          </w:p>
        </w:tc>
        <w:tc>
          <w:tcPr>
            <w:tcW w:w="850"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реестровый</w:t>
            </w:r>
          </w:p>
        </w:tc>
        <w:tc>
          <w:tcPr>
            <w:tcW w:w="850"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заводской (иной)</w:t>
            </w:r>
          </w:p>
        </w:tc>
        <w:tc>
          <w:tcPr>
            <w:tcW w:w="107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выпуска, изготовления, иное</w:t>
            </w:r>
          </w:p>
        </w:tc>
        <w:tc>
          <w:tcPr>
            <w:tcW w:w="107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принятия к бухгалтерскому учету</w:t>
            </w:r>
          </w:p>
        </w:tc>
        <w:tc>
          <w:tcPr>
            <w:tcW w:w="107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ввода в эксплуатацию</w:t>
            </w:r>
          </w:p>
        </w:tc>
        <w:tc>
          <w:tcPr>
            <w:tcW w:w="1134" w:type="dxa"/>
            <w:vMerge/>
          </w:tcPr>
          <w:p w:rsidR="00612D2F" w:rsidRPr="00416B8D" w:rsidRDefault="00612D2F">
            <w:pPr>
              <w:pStyle w:val="ConsPlusNormal"/>
              <w:rPr>
                <w:rFonts w:ascii="Times New Roman" w:hAnsi="Times New Roman" w:cs="Times New Roman"/>
                <w:sz w:val="19"/>
                <w:szCs w:val="19"/>
              </w:rPr>
            </w:pPr>
          </w:p>
        </w:tc>
        <w:tc>
          <w:tcPr>
            <w:tcW w:w="964" w:type="dxa"/>
            <w:vMerge/>
          </w:tcPr>
          <w:p w:rsidR="00612D2F" w:rsidRPr="00416B8D" w:rsidRDefault="00612D2F">
            <w:pPr>
              <w:pStyle w:val="ConsPlusNormal"/>
              <w:rPr>
                <w:rFonts w:ascii="Times New Roman" w:hAnsi="Times New Roman" w:cs="Times New Roman"/>
                <w:sz w:val="19"/>
                <w:szCs w:val="19"/>
              </w:rPr>
            </w:pPr>
          </w:p>
        </w:tc>
        <w:tc>
          <w:tcPr>
            <w:tcW w:w="2211"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амортизации</w:t>
            </w:r>
          </w:p>
        </w:tc>
        <w:tc>
          <w:tcPr>
            <w:tcW w:w="2211"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остаточной стоимости</w:t>
            </w:r>
          </w:p>
        </w:tc>
      </w:tr>
      <w:tr w:rsidR="00612D2F" w:rsidRPr="00416B8D">
        <w:tc>
          <w:tcPr>
            <w:tcW w:w="1304" w:type="dxa"/>
            <w:vMerge/>
          </w:tcPr>
          <w:p w:rsidR="00612D2F" w:rsidRPr="00416B8D" w:rsidRDefault="00612D2F">
            <w:pPr>
              <w:pStyle w:val="ConsPlusNormal"/>
              <w:rPr>
                <w:rFonts w:ascii="Times New Roman" w:hAnsi="Times New Roman" w:cs="Times New Roman"/>
                <w:sz w:val="19"/>
                <w:szCs w:val="19"/>
              </w:rPr>
            </w:pPr>
          </w:p>
        </w:tc>
        <w:tc>
          <w:tcPr>
            <w:tcW w:w="850" w:type="dxa"/>
            <w:vMerge/>
          </w:tcPr>
          <w:p w:rsidR="00612D2F" w:rsidRPr="00416B8D" w:rsidRDefault="00612D2F">
            <w:pPr>
              <w:pStyle w:val="ConsPlusNormal"/>
              <w:rPr>
                <w:rFonts w:ascii="Times New Roman" w:hAnsi="Times New Roman" w:cs="Times New Roman"/>
                <w:sz w:val="19"/>
                <w:szCs w:val="19"/>
              </w:rPr>
            </w:pPr>
          </w:p>
        </w:tc>
        <w:tc>
          <w:tcPr>
            <w:tcW w:w="850" w:type="dxa"/>
            <w:vMerge/>
          </w:tcPr>
          <w:p w:rsidR="00612D2F" w:rsidRPr="00416B8D" w:rsidRDefault="00612D2F">
            <w:pPr>
              <w:pStyle w:val="ConsPlusNormal"/>
              <w:rPr>
                <w:rFonts w:ascii="Times New Roman" w:hAnsi="Times New Roman" w:cs="Times New Roman"/>
                <w:sz w:val="19"/>
                <w:szCs w:val="19"/>
              </w:rPr>
            </w:pPr>
          </w:p>
        </w:tc>
        <w:tc>
          <w:tcPr>
            <w:tcW w:w="850" w:type="dxa"/>
            <w:vMerge/>
          </w:tcPr>
          <w:p w:rsidR="00612D2F" w:rsidRPr="00416B8D" w:rsidRDefault="00612D2F">
            <w:pPr>
              <w:pStyle w:val="ConsPlusNormal"/>
              <w:rPr>
                <w:rFonts w:ascii="Times New Roman" w:hAnsi="Times New Roman" w:cs="Times New Roman"/>
                <w:sz w:val="19"/>
                <w:szCs w:val="19"/>
              </w:rPr>
            </w:pPr>
          </w:p>
        </w:tc>
        <w:tc>
          <w:tcPr>
            <w:tcW w:w="1077" w:type="dxa"/>
            <w:vMerge/>
          </w:tcPr>
          <w:p w:rsidR="00612D2F" w:rsidRPr="00416B8D" w:rsidRDefault="00612D2F">
            <w:pPr>
              <w:pStyle w:val="ConsPlusNormal"/>
              <w:rPr>
                <w:rFonts w:ascii="Times New Roman" w:hAnsi="Times New Roman" w:cs="Times New Roman"/>
                <w:sz w:val="19"/>
                <w:szCs w:val="19"/>
              </w:rPr>
            </w:pPr>
          </w:p>
        </w:tc>
        <w:tc>
          <w:tcPr>
            <w:tcW w:w="1077" w:type="dxa"/>
            <w:vMerge/>
          </w:tcPr>
          <w:p w:rsidR="00612D2F" w:rsidRPr="00416B8D" w:rsidRDefault="00612D2F">
            <w:pPr>
              <w:pStyle w:val="ConsPlusNormal"/>
              <w:rPr>
                <w:rFonts w:ascii="Times New Roman" w:hAnsi="Times New Roman" w:cs="Times New Roman"/>
                <w:sz w:val="19"/>
                <w:szCs w:val="19"/>
              </w:rPr>
            </w:pPr>
          </w:p>
        </w:tc>
        <w:tc>
          <w:tcPr>
            <w:tcW w:w="1077" w:type="dxa"/>
            <w:vMerge/>
          </w:tcPr>
          <w:p w:rsidR="00612D2F" w:rsidRPr="00416B8D" w:rsidRDefault="00612D2F">
            <w:pPr>
              <w:pStyle w:val="ConsPlusNormal"/>
              <w:rPr>
                <w:rFonts w:ascii="Times New Roman" w:hAnsi="Times New Roman" w:cs="Times New Roman"/>
                <w:sz w:val="19"/>
                <w:szCs w:val="19"/>
              </w:rPr>
            </w:pPr>
          </w:p>
        </w:tc>
        <w:tc>
          <w:tcPr>
            <w:tcW w:w="1134" w:type="dxa"/>
            <w:vMerge/>
          </w:tcPr>
          <w:p w:rsidR="00612D2F" w:rsidRPr="00416B8D" w:rsidRDefault="00612D2F">
            <w:pPr>
              <w:pStyle w:val="ConsPlusNormal"/>
              <w:rPr>
                <w:rFonts w:ascii="Times New Roman" w:hAnsi="Times New Roman" w:cs="Times New Roman"/>
                <w:sz w:val="19"/>
                <w:szCs w:val="19"/>
              </w:rPr>
            </w:pPr>
          </w:p>
        </w:tc>
        <w:tc>
          <w:tcPr>
            <w:tcW w:w="964" w:type="dxa"/>
            <w:vMerge/>
          </w:tcPr>
          <w:p w:rsidR="00612D2F" w:rsidRPr="00416B8D" w:rsidRDefault="00612D2F">
            <w:pPr>
              <w:pStyle w:val="ConsPlusNormal"/>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дебет</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кредит</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дебет</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кредит</w:t>
            </w:r>
          </w:p>
        </w:tc>
      </w:tr>
      <w:tr w:rsidR="00612D2F" w:rsidRPr="00416B8D">
        <w:tc>
          <w:tcPr>
            <w:tcW w:w="130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107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107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107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113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96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w:t>
            </w:r>
          </w:p>
        </w:tc>
        <w:tc>
          <w:tcPr>
            <w:tcW w:w="73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w:t>
            </w:r>
          </w:p>
        </w:tc>
      </w:tr>
      <w:tr w:rsidR="00612D2F" w:rsidRPr="00416B8D">
        <w:tc>
          <w:tcPr>
            <w:tcW w:w="1304"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13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1304"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13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1304"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077" w:type="dxa"/>
          </w:tcPr>
          <w:p w:rsidR="00612D2F" w:rsidRPr="00416B8D" w:rsidRDefault="00612D2F">
            <w:pPr>
              <w:pStyle w:val="ConsPlusNormal"/>
              <w:jc w:val="center"/>
              <w:rPr>
                <w:rFonts w:ascii="Times New Roman" w:hAnsi="Times New Roman" w:cs="Times New Roman"/>
                <w:sz w:val="19"/>
                <w:szCs w:val="19"/>
              </w:rPr>
            </w:pPr>
          </w:p>
        </w:tc>
        <w:tc>
          <w:tcPr>
            <w:tcW w:w="1134" w:type="dxa"/>
          </w:tcPr>
          <w:p w:rsidR="00612D2F" w:rsidRPr="00416B8D" w:rsidRDefault="00612D2F">
            <w:pPr>
              <w:pStyle w:val="ConsPlusNormal"/>
              <w:jc w:val="center"/>
              <w:rPr>
                <w:rFonts w:ascii="Times New Roman" w:hAnsi="Times New Roman" w:cs="Times New Roman"/>
                <w:sz w:val="19"/>
                <w:szCs w:val="19"/>
              </w:rPr>
            </w:pPr>
          </w:p>
        </w:tc>
        <w:tc>
          <w:tcPr>
            <w:tcW w:w="964"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c>
          <w:tcPr>
            <w:tcW w:w="737" w:type="dxa"/>
          </w:tcPr>
          <w:p w:rsidR="00612D2F" w:rsidRPr="00416B8D" w:rsidRDefault="00612D2F">
            <w:pPr>
              <w:pStyle w:val="ConsPlusNormal"/>
              <w:jc w:val="center"/>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both"/>
        <w:outlineLvl w:val="2"/>
        <w:rPr>
          <w:rFonts w:ascii="Times New Roman" w:hAnsi="Times New Roman" w:cs="Times New Roman"/>
          <w:sz w:val="19"/>
          <w:szCs w:val="19"/>
        </w:rPr>
      </w:pPr>
      <w:r w:rsidRPr="00416B8D">
        <w:rPr>
          <w:rFonts w:ascii="Times New Roman" w:hAnsi="Times New Roman" w:cs="Times New Roman"/>
          <w:sz w:val="19"/>
          <w:szCs w:val="19"/>
        </w:rPr>
        <w:t>2. Мероприятия и расходы, связанные с разукомплектацией (частичной ликвидацией)</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700"/>
        <w:gridCol w:w="1700"/>
        <w:gridCol w:w="1700"/>
        <w:gridCol w:w="2267"/>
        <w:gridCol w:w="1700"/>
        <w:gridCol w:w="1247"/>
      </w:tblGrid>
      <w:tr w:rsidR="00612D2F" w:rsidRPr="00416B8D">
        <w:tc>
          <w:tcPr>
            <w:tcW w:w="3288"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расхода</w:t>
            </w:r>
          </w:p>
        </w:tc>
        <w:tc>
          <w:tcPr>
            <w:tcW w:w="3400"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Бухгалтерская запись</w:t>
            </w:r>
          </w:p>
        </w:tc>
        <w:tc>
          <w:tcPr>
            <w:tcW w:w="1700"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 руб.</w:t>
            </w:r>
          </w:p>
        </w:tc>
        <w:tc>
          <w:tcPr>
            <w:tcW w:w="5214"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Документ</w:t>
            </w:r>
          </w:p>
        </w:tc>
      </w:tr>
      <w:tr w:rsidR="00612D2F" w:rsidRPr="00416B8D">
        <w:tc>
          <w:tcPr>
            <w:tcW w:w="3288" w:type="dxa"/>
            <w:vMerge/>
          </w:tcPr>
          <w:p w:rsidR="00612D2F" w:rsidRPr="00416B8D" w:rsidRDefault="00612D2F">
            <w:pPr>
              <w:pStyle w:val="ConsPlusNormal"/>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дебет</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кредит</w:t>
            </w:r>
          </w:p>
        </w:tc>
        <w:tc>
          <w:tcPr>
            <w:tcW w:w="1700" w:type="dxa"/>
            <w:vMerge/>
          </w:tcPr>
          <w:p w:rsidR="00612D2F" w:rsidRPr="00416B8D" w:rsidRDefault="00612D2F">
            <w:pPr>
              <w:pStyle w:val="ConsPlusNormal"/>
              <w:rPr>
                <w:rFonts w:ascii="Times New Roman" w:hAnsi="Times New Roman" w:cs="Times New Roman"/>
                <w:sz w:val="19"/>
                <w:szCs w:val="19"/>
              </w:rPr>
            </w:pPr>
          </w:p>
        </w:tc>
        <w:tc>
          <w:tcPr>
            <w:tcW w:w="226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c>
          <w:tcPr>
            <w:tcW w:w="124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r>
      <w:tr w:rsidR="00612D2F" w:rsidRPr="00416B8D">
        <w:tc>
          <w:tcPr>
            <w:tcW w:w="3288"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226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124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3288"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2267"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1247" w:type="dxa"/>
          </w:tcPr>
          <w:p w:rsidR="00612D2F" w:rsidRPr="00416B8D" w:rsidRDefault="00612D2F">
            <w:pPr>
              <w:pStyle w:val="ConsPlusNormal"/>
              <w:jc w:val="center"/>
              <w:rPr>
                <w:rFonts w:ascii="Times New Roman" w:hAnsi="Times New Roman" w:cs="Times New Roman"/>
                <w:sz w:val="19"/>
                <w:szCs w:val="19"/>
              </w:rPr>
            </w:pPr>
          </w:p>
        </w:tc>
      </w:tr>
      <w:tr w:rsidR="00612D2F" w:rsidRPr="00416B8D">
        <w:tc>
          <w:tcPr>
            <w:tcW w:w="3288"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2267" w:type="dxa"/>
          </w:tcPr>
          <w:p w:rsidR="00612D2F" w:rsidRPr="00416B8D" w:rsidRDefault="00612D2F">
            <w:pPr>
              <w:pStyle w:val="ConsPlusNormal"/>
              <w:jc w:val="center"/>
              <w:rPr>
                <w:rFonts w:ascii="Times New Roman" w:hAnsi="Times New Roman" w:cs="Times New Roman"/>
                <w:sz w:val="19"/>
                <w:szCs w:val="19"/>
              </w:rPr>
            </w:pPr>
          </w:p>
        </w:tc>
        <w:tc>
          <w:tcPr>
            <w:tcW w:w="1700" w:type="dxa"/>
          </w:tcPr>
          <w:p w:rsidR="00612D2F" w:rsidRPr="00416B8D" w:rsidRDefault="00612D2F">
            <w:pPr>
              <w:pStyle w:val="ConsPlusNormal"/>
              <w:jc w:val="center"/>
              <w:rPr>
                <w:rFonts w:ascii="Times New Roman" w:hAnsi="Times New Roman" w:cs="Times New Roman"/>
                <w:sz w:val="19"/>
                <w:szCs w:val="19"/>
              </w:rPr>
            </w:pPr>
          </w:p>
        </w:tc>
        <w:tc>
          <w:tcPr>
            <w:tcW w:w="1247" w:type="dxa"/>
          </w:tcPr>
          <w:p w:rsidR="00612D2F" w:rsidRPr="00416B8D" w:rsidRDefault="00612D2F">
            <w:pPr>
              <w:pStyle w:val="ConsPlusNormal"/>
              <w:jc w:val="center"/>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both"/>
        <w:outlineLvl w:val="2"/>
        <w:rPr>
          <w:rFonts w:ascii="Times New Roman" w:hAnsi="Times New Roman" w:cs="Times New Roman"/>
          <w:sz w:val="19"/>
          <w:szCs w:val="19"/>
        </w:rPr>
      </w:pPr>
      <w:r w:rsidRPr="00416B8D">
        <w:rPr>
          <w:rFonts w:ascii="Times New Roman" w:hAnsi="Times New Roman" w:cs="Times New Roman"/>
          <w:sz w:val="19"/>
          <w:szCs w:val="19"/>
        </w:rPr>
        <w:t>3. Поступление материальных ценностей в результате разукомплектации (частичной ликвидации)</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984"/>
        <w:gridCol w:w="1531"/>
        <w:gridCol w:w="1417"/>
        <w:gridCol w:w="1134"/>
        <w:gridCol w:w="1417"/>
        <w:gridCol w:w="1417"/>
        <w:gridCol w:w="1417"/>
      </w:tblGrid>
      <w:tr w:rsidR="00612D2F" w:rsidRPr="00416B8D">
        <w:tc>
          <w:tcPr>
            <w:tcW w:w="3288"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материальных ценностей</w:t>
            </w:r>
          </w:p>
        </w:tc>
        <w:tc>
          <w:tcPr>
            <w:tcW w:w="3515"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Единица измерения</w:t>
            </w:r>
          </w:p>
        </w:tc>
        <w:tc>
          <w:tcPr>
            <w:tcW w:w="141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Цена за единицу, руб.</w:t>
            </w:r>
          </w:p>
        </w:tc>
        <w:tc>
          <w:tcPr>
            <w:tcW w:w="113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Количество</w:t>
            </w:r>
          </w:p>
        </w:tc>
        <w:tc>
          <w:tcPr>
            <w:tcW w:w="1417"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 руб.</w:t>
            </w:r>
          </w:p>
        </w:tc>
        <w:tc>
          <w:tcPr>
            <w:tcW w:w="2834"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Бухгалтерская запись</w:t>
            </w:r>
          </w:p>
        </w:tc>
      </w:tr>
      <w:tr w:rsidR="00612D2F" w:rsidRPr="00416B8D">
        <w:tc>
          <w:tcPr>
            <w:tcW w:w="3288" w:type="dxa"/>
            <w:vMerge/>
          </w:tcPr>
          <w:p w:rsidR="00612D2F" w:rsidRPr="00416B8D" w:rsidRDefault="00612D2F">
            <w:pPr>
              <w:pStyle w:val="ConsPlusNormal"/>
              <w:rPr>
                <w:rFonts w:ascii="Times New Roman" w:hAnsi="Times New Roman" w:cs="Times New Roman"/>
                <w:sz w:val="19"/>
                <w:szCs w:val="19"/>
              </w:rPr>
            </w:pPr>
          </w:p>
        </w:tc>
        <w:tc>
          <w:tcPr>
            <w:tcW w:w="198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w:t>
            </w:r>
          </w:p>
        </w:tc>
        <w:tc>
          <w:tcPr>
            <w:tcW w:w="1531"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код по </w:t>
            </w:r>
            <w:hyperlink r:id="rId124">
              <w:r w:rsidRPr="00416B8D">
                <w:rPr>
                  <w:rFonts w:ascii="Times New Roman" w:hAnsi="Times New Roman" w:cs="Times New Roman"/>
                  <w:color w:val="0000FF"/>
                  <w:sz w:val="19"/>
                  <w:szCs w:val="19"/>
                </w:rPr>
                <w:t>ОКЕИ</w:t>
              </w:r>
            </w:hyperlink>
          </w:p>
        </w:tc>
        <w:tc>
          <w:tcPr>
            <w:tcW w:w="1417" w:type="dxa"/>
            <w:vMerge/>
          </w:tcPr>
          <w:p w:rsidR="00612D2F" w:rsidRPr="00416B8D" w:rsidRDefault="00612D2F">
            <w:pPr>
              <w:pStyle w:val="ConsPlusNormal"/>
              <w:rPr>
                <w:rFonts w:ascii="Times New Roman" w:hAnsi="Times New Roman" w:cs="Times New Roman"/>
                <w:sz w:val="19"/>
                <w:szCs w:val="19"/>
              </w:rPr>
            </w:pPr>
          </w:p>
        </w:tc>
        <w:tc>
          <w:tcPr>
            <w:tcW w:w="1134" w:type="dxa"/>
            <w:vMerge/>
          </w:tcPr>
          <w:p w:rsidR="00612D2F" w:rsidRPr="00416B8D" w:rsidRDefault="00612D2F">
            <w:pPr>
              <w:pStyle w:val="ConsPlusNormal"/>
              <w:rPr>
                <w:rFonts w:ascii="Times New Roman" w:hAnsi="Times New Roman" w:cs="Times New Roman"/>
                <w:sz w:val="19"/>
                <w:szCs w:val="19"/>
              </w:rPr>
            </w:pPr>
          </w:p>
        </w:tc>
        <w:tc>
          <w:tcPr>
            <w:tcW w:w="1417" w:type="dxa"/>
            <w:vMerge/>
          </w:tcPr>
          <w:p w:rsidR="00612D2F" w:rsidRPr="00416B8D" w:rsidRDefault="00612D2F">
            <w:pPr>
              <w:pStyle w:val="ConsPlusNormal"/>
              <w:rPr>
                <w:rFonts w:ascii="Times New Roman" w:hAnsi="Times New Roman" w:cs="Times New Roman"/>
                <w:sz w:val="19"/>
                <w:szCs w:val="19"/>
              </w:rPr>
            </w:pPr>
          </w:p>
        </w:tc>
        <w:tc>
          <w:tcPr>
            <w:tcW w:w="141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дебет</w:t>
            </w:r>
          </w:p>
        </w:tc>
        <w:tc>
          <w:tcPr>
            <w:tcW w:w="141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кредит</w:t>
            </w:r>
          </w:p>
        </w:tc>
      </w:tr>
      <w:tr w:rsidR="00612D2F" w:rsidRPr="00416B8D">
        <w:tc>
          <w:tcPr>
            <w:tcW w:w="3288"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198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1531"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141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113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141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141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141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r>
      <w:tr w:rsidR="00612D2F" w:rsidRPr="00416B8D">
        <w:tc>
          <w:tcPr>
            <w:tcW w:w="3288" w:type="dxa"/>
          </w:tcPr>
          <w:p w:rsidR="00612D2F" w:rsidRPr="00416B8D" w:rsidRDefault="00612D2F">
            <w:pPr>
              <w:pStyle w:val="ConsPlusNormal"/>
              <w:jc w:val="both"/>
              <w:rPr>
                <w:rFonts w:ascii="Times New Roman" w:hAnsi="Times New Roman" w:cs="Times New Roman"/>
                <w:sz w:val="19"/>
                <w:szCs w:val="19"/>
              </w:rPr>
            </w:pPr>
          </w:p>
        </w:tc>
        <w:tc>
          <w:tcPr>
            <w:tcW w:w="1984" w:type="dxa"/>
          </w:tcPr>
          <w:p w:rsidR="00612D2F" w:rsidRPr="00416B8D" w:rsidRDefault="00612D2F">
            <w:pPr>
              <w:pStyle w:val="ConsPlusNormal"/>
              <w:jc w:val="both"/>
              <w:rPr>
                <w:rFonts w:ascii="Times New Roman" w:hAnsi="Times New Roman" w:cs="Times New Roman"/>
                <w:sz w:val="19"/>
                <w:szCs w:val="19"/>
              </w:rPr>
            </w:pPr>
          </w:p>
        </w:tc>
        <w:tc>
          <w:tcPr>
            <w:tcW w:w="1531"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c>
          <w:tcPr>
            <w:tcW w:w="1134"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3288" w:type="dxa"/>
          </w:tcPr>
          <w:p w:rsidR="00612D2F" w:rsidRPr="00416B8D" w:rsidRDefault="00612D2F">
            <w:pPr>
              <w:pStyle w:val="ConsPlusNormal"/>
              <w:jc w:val="both"/>
              <w:rPr>
                <w:rFonts w:ascii="Times New Roman" w:hAnsi="Times New Roman" w:cs="Times New Roman"/>
                <w:sz w:val="19"/>
                <w:szCs w:val="19"/>
              </w:rPr>
            </w:pPr>
          </w:p>
        </w:tc>
        <w:tc>
          <w:tcPr>
            <w:tcW w:w="1984" w:type="dxa"/>
          </w:tcPr>
          <w:p w:rsidR="00612D2F" w:rsidRPr="00416B8D" w:rsidRDefault="00612D2F">
            <w:pPr>
              <w:pStyle w:val="ConsPlusNormal"/>
              <w:jc w:val="both"/>
              <w:rPr>
                <w:rFonts w:ascii="Times New Roman" w:hAnsi="Times New Roman" w:cs="Times New Roman"/>
                <w:sz w:val="19"/>
                <w:szCs w:val="19"/>
              </w:rPr>
            </w:pPr>
          </w:p>
        </w:tc>
        <w:tc>
          <w:tcPr>
            <w:tcW w:w="1531"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c>
          <w:tcPr>
            <w:tcW w:w="1134"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c>
          <w:tcPr>
            <w:tcW w:w="1417" w:type="dxa"/>
          </w:tcPr>
          <w:p w:rsidR="00612D2F" w:rsidRPr="00416B8D" w:rsidRDefault="00612D2F">
            <w:pPr>
              <w:pStyle w:val="ConsPlusNormal"/>
              <w:jc w:val="both"/>
              <w:rPr>
                <w:rFonts w:ascii="Times New Roman" w:hAnsi="Times New Roman" w:cs="Times New Roman"/>
                <w:sz w:val="19"/>
                <w:szCs w:val="19"/>
              </w:rPr>
            </w:pPr>
          </w:p>
        </w:tc>
      </w:tr>
    </w:tbl>
    <w:p w:rsidR="00612D2F" w:rsidRPr="00416B8D" w:rsidRDefault="00612D2F">
      <w:pPr>
        <w:pStyle w:val="ConsPlusNormal"/>
        <w:rPr>
          <w:rFonts w:ascii="Times New Roman" w:hAnsi="Times New Roman" w:cs="Times New Roman"/>
          <w:sz w:val="19"/>
          <w:szCs w:val="19"/>
        </w:rPr>
        <w:sectPr w:rsidR="00612D2F" w:rsidRPr="00416B8D">
          <w:pgSz w:w="16838" w:h="11905" w:orient="landscape"/>
          <w:pgMar w:top="1701" w:right="1134" w:bottom="850" w:left="1134" w:header="0" w:footer="0" w:gutter="0"/>
          <w:cols w:space="720"/>
          <w:titlePg/>
        </w:sect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Сведения о согласовании /при необходимости/ 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(наименование, дата и номер документа о согласовании/отметка</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о согласовании)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Комиссия, назначенная приказом (распоряжением) 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от "____" __________________ 20___ г. N 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Заключение комиссии (с указанием причины списания) 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Приложения ___________________________________________________________________________________________________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Председатель комиссии   _______________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Члены комиссии:         _______________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   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__________________ 20___ г.</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Информация о разукомплектации (частичной ликвидации) в инвентарной карточке отмечена</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Ответственное</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Исполнитель _____________ _________ ________________    лицо          _____________ _________ 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(должность)  (подпись)   (расшифровка                     (должность)  (подпись)   (расшифровка</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подписи)                                                  подписи)</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__________________ 20___ г.                      "____" __________________ 20___ г.</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845901" w:rsidRDefault="00845901">
      <w:pPr>
        <w:pStyle w:val="ConsPlusNormal"/>
        <w:jc w:val="right"/>
        <w:outlineLvl w:val="1"/>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5.1</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spacing w:after="1"/>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УТВЕРЖДАЮ</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(наименование учреждения)</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Руководитель учреждения</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               ___________ 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(структурное подразделение)                (подпись)  (расшифровка подписи)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  "       20   г.</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(дата)</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bookmarkStart w:id="6" w:name="P1268"/>
      <w:bookmarkEnd w:id="6"/>
      <w:r w:rsidRPr="00416B8D">
        <w:rPr>
          <w:rFonts w:ascii="Times New Roman" w:hAnsi="Times New Roman" w:cs="Times New Roman"/>
          <w:sz w:val="19"/>
          <w:szCs w:val="19"/>
        </w:rPr>
        <w:t xml:space="preserve">                         ДЕФЕКТНАЯ ВЕДОМОСТЬ N 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  "          20   г.</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_____________________</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Место составления 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Комиссия в составе:</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Председателя комиссии 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Членов комиссии: 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proofErr w:type="gramStart"/>
      <w:r w:rsidRPr="00416B8D">
        <w:rPr>
          <w:rFonts w:ascii="Times New Roman" w:hAnsi="Times New Roman" w:cs="Times New Roman"/>
          <w:sz w:val="19"/>
          <w:szCs w:val="19"/>
        </w:rPr>
        <w:t>Назначенная</w:t>
      </w:r>
      <w:proofErr w:type="gramEnd"/>
      <w:r w:rsidRPr="00416B8D">
        <w:rPr>
          <w:rFonts w:ascii="Times New Roman" w:hAnsi="Times New Roman" w:cs="Times New Roman"/>
          <w:sz w:val="19"/>
          <w:szCs w:val="19"/>
        </w:rPr>
        <w:t xml:space="preserve"> приказом от ______________________ N 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Произвела осмотр 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proofErr w:type="gramStart"/>
      <w:r w:rsidRPr="00416B8D">
        <w:rPr>
          <w:rFonts w:ascii="Times New Roman" w:hAnsi="Times New Roman" w:cs="Times New Roman"/>
          <w:sz w:val="19"/>
          <w:szCs w:val="19"/>
        </w:rPr>
        <w:t>и установила факт наличия следующих дефектов (повреждений, неисправностей и</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т.п.):</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6"/>
        <w:gridCol w:w="1506"/>
        <w:gridCol w:w="1506"/>
        <w:gridCol w:w="1506"/>
        <w:gridCol w:w="1506"/>
        <w:gridCol w:w="1507"/>
      </w:tblGrid>
      <w:tr w:rsidR="00612D2F" w:rsidRPr="00416B8D">
        <w:tc>
          <w:tcPr>
            <w:tcW w:w="150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Перечень выявленных дефектов</w:t>
            </w:r>
          </w:p>
        </w:tc>
        <w:tc>
          <w:tcPr>
            <w:tcW w:w="150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Характеристика выявленных дефектов</w:t>
            </w:r>
          </w:p>
        </w:tc>
        <w:tc>
          <w:tcPr>
            <w:tcW w:w="150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Перечень работ, необходимых для устранения выявленных дефектов</w:t>
            </w:r>
          </w:p>
        </w:tc>
        <w:tc>
          <w:tcPr>
            <w:tcW w:w="150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Исполнитель</w:t>
            </w:r>
          </w:p>
        </w:tc>
        <w:tc>
          <w:tcPr>
            <w:tcW w:w="150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Перечень материалов и запчастей, необходимых для выполнения работ по устранению выявленных дефектов</w:t>
            </w:r>
          </w:p>
        </w:tc>
        <w:tc>
          <w:tcPr>
            <w:tcW w:w="150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Сроки выполнения работ</w:t>
            </w:r>
          </w:p>
        </w:tc>
      </w:tr>
      <w:tr w:rsidR="00612D2F" w:rsidRPr="00416B8D">
        <w:tc>
          <w:tcPr>
            <w:tcW w:w="1506" w:type="dxa"/>
          </w:tcPr>
          <w:p w:rsidR="00612D2F" w:rsidRPr="00416B8D" w:rsidRDefault="00612D2F">
            <w:pPr>
              <w:pStyle w:val="ConsPlusNormal"/>
              <w:rPr>
                <w:rFonts w:ascii="Times New Roman" w:hAnsi="Times New Roman" w:cs="Times New Roman"/>
                <w:sz w:val="19"/>
                <w:szCs w:val="19"/>
              </w:rPr>
            </w:pPr>
          </w:p>
        </w:tc>
        <w:tc>
          <w:tcPr>
            <w:tcW w:w="1506" w:type="dxa"/>
          </w:tcPr>
          <w:p w:rsidR="00612D2F" w:rsidRPr="00416B8D" w:rsidRDefault="00612D2F">
            <w:pPr>
              <w:pStyle w:val="ConsPlusNormal"/>
              <w:rPr>
                <w:rFonts w:ascii="Times New Roman" w:hAnsi="Times New Roman" w:cs="Times New Roman"/>
                <w:sz w:val="19"/>
                <w:szCs w:val="19"/>
              </w:rPr>
            </w:pPr>
          </w:p>
        </w:tc>
        <w:tc>
          <w:tcPr>
            <w:tcW w:w="1506" w:type="dxa"/>
          </w:tcPr>
          <w:p w:rsidR="00612D2F" w:rsidRPr="00416B8D" w:rsidRDefault="00612D2F">
            <w:pPr>
              <w:pStyle w:val="ConsPlusNormal"/>
              <w:rPr>
                <w:rFonts w:ascii="Times New Roman" w:hAnsi="Times New Roman" w:cs="Times New Roman"/>
                <w:sz w:val="19"/>
                <w:szCs w:val="19"/>
              </w:rPr>
            </w:pPr>
          </w:p>
        </w:tc>
        <w:tc>
          <w:tcPr>
            <w:tcW w:w="1506" w:type="dxa"/>
          </w:tcPr>
          <w:p w:rsidR="00612D2F" w:rsidRPr="00416B8D" w:rsidRDefault="00612D2F">
            <w:pPr>
              <w:pStyle w:val="ConsPlusNormal"/>
              <w:rPr>
                <w:rFonts w:ascii="Times New Roman" w:hAnsi="Times New Roman" w:cs="Times New Roman"/>
                <w:sz w:val="19"/>
                <w:szCs w:val="19"/>
              </w:rPr>
            </w:pPr>
          </w:p>
        </w:tc>
        <w:tc>
          <w:tcPr>
            <w:tcW w:w="1506" w:type="dxa"/>
          </w:tcPr>
          <w:p w:rsidR="00612D2F" w:rsidRPr="00416B8D" w:rsidRDefault="00612D2F">
            <w:pPr>
              <w:pStyle w:val="ConsPlusNormal"/>
              <w:rPr>
                <w:rFonts w:ascii="Times New Roman" w:hAnsi="Times New Roman" w:cs="Times New Roman"/>
                <w:sz w:val="19"/>
                <w:szCs w:val="19"/>
              </w:rPr>
            </w:pPr>
          </w:p>
        </w:tc>
        <w:tc>
          <w:tcPr>
            <w:tcW w:w="1507" w:type="dxa"/>
          </w:tcPr>
          <w:p w:rsidR="00612D2F" w:rsidRPr="00416B8D" w:rsidRDefault="00612D2F">
            <w:pPr>
              <w:pStyle w:val="ConsPlusNormal"/>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Заключение комиссии: 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___________________________________________________________________________</w:t>
      </w:r>
    </w:p>
    <w:p w:rsidR="00612D2F" w:rsidRPr="00416B8D" w:rsidRDefault="00612D2F">
      <w:pPr>
        <w:pStyle w:val="ConsPlusNormal"/>
        <w:ind w:firstLine="540"/>
        <w:jc w:val="both"/>
        <w:rPr>
          <w:rFonts w:ascii="Times New Roman" w:hAnsi="Times New Roman" w:cs="Times New Roman"/>
          <w:sz w:val="19"/>
          <w:szCs w:val="19"/>
        </w:rPr>
      </w:pPr>
    </w:p>
    <w:tbl>
      <w:tblPr>
        <w:tblW w:w="0" w:type="auto"/>
        <w:tblLayout w:type="fixed"/>
        <w:tblCellMar>
          <w:top w:w="102" w:type="dxa"/>
          <w:left w:w="62" w:type="dxa"/>
          <w:bottom w:w="102" w:type="dxa"/>
          <w:right w:w="62" w:type="dxa"/>
        </w:tblCellMar>
        <w:tblLook w:val="04A0"/>
      </w:tblPr>
      <w:tblGrid>
        <w:gridCol w:w="1701"/>
        <w:gridCol w:w="1814"/>
        <w:gridCol w:w="340"/>
        <w:gridCol w:w="1814"/>
        <w:gridCol w:w="340"/>
        <w:gridCol w:w="3061"/>
      </w:tblGrid>
      <w:tr w:rsidR="00612D2F" w:rsidRPr="00416B8D">
        <w:tc>
          <w:tcPr>
            <w:tcW w:w="1701" w:type="dxa"/>
            <w:tcBorders>
              <w:top w:val="nil"/>
              <w:left w:val="nil"/>
              <w:bottom w:val="nil"/>
              <w:right w:val="nil"/>
            </w:tcBorders>
            <w:vAlign w:val="bottom"/>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Председатель комиссии</w:t>
            </w:r>
          </w:p>
        </w:tc>
        <w:tc>
          <w:tcPr>
            <w:tcW w:w="1814" w:type="dxa"/>
            <w:tcBorders>
              <w:top w:val="nil"/>
              <w:left w:val="nil"/>
              <w:bottom w:val="single" w:sz="4" w:space="0" w:color="auto"/>
              <w:right w:val="nil"/>
            </w:tcBorders>
            <w:vAlign w:val="bottom"/>
          </w:tcPr>
          <w:p w:rsidR="00612D2F" w:rsidRPr="00416B8D" w:rsidRDefault="00612D2F">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416B8D" w:rsidRDefault="00612D2F">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vAlign w:val="bottom"/>
          </w:tcPr>
          <w:p w:rsidR="00612D2F" w:rsidRPr="00416B8D" w:rsidRDefault="00612D2F">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416B8D" w:rsidRDefault="00612D2F">
            <w:pPr>
              <w:pStyle w:val="ConsPlusNormal"/>
              <w:rPr>
                <w:rFonts w:ascii="Times New Roman" w:hAnsi="Times New Roman" w:cs="Times New Roman"/>
                <w:sz w:val="19"/>
                <w:szCs w:val="19"/>
              </w:rPr>
            </w:pPr>
          </w:p>
        </w:tc>
        <w:tc>
          <w:tcPr>
            <w:tcW w:w="3061" w:type="dxa"/>
            <w:tcBorders>
              <w:top w:val="nil"/>
              <w:left w:val="nil"/>
              <w:bottom w:val="single" w:sz="4" w:space="0" w:color="auto"/>
              <w:right w:val="nil"/>
            </w:tcBorders>
            <w:vAlign w:val="bottom"/>
          </w:tcPr>
          <w:p w:rsidR="00612D2F" w:rsidRPr="00416B8D" w:rsidRDefault="00612D2F">
            <w:pPr>
              <w:pStyle w:val="ConsPlusNormal"/>
              <w:rPr>
                <w:rFonts w:ascii="Times New Roman" w:hAnsi="Times New Roman" w:cs="Times New Roman"/>
                <w:sz w:val="19"/>
                <w:szCs w:val="19"/>
              </w:rPr>
            </w:pPr>
          </w:p>
        </w:tc>
      </w:tr>
      <w:tr w:rsidR="00612D2F" w:rsidRPr="00416B8D">
        <w:tc>
          <w:tcPr>
            <w:tcW w:w="1701"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(должность)</w:t>
            </w: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06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tc>
          <w:tcPr>
            <w:tcW w:w="1701" w:type="dxa"/>
            <w:tcBorders>
              <w:top w:val="nil"/>
              <w:left w:val="nil"/>
              <w:bottom w:val="nil"/>
              <w:right w:val="nil"/>
            </w:tcBorders>
            <w:vAlign w:val="bottom"/>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Члены комиссии:</w:t>
            </w:r>
          </w:p>
        </w:tc>
        <w:tc>
          <w:tcPr>
            <w:tcW w:w="1814" w:type="dxa"/>
            <w:tcBorders>
              <w:top w:val="nil"/>
              <w:left w:val="nil"/>
              <w:bottom w:val="single" w:sz="4" w:space="0" w:color="auto"/>
              <w:right w:val="nil"/>
            </w:tcBorders>
            <w:vAlign w:val="bottom"/>
          </w:tcPr>
          <w:p w:rsidR="00612D2F" w:rsidRPr="00416B8D" w:rsidRDefault="00612D2F">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416B8D" w:rsidRDefault="00612D2F">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vAlign w:val="bottom"/>
          </w:tcPr>
          <w:p w:rsidR="00612D2F" w:rsidRPr="00416B8D" w:rsidRDefault="00612D2F">
            <w:pPr>
              <w:pStyle w:val="ConsPlusNormal"/>
              <w:rPr>
                <w:rFonts w:ascii="Times New Roman" w:hAnsi="Times New Roman" w:cs="Times New Roman"/>
                <w:sz w:val="19"/>
                <w:szCs w:val="19"/>
              </w:rPr>
            </w:pPr>
          </w:p>
        </w:tc>
        <w:tc>
          <w:tcPr>
            <w:tcW w:w="340" w:type="dxa"/>
            <w:tcBorders>
              <w:top w:val="nil"/>
              <w:left w:val="nil"/>
              <w:bottom w:val="nil"/>
              <w:right w:val="nil"/>
            </w:tcBorders>
            <w:vAlign w:val="bottom"/>
          </w:tcPr>
          <w:p w:rsidR="00612D2F" w:rsidRPr="00416B8D" w:rsidRDefault="00612D2F">
            <w:pPr>
              <w:pStyle w:val="ConsPlusNormal"/>
              <w:rPr>
                <w:rFonts w:ascii="Times New Roman" w:hAnsi="Times New Roman" w:cs="Times New Roman"/>
                <w:sz w:val="19"/>
                <w:szCs w:val="19"/>
              </w:rPr>
            </w:pPr>
          </w:p>
        </w:tc>
        <w:tc>
          <w:tcPr>
            <w:tcW w:w="3061" w:type="dxa"/>
            <w:tcBorders>
              <w:top w:val="nil"/>
              <w:left w:val="nil"/>
              <w:bottom w:val="single" w:sz="4" w:space="0" w:color="auto"/>
              <w:right w:val="nil"/>
            </w:tcBorders>
            <w:vAlign w:val="bottom"/>
          </w:tcPr>
          <w:p w:rsidR="00612D2F" w:rsidRPr="00416B8D" w:rsidRDefault="00612D2F">
            <w:pPr>
              <w:pStyle w:val="ConsPlusNormal"/>
              <w:rPr>
                <w:rFonts w:ascii="Times New Roman" w:hAnsi="Times New Roman" w:cs="Times New Roman"/>
                <w:sz w:val="19"/>
                <w:szCs w:val="19"/>
              </w:rPr>
            </w:pPr>
          </w:p>
        </w:tc>
      </w:tr>
      <w:tr w:rsidR="00612D2F" w:rsidRPr="00416B8D">
        <w:tc>
          <w:tcPr>
            <w:tcW w:w="1701"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(должность)</w:t>
            </w: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06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tc>
          <w:tcPr>
            <w:tcW w:w="1701"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tcPr>
          <w:p w:rsidR="00612D2F" w:rsidRPr="00416B8D" w:rsidRDefault="00612D2F">
            <w:pPr>
              <w:pStyle w:val="ConsPlusNormal"/>
              <w:rPr>
                <w:rFonts w:ascii="Times New Roman" w:hAnsi="Times New Roman" w:cs="Times New Roman"/>
                <w:sz w:val="19"/>
                <w:szCs w:val="19"/>
              </w:rPr>
            </w:pP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nil"/>
              <w:left w:val="nil"/>
              <w:bottom w:val="single" w:sz="4" w:space="0" w:color="auto"/>
              <w:right w:val="nil"/>
            </w:tcBorders>
          </w:tcPr>
          <w:p w:rsidR="00612D2F" w:rsidRPr="00416B8D" w:rsidRDefault="00612D2F">
            <w:pPr>
              <w:pStyle w:val="ConsPlusNormal"/>
              <w:rPr>
                <w:rFonts w:ascii="Times New Roman" w:hAnsi="Times New Roman" w:cs="Times New Roman"/>
                <w:sz w:val="19"/>
                <w:szCs w:val="19"/>
              </w:rPr>
            </w:pP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061" w:type="dxa"/>
            <w:tcBorders>
              <w:top w:val="nil"/>
              <w:left w:val="nil"/>
              <w:bottom w:val="single" w:sz="4" w:space="0" w:color="auto"/>
              <w:right w:val="nil"/>
            </w:tcBorders>
          </w:tcPr>
          <w:p w:rsidR="00612D2F" w:rsidRPr="00416B8D" w:rsidRDefault="00612D2F">
            <w:pPr>
              <w:pStyle w:val="ConsPlusNormal"/>
              <w:rPr>
                <w:rFonts w:ascii="Times New Roman" w:hAnsi="Times New Roman" w:cs="Times New Roman"/>
                <w:sz w:val="19"/>
                <w:szCs w:val="19"/>
              </w:rPr>
            </w:pPr>
          </w:p>
        </w:tc>
      </w:tr>
      <w:tr w:rsidR="00612D2F" w:rsidRPr="00416B8D">
        <w:tc>
          <w:tcPr>
            <w:tcW w:w="1701"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(должность)</w:t>
            </w: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814"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40"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061"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6</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Title"/>
        <w:jc w:val="center"/>
        <w:rPr>
          <w:rFonts w:ascii="Times New Roman" w:hAnsi="Times New Roman" w:cs="Times New Roman"/>
          <w:sz w:val="19"/>
          <w:szCs w:val="19"/>
        </w:rPr>
      </w:pPr>
      <w:bookmarkStart w:id="7" w:name="P1343"/>
      <w:bookmarkEnd w:id="7"/>
      <w:r w:rsidRPr="00416B8D">
        <w:rPr>
          <w:rFonts w:ascii="Times New Roman" w:hAnsi="Times New Roman" w:cs="Times New Roman"/>
          <w:sz w:val="19"/>
          <w:szCs w:val="19"/>
        </w:rPr>
        <w:t>РАСПРЕДЕЛЕНИЕ</w:t>
      </w:r>
    </w:p>
    <w:p w:rsidR="00612D2F" w:rsidRPr="00416B8D" w:rsidRDefault="00612D2F">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 xml:space="preserve">полномочий и обязанностей между субъектами </w:t>
      </w:r>
      <w:proofErr w:type="gramStart"/>
      <w:r w:rsidRPr="00416B8D">
        <w:rPr>
          <w:rFonts w:ascii="Times New Roman" w:hAnsi="Times New Roman" w:cs="Times New Roman"/>
          <w:sz w:val="19"/>
          <w:szCs w:val="19"/>
        </w:rPr>
        <w:t>централизованного</w:t>
      </w:r>
      <w:proofErr w:type="gramEnd"/>
    </w:p>
    <w:p w:rsidR="00612D2F" w:rsidRPr="00416B8D" w:rsidRDefault="00612D2F">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учета и уполномоченной организацией</w:t>
      </w:r>
    </w:p>
    <w:p w:rsidR="00612D2F" w:rsidRPr="00416B8D" w:rsidRDefault="00612D2F">
      <w:pPr>
        <w:pStyle w:val="ConsPlusNormal"/>
        <w:spacing w:after="1"/>
        <w:rPr>
          <w:rFonts w:ascii="Times New Roman" w:hAnsi="Times New Roman" w:cs="Times New Roman"/>
          <w:sz w:val="19"/>
          <w:szCs w:val="19"/>
        </w:rPr>
      </w:pPr>
    </w:p>
    <w:tbl>
      <w:tblPr>
        <w:tblW w:w="153" w:type="pct"/>
        <w:tblBorders>
          <w:top w:val="nil"/>
          <w:left w:val="nil"/>
          <w:bottom w:val="nil"/>
          <w:right w:val="nil"/>
          <w:insideH w:val="nil"/>
          <w:insideV w:val="nil"/>
        </w:tblBorders>
        <w:tblCellMar>
          <w:left w:w="10" w:type="dxa"/>
          <w:right w:w="10" w:type="dxa"/>
        </w:tblCellMar>
        <w:tblLook w:val="04A0"/>
      </w:tblPr>
      <w:tblGrid>
        <w:gridCol w:w="60"/>
        <w:gridCol w:w="113"/>
        <w:gridCol w:w="113"/>
      </w:tblGrid>
      <w:tr w:rsidR="000A5DEB" w:rsidRPr="00416B8D" w:rsidTr="000A5DEB">
        <w:tc>
          <w:tcPr>
            <w:tcW w:w="60" w:type="dxa"/>
            <w:tcBorders>
              <w:top w:val="nil"/>
              <w:left w:val="nil"/>
              <w:bottom w:val="nil"/>
              <w:right w:val="nil"/>
            </w:tcBorders>
            <w:shd w:val="clear" w:color="auto" w:fill="CED3F1"/>
            <w:tcMar>
              <w:top w:w="0" w:type="dxa"/>
              <w:left w:w="0" w:type="dxa"/>
              <w:bottom w:w="0" w:type="dxa"/>
              <w:right w:w="0" w:type="dxa"/>
            </w:tcMar>
          </w:tcPr>
          <w:p w:rsidR="000A5DEB" w:rsidRPr="00416B8D" w:rsidRDefault="000A5DEB">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0A5DEB" w:rsidRPr="00416B8D" w:rsidRDefault="000A5DEB">
            <w:pPr>
              <w:pStyle w:val="ConsPlusNormal"/>
              <w:rPr>
                <w:rFonts w:ascii="Times New Roman" w:hAnsi="Times New Roman" w:cs="Times New Roman"/>
                <w:sz w:val="19"/>
                <w:szCs w:val="19"/>
              </w:rPr>
            </w:pPr>
          </w:p>
        </w:tc>
        <w:tc>
          <w:tcPr>
            <w:tcW w:w="113" w:type="dxa"/>
            <w:tcBorders>
              <w:top w:val="nil"/>
              <w:left w:val="nil"/>
              <w:bottom w:val="nil"/>
              <w:right w:val="nil"/>
            </w:tcBorders>
            <w:shd w:val="clear" w:color="auto" w:fill="F4F3F8"/>
            <w:tcMar>
              <w:top w:w="0" w:type="dxa"/>
              <w:left w:w="0" w:type="dxa"/>
              <w:bottom w:w="0" w:type="dxa"/>
              <w:right w:w="0" w:type="dxa"/>
            </w:tcMar>
          </w:tcPr>
          <w:p w:rsidR="000A5DEB" w:rsidRPr="00416B8D" w:rsidRDefault="000A5DEB">
            <w:pPr>
              <w:pStyle w:val="ConsPlusNormal"/>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tbl>
      <w:tblPr>
        <w:tblStyle w:val="a4"/>
        <w:tblW w:w="0" w:type="auto"/>
        <w:tblLook w:val="04A0"/>
      </w:tblPr>
      <w:tblGrid>
        <w:gridCol w:w="4785"/>
        <w:gridCol w:w="4785"/>
      </w:tblGrid>
      <w:tr w:rsidR="00D45930" w:rsidRPr="00D45930" w:rsidTr="00B12D57">
        <w:tc>
          <w:tcPr>
            <w:tcW w:w="4785" w:type="dxa"/>
          </w:tcPr>
          <w:p w:rsidR="00D45930" w:rsidRPr="00D45930" w:rsidRDefault="00D45930" w:rsidP="00D45930">
            <w:pPr>
              <w:widowControl w:val="0"/>
              <w:jc w:val="right"/>
              <w:rPr>
                <w:rFonts w:ascii="Times New Roman" w:eastAsia="Times New Roman" w:hAnsi="Times New Roman" w:cs="Times New Roman"/>
                <w:bCs/>
                <w:spacing w:val="4"/>
                <w:sz w:val="19"/>
                <w:szCs w:val="19"/>
              </w:rPr>
            </w:pPr>
            <w:r w:rsidRPr="00416B8D">
              <w:rPr>
                <w:rFonts w:ascii="Times New Roman" w:eastAsia="Times New Roman" w:hAnsi="Times New Roman" w:cs="Times New Roman"/>
                <w:b/>
                <w:bCs/>
                <w:color w:val="000000"/>
                <w:spacing w:val="3"/>
                <w:sz w:val="19"/>
                <w:szCs w:val="19"/>
                <w:shd w:val="clear" w:color="auto" w:fill="FFFFFF"/>
                <w:lang w:eastAsia="ru-RU" w:bidi="ru-RU"/>
              </w:rPr>
              <w:t>Полномочия и обязанности, осуществляемые субъектом централизованного учета</w:t>
            </w:r>
          </w:p>
        </w:tc>
        <w:tc>
          <w:tcPr>
            <w:tcW w:w="4786" w:type="dxa"/>
          </w:tcPr>
          <w:p w:rsidR="00D45930" w:rsidRPr="00D45930" w:rsidRDefault="00D45930" w:rsidP="00D45930">
            <w:pPr>
              <w:widowControl w:val="0"/>
              <w:jc w:val="right"/>
              <w:rPr>
                <w:rFonts w:ascii="Times New Roman" w:eastAsia="Times New Roman" w:hAnsi="Times New Roman" w:cs="Times New Roman"/>
                <w:bCs/>
                <w:spacing w:val="4"/>
                <w:sz w:val="19"/>
                <w:szCs w:val="19"/>
              </w:rPr>
            </w:pPr>
            <w:r w:rsidRPr="00416B8D">
              <w:rPr>
                <w:rFonts w:ascii="Times New Roman" w:eastAsia="Times New Roman" w:hAnsi="Times New Roman" w:cs="Times New Roman"/>
                <w:b/>
                <w:bCs/>
                <w:color w:val="000000"/>
                <w:spacing w:val="3"/>
                <w:sz w:val="19"/>
                <w:szCs w:val="19"/>
                <w:shd w:val="clear" w:color="auto" w:fill="FFFFFF"/>
                <w:lang w:eastAsia="ru-RU" w:bidi="ru-RU"/>
              </w:rPr>
              <w:t>Полномочия и обязанности, переданные уполномоченной организации</w:t>
            </w:r>
          </w:p>
        </w:tc>
      </w:tr>
      <w:tr w:rsidR="00D45930" w:rsidRPr="00D45930" w:rsidTr="00B12D57">
        <w:tc>
          <w:tcPr>
            <w:tcW w:w="9571" w:type="dxa"/>
            <w:gridSpan w:val="2"/>
          </w:tcPr>
          <w:p w:rsidR="00D45930" w:rsidRPr="00416B8D" w:rsidRDefault="00D45930" w:rsidP="00D45930">
            <w:pPr>
              <w:widowControl w:val="0"/>
              <w:jc w:val="center"/>
              <w:rPr>
                <w:rFonts w:ascii="Times New Roman" w:eastAsia="Times New Roman" w:hAnsi="Times New Roman" w:cs="Times New Roman"/>
                <w:b/>
                <w:bCs/>
                <w:color w:val="000000"/>
                <w:spacing w:val="3"/>
                <w:sz w:val="19"/>
                <w:szCs w:val="19"/>
                <w:shd w:val="clear" w:color="auto" w:fill="FFFFFF"/>
                <w:lang w:eastAsia="ru-RU" w:bidi="ru-RU"/>
              </w:rPr>
            </w:pPr>
            <w:r w:rsidRPr="00416B8D">
              <w:rPr>
                <w:rFonts w:ascii="Times New Roman" w:eastAsia="Times New Roman" w:hAnsi="Times New Roman" w:cs="Times New Roman"/>
                <w:b/>
                <w:bCs/>
                <w:color w:val="000000"/>
                <w:spacing w:val="3"/>
                <w:sz w:val="19"/>
                <w:szCs w:val="19"/>
                <w:shd w:val="clear" w:color="auto" w:fill="FFFFFF"/>
                <w:lang w:eastAsia="ru-RU" w:bidi="ru-RU"/>
              </w:rPr>
              <w:t>1. Расчеты по оплате труда</w:t>
            </w:r>
          </w:p>
        </w:tc>
      </w:tr>
      <w:tr w:rsidR="00D45930" w:rsidRPr="00D45930" w:rsidTr="00B12D57">
        <w:tc>
          <w:tcPr>
            <w:tcW w:w="4785" w:type="dxa"/>
          </w:tcPr>
          <w:p w:rsidR="00D45930" w:rsidRPr="00D45930" w:rsidRDefault="00D45930" w:rsidP="00D45930">
            <w:pPr>
              <w:widowControl w:val="0"/>
              <w:numPr>
                <w:ilvl w:val="0"/>
                <w:numId w:val="1"/>
              </w:numPr>
              <w:tabs>
                <w:tab w:val="left" w:pos="27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Ведение в единой информационной системе (далее - ЕИС) штатного расписания субъекта централизованного учета, анкетных данных сотрудников.</w:t>
            </w:r>
          </w:p>
          <w:p w:rsidR="00D45930" w:rsidRPr="00D45930" w:rsidRDefault="00D45930" w:rsidP="00D45930">
            <w:pPr>
              <w:widowControl w:val="0"/>
              <w:numPr>
                <w:ilvl w:val="0"/>
                <w:numId w:val="1"/>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Ведение в ЕИС табеля учета использования рабочего времени в форме электронного документа.</w:t>
            </w:r>
          </w:p>
          <w:p w:rsidR="00D45930" w:rsidRPr="00416B8D" w:rsidRDefault="00D45930" w:rsidP="00D45930">
            <w:pPr>
              <w:widowControl w:val="0"/>
              <w:numPr>
                <w:ilvl w:val="0"/>
                <w:numId w:val="1"/>
              </w:numPr>
              <w:tabs>
                <w:tab w:val="left" w:pos="280"/>
              </w:tabs>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Направление уполномоченной организации в ЕИС в форме электронного документа (ска</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н-</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образа)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иных документов.</w:t>
            </w:r>
          </w:p>
          <w:p w:rsidR="00D45930" w:rsidRPr="00416B8D" w:rsidRDefault="00D45930" w:rsidP="00D45930">
            <w:pPr>
              <w:widowControl w:val="0"/>
              <w:jc w:val="right"/>
              <w:rPr>
                <w:rFonts w:ascii="Times New Roman" w:eastAsia="Times New Roman" w:hAnsi="Times New Roman" w:cs="Times New Roman"/>
                <w:b/>
                <w:bCs/>
                <w:color w:val="000000"/>
                <w:spacing w:val="3"/>
                <w:sz w:val="19"/>
                <w:szCs w:val="19"/>
                <w:shd w:val="clear" w:color="auto" w:fill="FFFFFF"/>
                <w:lang w:eastAsia="ru-RU" w:bidi="ru-RU"/>
              </w:rPr>
            </w:pPr>
          </w:p>
        </w:tc>
        <w:tc>
          <w:tcPr>
            <w:tcW w:w="4786" w:type="dxa"/>
          </w:tcPr>
          <w:p w:rsidR="00D45930" w:rsidRPr="00D45930" w:rsidRDefault="00D45930" w:rsidP="00D45930">
            <w:pPr>
              <w:widowControl w:val="0"/>
              <w:numPr>
                <w:ilvl w:val="0"/>
                <w:numId w:val="2"/>
              </w:numPr>
              <w:tabs>
                <w:tab w:val="left" w:pos="27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D45930" w:rsidRPr="00D45930" w:rsidRDefault="00D45930" w:rsidP="00D45930">
            <w:pPr>
              <w:widowControl w:val="0"/>
              <w:numPr>
                <w:ilvl w:val="0"/>
                <w:numId w:val="2"/>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Исчисление и удержание налога на доходы физических лиц в отношении сотрудников субъектов централизованного учета.</w:t>
            </w:r>
          </w:p>
          <w:p w:rsidR="00D45930" w:rsidRPr="00D45930" w:rsidRDefault="00D45930" w:rsidP="00D45930">
            <w:pPr>
              <w:widowControl w:val="0"/>
              <w:numPr>
                <w:ilvl w:val="0"/>
                <w:numId w:val="2"/>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rsidR="00D45930" w:rsidRPr="00D45930" w:rsidRDefault="00D45930" w:rsidP="00D45930">
            <w:pPr>
              <w:widowControl w:val="0"/>
              <w:numPr>
                <w:ilvl w:val="0"/>
                <w:numId w:val="2"/>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расчетных, расчетно</w:t>
            </w:r>
            <w:r w:rsidRPr="00416B8D">
              <w:rPr>
                <w:rFonts w:ascii="Times New Roman" w:eastAsia="Times New Roman" w:hAnsi="Times New Roman" w:cs="Times New Roman"/>
                <w:color w:val="000000"/>
                <w:spacing w:val="3"/>
                <w:sz w:val="19"/>
                <w:szCs w:val="19"/>
                <w:shd w:val="clear" w:color="auto" w:fill="FFFFFF"/>
                <w:lang w:eastAsia="ru-RU" w:bidi="ru-RU"/>
              </w:rPr>
              <w:softHyphen/>
              <w:t>платежных ведомостей.</w:t>
            </w:r>
          </w:p>
          <w:p w:rsidR="00D45930" w:rsidRPr="00D45930" w:rsidRDefault="00D45930" w:rsidP="00D45930">
            <w:pPr>
              <w:widowControl w:val="0"/>
              <w:numPr>
                <w:ilvl w:val="0"/>
                <w:numId w:val="2"/>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платежных поручений (подписание документов на основании выданных доверенностей) и направление Управление финансов  и налоговой политики  Баганского района Новосибирской области (далее УФ и НП).</w:t>
            </w:r>
          </w:p>
          <w:p w:rsidR="00D45930" w:rsidRPr="00416B8D" w:rsidRDefault="00D45930" w:rsidP="00D45930">
            <w:pPr>
              <w:widowControl w:val="0"/>
              <w:numPr>
                <w:ilvl w:val="0"/>
                <w:numId w:val="3"/>
              </w:numPr>
              <w:rPr>
                <w:rFonts w:ascii="Times New Roman" w:eastAsia="Times New Roman" w:hAnsi="Times New Roman" w:cs="Times New Roman"/>
                <w:bCs/>
                <w:color w:val="000000"/>
                <w:spacing w:val="3"/>
                <w:sz w:val="19"/>
                <w:szCs w:val="19"/>
                <w:shd w:val="clear" w:color="auto" w:fill="FFFFFF"/>
                <w:lang w:eastAsia="ru-RU" w:bidi="ru-RU"/>
              </w:rPr>
            </w:pPr>
            <w:r w:rsidRPr="00416B8D">
              <w:rPr>
                <w:rFonts w:ascii="Times New Roman" w:eastAsia="Times New Roman" w:hAnsi="Times New Roman" w:cs="Times New Roman"/>
                <w:bCs/>
                <w:color w:val="000000"/>
                <w:spacing w:val="3"/>
                <w:sz w:val="19"/>
                <w:szCs w:val="19"/>
                <w:shd w:val="clear" w:color="auto" w:fill="FFFFFF"/>
                <w:lang w:eastAsia="ru-RU" w:bidi="ru-RU"/>
              </w:rPr>
              <w:t>Формирование и направление реестров на зачисление заработной платы сотрудникам субъектов централизованного учета в банки.</w:t>
            </w:r>
          </w:p>
          <w:p w:rsidR="00D45930" w:rsidRPr="00D45930" w:rsidRDefault="00D45930" w:rsidP="00D45930">
            <w:pPr>
              <w:widowControl w:val="0"/>
              <w:numPr>
                <w:ilvl w:val="0"/>
                <w:numId w:val="3"/>
              </w:numPr>
              <w:tabs>
                <w:tab w:val="left" w:pos="27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Направление данных в Новосибирское региональное отделение Фонда социального страхования Российской Федерации на основани</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е</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листков нетрудоспособности и заявлений о выплате пособий работников.</w:t>
            </w:r>
          </w:p>
          <w:p w:rsidR="00D45930" w:rsidRPr="00D45930" w:rsidRDefault="00D45930" w:rsidP="00D45930">
            <w:pPr>
              <w:widowControl w:val="0"/>
              <w:numPr>
                <w:ilvl w:val="0"/>
                <w:numId w:val="3"/>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Обработка заявлений сотрудников субъектов централизованного учета на предоставление стандартных налоговых вычетов.</w:t>
            </w:r>
          </w:p>
          <w:p w:rsidR="00D45930" w:rsidRPr="00D45930" w:rsidRDefault="00D45930" w:rsidP="00D45930">
            <w:pPr>
              <w:widowControl w:val="0"/>
              <w:numPr>
                <w:ilvl w:val="0"/>
                <w:numId w:val="3"/>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субъектов централизованного учета.</w:t>
            </w:r>
          </w:p>
          <w:p w:rsidR="00D45930" w:rsidRPr="00D45930" w:rsidRDefault="00D45930" w:rsidP="00D45930">
            <w:pPr>
              <w:widowControl w:val="0"/>
              <w:numPr>
                <w:ilvl w:val="0"/>
                <w:numId w:val="3"/>
              </w:numPr>
              <w:tabs>
                <w:tab w:val="left" w:pos="399"/>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бухгалтерского учета операций по оплате труда, формирование регистров бухгалтерского учета.</w:t>
            </w:r>
          </w:p>
          <w:p w:rsidR="00D45930" w:rsidRPr="00D45930" w:rsidRDefault="00D45930" w:rsidP="00D45930">
            <w:pPr>
              <w:widowControl w:val="0"/>
              <w:numPr>
                <w:ilvl w:val="0"/>
                <w:numId w:val="3"/>
              </w:numPr>
              <w:tabs>
                <w:tab w:val="left" w:pos="388"/>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Подготовка справок о заработной плате, расчетных листков сотрудников субъектов централизованного учета.</w:t>
            </w:r>
          </w:p>
          <w:p w:rsidR="00D45930" w:rsidRPr="00D45930" w:rsidRDefault="00D45930" w:rsidP="00D45930">
            <w:pPr>
              <w:widowControl w:val="0"/>
              <w:numPr>
                <w:ilvl w:val="0"/>
                <w:numId w:val="3"/>
              </w:numPr>
              <w:tabs>
                <w:tab w:val="left" w:pos="388"/>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отчетности в органы статистики.</w:t>
            </w:r>
          </w:p>
          <w:p w:rsidR="00D45930" w:rsidRPr="00D45930" w:rsidRDefault="00D45930" w:rsidP="00D45930">
            <w:pPr>
              <w:widowControl w:val="0"/>
              <w:numPr>
                <w:ilvl w:val="0"/>
                <w:numId w:val="3"/>
              </w:numPr>
              <w:tabs>
                <w:tab w:val="left" w:pos="399"/>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Представление в уполномоченные органы информации об исполнении обязательств по исполнительным документам.</w:t>
            </w:r>
          </w:p>
          <w:p w:rsidR="00D45930" w:rsidRPr="00416B8D" w:rsidRDefault="00D45930" w:rsidP="00D45930">
            <w:pPr>
              <w:widowControl w:val="0"/>
              <w:numPr>
                <w:ilvl w:val="0"/>
                <w:numId w:val="3"/>
              </w:numPr>
              <w:rPr>
                <w:rFonts w:ascii="Times New Roman" w:eastAsia="Times New Roman" w:hAnsi="Times New Roman" w:cs="Times New Roman"/>
                <w:b/>
                <w:bCs/>
                <w:color w:val="000000"/>
                <w:spacing w:val="3"/>
                <w:sz w:val="19"/>
                <w:szCs w:val="19"/>
                <w:shd w:val="clear" w:color="auto" w:fill="FFFFFF"/>
                <w:lang w:eastAsia="ru-RU" w:bidi="ru-RU"/>
              </w:rPr>
            </w:pPr>
            <w:r w:rsidRPr="00416B8D">
              <w:rPr>
                <w:rFonts w:ascii="Times New Roman" w:eastAsia="Times New Roman" w:hAnsi="Times New Roman" w:cs="Times New Roman"/>
                <w:bCs/>
                <w:color w:val="000000"/>
                <w:spacing w:val="3"/>
                <w:sz w:val="19"/>
                <w:szCs w:val="19"/>
                <w:shd w:val="clear" w:color="auto" w:fill="FFFFFF"/>
                <w:lang w:eastAsia="ru-RU" w:bidi="ru-RU"/>
              </w:rPr>
              <w:t xml:space="preserve">Подготовка ежемесячной аналитической информации об использовании </w:t>
            </w:r>
            <w:proofErr w:type="gramStart"/>
            <w:r w:rsidRPr="00416B8D">
              <w:rPr>
                <w:rFonts w:ascii="Times New Roman" w:eastAsia="Times New Roman" w:hAnsi="Times New Roman" w:cs="Times New Roman"/>
                <w:bCs/>
                <w:color w:val="000000"/>
                <w:spacing w:val="3"/>
                <w:sz w:val="19"/>
                <w:szCs w:val="19"/>
                <w:shd w:val="clear" w:color="auto" w:fill="FFFFFF"/>
                <w:lang w:eastAsia="ru-RU" w:bidi="ru-RU"/>
              </w:rPr>
              <w:t>фонда оплаты труда субъектов централизованного учета</w:t>
            </w:r>
            <w:proofErr w:type="gramEnd"/>
            <w:r w:rsidRPr="00416B8D">
              <w:rPr>
                <w:rFonts w:ascii="Times New Roman" w:eastAsia="Times New Roman" w:hAnsi="Times New Roman" w:cs="Times New Roman"/>
                <w:bCs/>
                <w:color w:val="000000"/>
                <w:spacing w:val="3"/>
                <w:sz w:val="19"/>
                <w:szCs w:val="19"/>
                <w:shd w:val="clear" w:color="auto" w:fill="FFFFFF"/>
                <w:lang w:eastAsia="ru-RU" w:bidi="ru-RU"/>
              </w:rPr>
              <w:t>.</w:t>
            </w:r>
          </w:p>
        </w:tc>
      </w:tr>
      <w:tr w:rsidR="00D45930" w:rsidRPr="00D45930" w:rsidTr="00B12D57">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2. Расчеты с бюджетом и внебюджетными фондами</w:t>
            </w:r>
          </w:p>
        </w:tc>
      </w:tr>
      <w:tr w:rsidR="00D45930" w:rsidRPr="00D45930" w:rsidTr="00B12D57">
        <w:tc>
          <w:tcPr>
            <w:tcW w:w="4785" w:type="dxa"/>
          </w:tcPr>
          <w:p w:rsidR="00D45930" w:rsidRPr="00416B8D" w:rsidRDefault="00D45930" w:rsidP="00D45930">
            <w:pPr>
              <w:widowControl w:val="0"/>
              <w:numPr>
                <w:ilvl w:val="0"/>
                <w:numId w:val="4"/>
              </w:numPr>
              <w:tabs>
                <w:tab w:val="left" w:pos="275"/>
              </w:tabs>
              <w:spacing w:line="248" w:lineRule="exact"/>
              <w:jc w:val="both"/>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D45930" w:rsidRPr="00416B8D" w:rsidRDefault="00D45930" w:rsidP="00D45930">
            <w:pPr>
              <w:widowControl w:val="0"/>
              <w:numPr>
                <w:ilvl w:val="0"/>
                <w:numId w:val="4"/>
              </w:numPr>
              <w:tabs>
                <w:tab w:val="left" w:pos="275"/>
              </w:tabs>
              <w:spacing w:line="248" w:lineRule="exact"/>
              <w:jc w:val="both"/>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Направление уполномоченной организации в ЕИС в форме ска</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н-</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образа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4786" w:type="dxa"/>
          </w:tcPr>
          <w:p w:rsidR="00D45930" w:rsidRPr="00D45930" w:rsidRDefault="00D45930" w:rsidP="00D45930">
            <w:pPr>
              <w:widowControl w:val="0"/>
              <w:numPr>
                <w:ilvl w:val="0"/>
                <w:numId w:val="5"/>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Начисление налогов и взносов в государственные внебюджетные фонды и налоговые органы.</w:t>
            </w:r>
          </w:p>
          <w:p w:rsidR="00D45930" w:rsidRPr="00D45930" w:rsidRDefault="00D45930" w:rsidP="00D45930">
            <w:pPr>
              <w:widowControl w:val="0"/>
              <w:numPr>
                <w:ilvl w:val="0"/>
                <w:numId w:val="5"/>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Формирование платежных поручений (подписание документов на основании выданных доверенностей) и направление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в</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их</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УФ и НП.</w:t>
            </w:r>
          </w:p>
          <w:p w:rsidR="00D45930" w:rsidRPr="00D45930" w:rsidRDefault="00D45930" w:rsidP="00D45930">
            <w:pPr>
              <w:widowControl w:val="0"/>
              <w:spacing w:line="248" w:lineRule="exact"/>
              <w:ind w:left="60"/>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бухгалтерского учета операций по начислению и перечислению взносов в государственные внебюджетные фонды и уплату налогов в налоговые органы.</w:t>
            </w:r>
          </w:p>
          <w:p w:rsidR="00D45930" w:rsidRPr="00D45930" w:rsidRDefault="00D45930" w:rsidP="00D45930">
            <w:pPr>
              <w:widowControl w:val="0"/>
              <w:numPr>
                <w:ilvl w:val="0"/>
                <w:numId w:val="6"/>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p w:rsidR="00D45930" w:rsidRPr="00D45930" w:rsidRDefault="00D45930" w:rsidP="00D45930">
            <w:pPr>
              <w:widowControl w:val="0"/>
              <w:numPr>
                <w:ilvl w:val="0"/>
                <w:numId w:val="6"/>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D45930" w:rsidRPr="00416B8D" w:rsidRDefault="00D45930" w:rsidP="00D45930">
            <w:pPr>
              <w:widowControl w:val="0"/>
              <w:tabs>
                <w:tab w:val="left" w:pos="275"/>
              </w:tabs>
              <w:spacing w:line="248" w:lineRule="exact"/>
              <w:ind w:left="60"/>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ответов на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письма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и запросы от налоговых органов и государственных внебюджетных фондов, касающихся бухгалтерского учета, составления и представления налоговой отчетности и отчетности в государственные внебюджетные фонды.</w:t>
            </w:r>
          </w:p>
        </w:tc>
      </w:tr>
      <w:tr w:rsidR="00D45930" w:rsidRPr="00D45930" w:rsidTr="00B12D57">
        <w:trPr>
          <w:trHeight w:val="63"/>
        </w:trPr>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3. Расчеты с подотчетными лицами</w:t>
            </w:r>
          </w:p>
        </w:tc>
      </w:tr>
      <w:tr w:rsidR="00D45930" w:rsidRPr="00D45930" w:rsidTr="00B12D57">
        <w:tc>
          <w:tcPr>
            <w:tcW w:w="4785" w:type="dxa"/>
          </w:tcPr>
          <w:p w:rsidR="00D45930" w:rsidRPr="00416B8D" w:rsidRDefault="00D45930" w:rsidP="00D45930">
            <w:pPr>
              <w:widowControl w:val="0"/>
              <w:spacing w:line="248" w:lineRule="exact"/>
              <w:ind w:left="80"/>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1.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 xml:space="preserve">Направление в уполномоченную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(ОКУД </w:t>
            </w:r>
            <w:proofErr w:type="gramEnd"/>
          </w:p>
          <w:p w:rsidR="00D45930" w:rsidRPr="00D45930" w:rsidRDefault="00D45930" w:rsidP="00D45930">
            <w:pPr>
              <w:widowControl w:val="0"/>
              <w:numPr>
                <w:ilvl w:val="0"/>
                <w:numId w:val="7"/>
              </w:numPr>
              <w:tabs>
                <w:tab w:val="left" w:pos="943"/>
              </w:tabs>
              <w:spacing w:line="248" w:lineRule="exact"/>
              <w:rPr>
                <w:rFonts w:ascii="Times New Roman" w:eastAsia="Times New Roman" w:hAnsi="Times New Roman" w:cs="Times New Roman"/>
                <w:spacing w:val="3"/>
                <w:sz w:val="19"/>
                <w:szCs w:val="19"/>
              </w:rPr>
            </w:pP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Изменения Решения о командировании на территории Российской Федерации (ОКУД</w:t>
            </w:r>
            <w:proofErr w:type="gramEnd"/>
          </w:p>
          <w:p w:rsidR="00D45930" w:rsidRPr="00D45930" w:rsidRDefault="00D45930" w:rsidP="00D45930">
            <w:pPr>
              <w:widowControl w:val="0"/>
              <w:numPr>
                <w:ilvl w:val="0"/>
                <w:numId w:val="7"/>
              </w:numPr>
              <w:tabs>
                <w:tab w:val="left" w:pos="1029"/>
              </w:tabs>
              <w:spacing w:line="248" w:lineRule="exact"/>
              <w:rPr>
                <w:rFonts w:ascii="Times New Roman" w:eastAsia="Times New Roman" w:hAnsi="Times New Roman" w:cs="Times New Roman"/>
                <w:spacing w:val="3"/>
                <w:sz w:val="19"/>
                <w:szCs w:val="19"/>
              </w:rPr>
            </w:pP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,Решения о командировании на территорию иностранного государства (ОКУД</w:t>
            </w:r>
            <w:proofErr w:type="gramEnd"/>
          </w:p>
          <w:p w:rsidR="00D45930" w:rsidRPr="00D45930" w:rsidRDefault="00D45930" w:rsidP="00D45930">
            <w:pPr>
              <w:widowControl w:val="0"/>
              <w:numPr>
                <w:ilvl w:val="0"/>
                <w:numId w:val="8"/>
              </w:numPr>
              <w:tabs>
                <w:tab w:val="left" w:pos="949"/>
              </w:tabs>
              <w:spacing w:line="248" w:lineRule="exact"/>
              <w:rPr>
                <w:rFonts w:ascii="Times New Roman" w:eastAsia="Times New Roman" w:hAnsi="Times New Roman" w:cs="Times New Roman"/>
                <w:spacing w:val="3"/>
                <w:sz w:val="19"/>
                <w:szCs w:val="19"/>
              </w:rPr>
            </w:pP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w:t>
            </w:r>
            <w:r w:rsidRPr="00416B8D">
              <w:rPr>
                <w:rFonts w:ascii="Times New Roman" w:eastAsia="Times New Roman" w:hAnsi="Times New Roman" w:cs="Times New Roman"/>
                <w:color w:val="000000"/>
                <w:spacing w:val="3"/>
                <w:sz w:val="19"/>
                <w:szCs w:val="19"/>
                <w:shd w:val="clear" w:color="auto" w:fill="FFFFFF"/>
                <w:lang w:eastAsia="ru-RU" w:bidi="ru-RU"/>
              </w:rPr>
              <w:tab/>
              <w:t>Изменения Решения о командировании на территорию иностранного государства (ОКУД</w:t>
            </w:r>
            <w:proofErr w:type="gramEnd"/>
          </w:p>
          <w:p w:rsidR="00D45930" w:rsidRPr="00416B8D" w:rsidRDefault="00D45930" w:rsidP="00D45930">
            <w:pPr>
              <w:widowControl w:val="0"/>
              <w:tabs>
                <w:tab w:val="left" w:pos="275"/>
              </w:tabs>
              <w:spacing w:line="248" w:lineRule="exact"/>
              <w:ind w:left="60"/>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w:t>
            </w:r>
            <w:r w:rsidRPr="00416B8D">
              <w:rPr>
                <w:rFonts w:ascii="Times New Roman" w:eastAsia="Times New Roman" w:hAnsi="Times New Roman" w:cs="Times New Roman"/>
                <w:color w:val="000000"/>
                <w:spacing w:val="3"/>
                <w:sz w:val="19"/>
                <w:szCs w:val="19"/>
                <w:shd w:val="clear" w:color="auto" w:fill="FFFFFF"/>
                <w:lang w:eastAsia="ru-RU" w:bidi="ru-RU"/>
              </w:rPr>
              <w:tab/>
              <w:t>Заявки-обоснования закупки товаров, работ, услуг малого объема (ОКУД 0504518), заявления на удержание перерасхода.</w:t>
            </w:r>
          </w:p>
          <w:p w:rsidR="00D45930" w:rsidRPr="00D45930" w:rsidRDefault="00D45930" w:rsidP="00D45930">
            <w:pPr>
              <w:widowControl w:val="0"/>
              <w:numPr>
                <w:ilvl w:val="0"/>
                <w:numId w:val="9"/>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Утверждение отчета о расходах подотчетного лица (ОКУД 0504520) руководителем (уполномоченным лицом) субъекта централизованного учета.</w:t>
            </w:r>
          </w:p>
          <w:p w:rsidR="00D45930" w:rsidRPr="00416B8D" w:rsidRDefault="00D45930" w:rsidP="00D45930">
            <w:pPr>
              <w:widowControl w:val="0"/>
              <w:numPr>
                <w:ilvl w:val="0"/>
                <w:numId w:val="9"/>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Направление в уполномоченную организацию в ЕИС отчета о расходах подотчетного лица (ОКУД 0504520) и приложенных к нему документов.</w:t>
            </w:r>
          </w:p>
        </w:tc>
        <w:tc>
          <w:tcPr>
            <w:tcW w:w="4786" w:type="dxa"/>
          </w:tcPr>
          <w:p w:rsidR="00D45930" w:rsidRPr="00D45930" w:rsidRDefault="00D45930" w:rsidP="00D45930">
            <w:pPr>
              <w:widowControl w:val="0"/>
              <w:numPr>
                <w:ilvl w:val="0"/>
                <w:numId w:val="10"/>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Проверка отсутствия задолженности по ранее выданным подотчетным суммам сотрудников субъектов централизованного учета.</w:t>
            </w:r>
          </w:p>
          <w:p w:rsidR="00D45930" w:rsidRPr="00D45930" w:rsidRDefault="00D45930" w:rsidP="00D45930">
            <w:pPr>
              <w:widowControl w:val="0"/>
              <w:numPr>
                <w:ilvl w:val="0"/>
                <w:numId w:val="10"/>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Проверка правильности оформления отчетов о расходах подотчетного лица (ОКУД 0504520) субъекта централизованного учета.</w:t>
            </w:r>
          </w:p>
          <w:p w:rsidR="00D45930" w:rsidRPr="00D45930" w:rsidRDefault="00D45930" w:rsidP="00D45930">
            <w:pPr>
              <w:widowControl w:val="0"/>
              <w:numPr>
                <w:ilvl w:val="0"/>
                <w:numId w:val="10"/>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бюджетного учета и в регистрах бухгалтерского учета расчетов с подотчетными лицами.</w:t>
            </w:r>
          </w:p>
          <w:p w:rsidR="00D45930" w:rsidRPr="00416B8D" w:rsidRDefault="00D45930" w:rsidP="00D45930">
            <w:pPr>
              <w:widowControl w:val="0"/>
              <w:tabs>
                <w:tab w:val="left" w:pos="275"/>
              </w:tabs>
              <w:spacing w:line="248" w:lineRule="exact"/>
              <w:ind w:left="60"/>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4.Своевременное проведение операций по удержанию из заработной платы сотрудников 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tc>
      </w:tr>
      <w:tr w:rsidR="00D45930" w:rsidRPr="00D45930" w:rsidTr="00B12D57">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4. Расчеты с поставщиками и подрядчиками</w:t>
            </w:r>
          </w:p>
        </w:tc>
      </w:tr>
      <w:tr w:rsidR="00D45930" w:rsidRPr="00D45930" w:rsidTr="00B12D57">
        <w:tc>
          <w:tcPr>
            <w:tcW w:w="4785" w:type="dxa"/>
          </w:tcPr>
          <w:p w:rsidR="00D45930" w:rsidRPr="00D45930" w:rsidRDefault="00D45930" w:rsidP="00D45930">
            <w:pPr>
              <w:widowControl w:val="0"/>
              <w:numPr>
                <w:ilvl w:val="0"/>
                <w:numId w:val="11"/>
              </w:numPr>
              <w:tabs>
                <w:tab w:val="left" w:pos="29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в ЕИС в форме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скан-образца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w:t>
            </w:r>
          </w:p>
          <w:p w:rsidR="00D45930" w:rsidRPr="00D45930" w:rsidRDefault="00D45930" w:rsidP="00D45930">
            <w:pPr>
              <w:widowControl w:val="0"/>
              <w:numPr>
                <w:ilvl w:val="0"/>
                <w:numId w:val="12"/>
              </w:numPr>
              <w:tabs>
                <w:tab w:val="left" w:pos="317"/>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государственного контракта (дополнительного соглашения к контракту);</w:t>
            </w:r>
          </w:p>
          <w:p w:rsidR="00D45930" w:rsidRPr="00D45930" w:rsidRDefault="00D45930" w:rsidP="00D45930">
            <w:pPr>
              <w:widowControl w:val="0"/>
              <w:numPr>
                <w:ilvl w:val="0"/>
                <w:numId w:val="12"/>
              </w:numPr>
              <w:tabs>
                <w:tab w:val="left" w:pos="317"/>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счета,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счет-фактуры</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акта выполненных работ (оказанных услуг), товарной накладной, т.п.</w:t>
            </w:r>
          </w:p>
          <w:p w:rsidR="00D45930" w:rsidRPr="00D45930" w:rsidRDefault="00D45930" w:rsidP="00D45930">
            <w:pPr>
              <w:widowControl w:val="0"/>
              <w:numPr>
                <w:ilvl w:val="0"/>
                <w:numId w:val="11"/>
              </w:numPr>
              <w:tabs>
                <w:tab w:val="left" w:pos="30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Внесение государственных контрактов и документов исполнения в единую информационную систему в сфере закупок.</w:t>
            </w:r>
          </w:p>
          <w:p w:rsidR="00D45930" w:rsidRPr="00416B8D" w:rsidRDefault="00D45930" w:rsidP="00D45930">
            <w:pPr>
              <w:widowControl w:val="0"/>
              <w:numPr>
                <w:ilvl w:val="0"/>
                <w:numId w:val="11"/>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Контроль за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состоянием дебиторской и кредиторской задолженности.</w:t>
            </w:r>
          </w:p>
        </w:tc>
        <w:tc>
          <w:tcPr>
            <w:tcW w:w="4786" w:type="dxa"/>
          </w:tcPr>
          <w:p w:rsidR="00D45930" w:rsidRPr="00D45930" w:rsidRDefault="00D45930" w:rsidP="00D45930">
            <w:pPr>
              <w:widowControl w:val="0"/>
              <w:numPr>
                <w:ilvl w:val="0"/>
                <w:numId w:val="13"/>
              </w:numPr>
              <w:tabs>
                <w:tab w:val="left" w:pos="27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Проверка правильности оформления первичных документов по расчетам с поставщиками и подрядчиками.</w:t>
            </w:r>
          </w:p>
          <w:p w:rsidR="00D45930" w:rsidRPr="00D45930" w:rsidRDefault="00D45930" w:rsidP="00D45930">
            <w:pPr>
              <w:widowControl w:val="0"/>
              <w:numPr>
                <w:ilvl w:val="0"/>
                <w:numId w:val="13"/>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Подготовка платежных поручений на перечисление контрагентам (подписание документов на основании выданных доверенностей) и направление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в</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УФ и НП.</w:t>
            </w:r>
          </w:p>
          <w:p w:rsidR="00D45930" w:rsidRPr="00D45930" w:rsidRDefault="00D45930" w:rsidP="00D45930">
            <w:pPr>
              <w:widowControl w:val="0"/>
              <w:numPr>
                <w:ilvl w:val="0"/>
                <w:numId w:val="13"/>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D45930" w:rsidRPr="00D45930" w:rsidRDefault="00D45930" w:rsidP="00D45930">
            <w:pPr>
              <w:widowControl w:val="0"/>
              <w:numPr>
                <w:ilvl w:val="0"/>
                <w:numId w:val="13"/>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Подготовка актов сверки с контрагентами субъектов централизованного учета.</w:t>
            </w:r>
          </w:p>
          <w:p w:rsidR="00D45930" w:rsidRPr="00416B8D" w:rsidRDefault="00D45930" w:rsidP="00D45930">
            <w:pPr>
              <w:widowControl w:val="0"/>
              <w:numPr>
                <w:ilvl w:val="0"/>
                <w:numId w:val="13"/>
              </w:numPr>
              <w:tabs>
                <w:tab w:val="left" w:pos="275"/>
              </w:tabs>
              <w:spacing w:line="248" w:lineRule="exact"/>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tc>
      </w:tr>
      <w:tr w:rsidR="00D45930" w:rsidRPr="00D45930" w:rsidTr="00B12D57">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5. Нефинансовые активы, имущество</w:t>
            </w:r>
          </w:p>
        </w:tc>
      </w:tr>
      <w:tr w:rsidR="00D45930" w:rsidRPr="00D45930" w:rsidTr="00B12D57">
        <w:tc>
          <w:tcPr>
            <w:tcW w:w="4785" w:type="dxa"/>
          </w:tcPr>
          <w:p w:rsidR="00D45930" w:rsidRPr="00D45930" w:rsidRDefault="00D45930" w:rsidP="00D45930">
            <w:pPr>
              <w:widowControl w:val="0"/>
              <w:numPr>
                <w:ilvl w:val="0"/>
                <w:numId w:val="14"/>
              </w:numPr>
              <w:tabs>
                <w:tab w:val="left" w:pos="30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через ЕИС в форме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скан-образа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w:t>
            </w:r>
          </w:p>
          <w:p w:rsidR="00D45930" w:rsidRPr="00D45930" w:rsidRDefault="00D45930" w:rsidP="00D45930">
            <w:pPr>
              <w:widowControl w:val="0"/>
              <w:numPr>
                <w:ilvl w:val="0"/>
                <w:numId w:val="15"/>
              </w:numPr>
              <w:tabs>
                <w:tab w:val="left" w:pos="317"/>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решения Комиссии по поступлению и выбытию активов субъекта централизованного учета о поступлении (выбытии) объектов нефинансовых активов);</w:t>
            </w:r>
          </w:p>
          <w:p w:rsidR="00D45930" w:rsidRPr="00D45930" w:rsidRDefault="00D45930" w:rsidP="00D45930">
            <w:pPr>
              <w:widowControl w:val="0"/>
              <w:numPr>
                <w:ilvl w:val="0"/>
                <w:numId w:val="15"/>
              </w:numPr>
              <w:tabs>
                <w:tab w:val="left" w:pos="328"/>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актов о приеме-передаче объектов нефинансовых активов, актов о списании, иных документов.</w:t>
            </w:r>
          </w:p>
          <w:p w:rsidR="00D45930" w:rsidRPr="00D45930" w:rsidRDefault="00D45930" w:rsidP="00D45930">
            <w:pPr>
              <w:widowControl w:val="0"/>
              <w:spacing w:line="248" w:lineRule="exact"/>
              <w:ind w:left="60"/>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2. Контроль поставки нефинансовых активов (дебиторской и кредиторской задолженности).</w:t>
            </w:r>
          </w:p>
          <w:p w:rsidR="00D45930" w:rsidRPr="00416B8D" w:rsidRDefault="00D45930" w:rsidP="00D45930">
            <w:pPr>
              <w:widowControl w:val="0"/>
              <w:tabs>
                <w:tab w:val="left" w:pos="275"/>
              </w:tabs>
              <w:spacing w:line="248" w:lineRule="exact"/>
              <w:ind w:left="60"/>
              <w:jc w:val="both"/>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3. Организация хранения и обеспечение сохранности нефинансовых активов, имущества.</w:t>
            </w:r>
          </w:p>
        </w:tc>
        <w:tc>
          <w:tcPr>
            <w:tcW w:w="4786" w:type="dxa"/>
          </w:tcPr>
          <w:p w:rsidR="00D45930" w:rsidRPr="00D45930" w:rsidRDefault="00D45930" w:rsidP="00D45930">
            <w:pPr>
              <w:widowControl w:val="0"/>
              <w:numPr>
                <w:ilvl w:val="0"/>
                <w:numId w:val="16"/>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Подготовка в ЕИС документов по движению нефинансовых активов и имущества субъекта централизованного учета:</w:t>
            </w:r>
          </w:p>
          <w:p w:rsidR="00D45930" w:rsidRPr="00D45930" w:rsidRDefault="00D45930" w:rsidP="00D45930">
            <w:pPr>
              <w:widowControl w:val="0"/>
              <w:numPr>
                <w:ilvl w:val="0"/>
                <w:numId w:val="17"/>
              </w:numPr>
              <w:tabs>
                <w:tab w:val="left" w:pos="215"/>
              </w:tabs>
              <w:spacing w:line="248" w:lineRule="exact"/>
              <w:jc w:val="both"/>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акта о приеме-передаче;</w:t>
            </w:r>
          </w:p>
          <w:p w:rsidR="00D45930" w:rsidRPr="00D45930" w:rsidRDefault="00D45930" w:rsidP="00D45930">
            <w:pPr>
              <w:widowControl w:val="0"/>
              <w:numPr>
                <w:ilvl w:val="0"/>
                <w:numId w:val="17"/>
              </w:numPr>
              <w:tabs>
                <w:tab w:val="left" w:pos="303"/>
              </w:tabs>
              <w:spacing w:line="248" w:lineRule="exact"/>
              <w:ind w:left="60"/>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акта о списании, направление их на подписание и утверждение субъекту централизованного учета.</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На основании полученных и надлежащим образом оформленных первичных учетных документов своевременное, полное и достоверное отражение на счетах бухгалтерского учета и в регистрах бухгалтерского учета фактов хозяйственной жизни, связанных с движением нефинансовых активов.</w:t>
            </w:r>
          </w:p>
          <w:p w:rsidR="00D45930" w:rsidRPr="00D45930" w:rsidRDefault="00D45930" w:rsidP="00D45930">
            <w:pPr>
              <w:widowControl w:val="0"/>
              <w:numPr>
                <w:ilvl w:val="0"/>
                <w:numId w:val="18"/>
              </w:numPr>
              <w:tabs>
                <w:tab w:val="left" w:pos="21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Ведение аналитического учета нефинансовых активов субъектов централизованного учета.</w:t>
            </w:r>
          </w:p>
          <w:p w:rsidR="00D45930" w:rsidRPr="00D45930" w:rsidRDefault="00D45930" w:rsidP="00D45930">
            <w:pPr>
              <w:widowControl w:val="0"/>
              <w:numPr>
                <w:ilvl w:val="0"/>
                <w:numId w:val="18"/>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Расчет и начисление амортизации нефинансовых активов субъектов централизованного учета.</w:t>
            </w:r>
          </w:p>
          <w:p w:rsidR="00D45930" w:rsidRPr="00416B8D" w:rsidRDefault="00D45930" w:rsidP="00D45930">
            <w:pPr>
              <w:widowControl w:val="0"/>
              <w:numPr>
                <w:ilvl w:val="0"/>
                <w:numId w:val="18"/>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отчетности в органы статистики и отчетности, в департамент имущества и земельных отношений Новосибирской области на основании данных бухгалтерского учета</w:t>
            </w:r>
          </w:p>
        </w:tc>
      </w:tr>
      <w:tr w:rsidR="00D45930" w:rsidRPr="00D45930" w:rsidTr="00B12D57">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6. Доходы</w:t>
            </w:r>
          </w:p>
        </w:tc>
      </w:tr>
      <w:tr w:rsidR="00D45930" w:rsidRPr="00D45930" w:rsidTr="00B12D57">
        <w:tc>
          <w:tcPr>
            <w:tcW w:w="4785" w:type="dxa"/>
          </w:tcPr>
          <w:p w:rsidR="00D45930" w:rsidRPr="00D45930" w:rsidRDefault="00D45930" w:rsidP="00D45930">
            <w:pPr>
              <w:widowControl w:val="0"/>
              <w:numPr>
                <w:ilvl w:val="0"/>
                <w:numId w:val="19"/>
              </w:numPr>
              <w:tabs>
                <w:tab w:val="left" w:pos="300"/>
              </w:tabs>
              <w:spacing w:line="248" w:lineRule="exact"/>
              <w:jc w:val="both"/>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через ЕИС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скан-образов</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документов, являющихся основанием для начисления доходов.</w:t>
            </w:r>
          </w:p>
          <w:p w:rsidR="00D45930" w:rsidRPr="00416B8D" w:rsidRDefault="00D45930" w:rsidP="00D45930">
            <w:pPr>
              <w:widowControl w:val="0"/>
              <w:numPr>
                <w:ilvl w:val="0"/>
                <w:numId w:val="19"/>
              </w:numPr>
              <w:tabs>
                <w:tab w:val="left" w:pos="275"/>
              </w:tabs>
              <w:spacing w:line="248" w:lineRule="exact"/>
              <w:jc w:val="both"/>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Контроль поступления доходов, взаимодействие с плательщиками</w:t>
            </w:r>
          </w:p>
        </w:tc>
        <w:tc>
          <w:tcPr>
            <w:tcW w:w="4786" w:type="dxa"/>
          </w:tcPr>
          <w:p w:rsidR="00D45930" w:rsidRPr="00D45930" w:rsidRDefault="00D45930" w:rsidP="00D45930">
            <w:pPr>
              <w:widowControl w:val="0"/>
              <w:numPr>
                <w:ilvl w:val="0"/>
                <w:numId w:val="20"/>
              </w:numPr>
              <w:tabs>
                <w:tab w:val="left" w:pos="28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rsidR="00D45930" w:rsidRPr="00D45930" w:rsidRDefault="00D45930" w:rsidP="00D45930">
            <w:pPr>
              <w:widowControl w:val="0"/>
              <w:numPr>
                <w:ilvl w:val="0"/>
                <w:numId w:val="20"/>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p w:rsidR="00D45930" w:rsidRPr="00D45930" w:rsidRDefault="00D45930" w:rsidP="00D45930">
            <w:pPr>
              <w:widowControl w:val="0"/>
              <w:numPr>
                <w:ilvl w:val="0"/>
                <w:numId w:val="20"/>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Подготовка извещений по расчетам между учреждениями.</w:t>
            </w:r>
          </w:p>
          <w:p w:rsidR="00D45930" w:rsidRPr="00416B8D" w:rsidRDefault="00D45930" w:rsidP="00D45930">
            <w:pPr>
              <w:widowControl w:val="0"/>
              <w:numPr>
                <w:ilvl w:val="0"/>
                <w:numId w:val="20"/>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Подготовка информации о сумме дебиторской, кредиторской задолженности по доходам.</w:t>
            </w:r>
          </w:p>
        </w:tc>
      </w:tr>
      <w:tr w:rsidR="00D45930" w:rsidRPr="00D45930" w:rsidTr="00B12D57">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7. Санкционирование расходов</w:t>
            </w:r>
          </w:p>
        </w:tc>
      </w:tr>
      <w:tr w:rsidR="00D45930" w:rsidRPr="00D45930" w:rsidTr="00B12D57">
        <w:tc>
          <w:tcPr>
            <w:tcW w:w="4785" w:type="dxa"/>
          </w:tcPr>
          <w:p w:rsidR="00D45930" w:rsidRPr="00D45930" w:rsidRDefault="00D45930" w:rsidP="00D45930">
            <w:pPr>
              <w:widowControl w:val="0"/>
              <w:numPr>
                <w:ilvl w:val="0"/>
                <w:numId w:val="21"/>
              </w:numPr>
              <w:tabs>
                <w:tab w:val="left" w:pos="220"/>
              </w:tabs>
              <w:spacing w:line="237"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Составление, утверждение, изменение планов финансово хозяйственной деятельности.</w:t>
            </w:r>
          </w:p>
          <w:p w:rsidR="00D45930" w:rsidRPr="00D45930" w:rsidRDefault="00D45930" w:rsidP="00D45930">
            <w:pPr>
              <w:widowControl w:val="0"/>
              <w:numPr>
                <w:ilvl w:val="0"/>
                <w:numId w:val="21"/>
              </w:numPr>
              <w:tabs>
                <w:tab w:val="left" w:pos="1531"/>
              </w:tabs>
              <w:spacing w:line="237"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Направление</w:t>
            </w:r>
            <w:r w:rsidRPr="00416B8D">
              <w:rPr>
                <w:rFonts w:ascii="Times New Roman" w:eastAsia="Times New Roman" w:hAnsi="Times New Roman" w:cs="Times New Roman"/>
                <w:color w:val="000000"/>
                <w:spacing w:val="3"/>
                <w:sz w:val="19"/>
                <w:szCs w:val="19"/>
                <w:shd w:val="clear" w:color="auto" w:fill="FFFFFF"/>
                <w:lang w:eastAsia="ru-RU" w:bidi="ru-RU"/>
              </w:rPr>
              <w:tab/>
              <w:t>в ЕИС в форме электронного документа, документов для учета принятых (принимаемых) обязательств.</w:t>
            </w:r>
          </w:p>
          <w:p w:rsidR="00D45930" w:rsidRPr="00D45930" w:rsidRDefault="00D45930" w:rsidP="00D45930">
            <w:pPr>
              <w:widowControl w:val="0"/>
              <w:numPr>
                <w:ilvl w:val="0"/>
                <w:numId w:val="21"/>
              </w:numPr>
              <w:tabs>
                <w:tab w:val="left" w:pos="1469"/>
              </w:tabs>
              <w:spacing w:line="237"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Предоставление информации, необходимой для расчета резервов предстоящих расходов.</w:t>
            </w:r>
          </w:p>
          <w:p w:rsidR="00D45930" w:rsidRPr="00D45930" w:rsidRDefault="00D45930" w:rsidP="00D45930">
            <w:pPr>
              <w:widowControl w:val="0"/>
              <w:numPr>
                <w:ilvl w:val="0"/>
                <w:numId w:val="21"/>
              </w:numPr>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Все документы должны содержать коды вида финансового обеспечения и коды бюджетной классификации, тип средств, направление расхода (при необходимости), код субсидии (при необходимости).</w:t>
            </w:r>
          </w:p>
          <w:p w:rsidR="00D45930" w:rsidRPr="00416B8D" w:rsidRDefault="00D45930" w:rsidP="00D45930">
            <w:pPr>
              <w:widowControl w:val="0"/>
              <w:numPr>
                <w:ilvl w:val="0"/>
                <w:numId w:val="21"/>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Контроль за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достаточностью плановых назначений, предусмотренных планов финансово-хозяйственной деятельности, необходимых для исполнения обязательств.</w:t>
            </w:r>
          </w:p>
        </w:tc>
        <w:tc>
          <w:tcPr>
            <w:tcW w:w="4786" w:type="dxa"/>
          </w:tcPr>
          <w:p w:rsidR="00D45930" w:rsidRPr="00D45930" w:rsidRDefault="00D45930" w:rsidP="00D45930">
            <w:pPr>
              <w:widowControl w:val="0"/>
              <w:numPr>
                <w:ilvl w:val="0"/>
                <w:numId w:val="23"/>
              </w:numPr>
              <w:tabs>
                <w:tab w:val="left" w:pos="280"/>
              </w:tabs>
              <w:spacing w:line="243"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Бухгалтерский учет плановых показателей на основании данных отраженных в ЕИС.</w:t>
            </w:r>
          </w:p>
          <w:p w:rsidR="00D45930" w:rsidRPr="00D45930" w:rsidRDefault="00D45930" w:rsidP="00D45930">
            <w:pPr>
              <w:widowControl w:val="0"/>
              <w:numPr>
                <w:ilvl w:val="0"/>
                <w:numId w:val="23"/>
              </w:numPr>
              <w:tabs>
                <w:tab w:val="left" w:pos="286"/>
              </w:tabs>
              <w:spacing w:line="243"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Бухгалтерский учет принятых (принимаемых) обязательств и (или) денежных обязательств на основании документов, подтверждающих их принятие.</w:t>
            </w:r>
          </w:p>
          <w:p w:rsidR="00D45930" w:rsidRPr="00D45930" w:rsidRDefault="00D45930" w:rsidP="00D45930">
            <w:pPr>
              <w:widowControl w:val="0"/>
              <w:numPr>
                <w:ilvl w:val="0"/>
                <w:numId w:val="23"/>
              </w:numPr>
              <w:tabs>
                <w:tab w:val="left" w:pos="280"/>
              </w:tabs>
              <w:spacing w:line="243"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регистров бухгалтерского учета.</w:t>
            </w:r>
          </w:p>
          <w:p w:rsidR="00D45930" w:rsidRPr="00416B8D" w:rsidRDefault="00D45930" w:rsidP="00D45930">
            <w:pPr>
              <w:widowControl w:val="0"/>
              <w:numPr>
                <w:ilvl w:val="0"/>
                <w:numId w:val="23"/>
              </w:numPr>
              <w:tabs>
                <w:tab w:val="left" w:pos="275"/>
              </w:tabs>
              <w:spacing w:line="248" w:lineRule="exact"/>
              <w:jc w:val="both"/>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Отражение в учете резервов предстоящих расходов на основании методик расчетов, утверждениях Единой учетной политикой</w:t>
            </w:r>
          </w:p>
        </w:tc>
      </w:tr>
      <w:tr w:rsidR="00D45930" w:rsidRPr="00D45930" w:rsidTr="00B12D57">
        <w:tc>
          <w:tcPr>
            <w:tcW w:w="9571" w:type="dxa"/>
            <w:gridSpan w:val="2"/>
          </w:tcPr>
          <w:p w:rsidR="00D45930" w:rsidRPr="00416B8D" w:rsidRDefault="00D45930" w:rsidP="00D45930">
            <w:pPr>
              <w:widowControl w:val="0"/>
              <w:tabs>
                <w:tab w:val="left" w:pos="27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8. Составление отчетности</w:t>
            </w:r>
          </w:p>
        </w:tc>
      </w:tr>
      <w:tr w:rsidR="00D45930" w:rsidRPr="00D45930" w:rsidTr="00B12D57">
        <w:tc>
          <w:tcPr>
            <w:tcW w:w="4785" w:type="dxa"/>
          </w:tcPr>
          <w:p w:rsidR="00D45930" w:rsidRPr="00D45930" w:rsidRDefault="00D45930" w:rsidP="00D45930">
            <w:pPr>
              <w:widowControl w:val="0"/>
              <w:numPr>
                <w:ilvl w:val="0"/>
                <w:numId w:val="22"/>
              </w:numPr>
              <w:tabs>
                <w:tab w:val="left" w:pos="30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Подписание годовой, квартальной, месячной отчетности бюджетных и казенных учреждений.</w:t>
            </w:r>
          </w:p>
          <w:p w:rsidR="00D45930" w:rsidRPr="00D45930" w:rsidRDefault="00D45930" w:rsidP="00D45930">
            <w:pPr>
              <w:widowControl w:val="0"/>
              <w:numPr>
                <w:ilvl w:val="0"/>
                <w:numId w:val="22"/>
              </w:numPr>
              <w:tabs>
                <w:tab w:val="left" w:pos="30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Осуществление внутреннего финансового аудита составления бухгалтерской отчетности.</w:t>
            </w:r>
          </w:p>
          <w:p w:rsidR="00D45930" w:rsidRPr="00416B8D" w:rsidRDefault="00D45930" w:rsidP="00D45930">
            <w:pPr>
              <w:widowControl w:val="0"/>
              <w:numPr>
                <w:ilvl w:val="0"/>
                <w:numId w:val="22"/>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пояснительной записки к годовой, квартальной, месячной отчетности бюджетных и казенных учреждений.</w:t>
            </w:r>
          </w:p>
        </w:tc>
        <w:tc>
          <w:tcPr>
            <w:tcW w:w="4786" w:type="dxa"/>
          </w:tcPr>
          <w:p w:rsidR="00D45930" w:rsidRPr="00D45930" w:rsidRDefault="00D45930" w:rsidP="00D45930">
            <w:pPr>
              <w:widowControl w:val="0"/>
              <w:numPr>
                <w:ilvl w:val="0"/>
                <w:numId w:val="24"/>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и представление субъекту централизованного учета годовой, квартальной, месячной бухгалтерской отчетности.</w:t>
            </w:r>
          </w:p>
          <w:p w:rsidR="00D45930" w:rsidRPr="00D45930" w:rsidRDefault="00D45930" w:rsidP="00D45930">
            <w:pPr>
              <w:widowControl w:val="0"/>
              <w:numPr>
                <w:ilvl w:val="0"/>
                <w:numId w:val="24"/>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D45930" w:rsidRPr="00416B8D" w:rsidRDefault="00D45930" w:rsidP="00D45930">
            <w:pPr>
              <w:widowControl w:val="0"/>
              <w:numPr>
                <w:ilvl w:val="0"/>
                <w:numId w:val="24"/>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отчетности в органы статистики и отчетности, в департамент имущества и земельных отношений Новосибирской области.</w:t>
            </w:r>
          </w:p>
        </w:tc>
      </w:tr>
      <w:tr w:rsidR="00D45930" w:rsidRPr="00D45930" w:rsidTr="00B12D57">
        <w:tc>
          <w:tcPr>
            <w:tcW w:w="9571" w:type="dxa"/>
            <w:gridSpan w:val="2"/>
          </w:tcPr>
          <w:p w:rsidR="00D45930" w:rsidRPr="00416B8D" w:rsidRDefault="00D45930" w:rsidP="00D45930">
            <w:pPr>
              <w:widowControl w:val="0"/>
              <w:tabs>
                <w:tab w:val="left" w:pos="275"/>
                <w:tab w:val="left" w:pos="2893"/>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9. Налоговый учет</w:t>
            </w:r>
          </w:p>
        </w:tc>
      </w:tr>
      <w:tr w:rsidR="00D45930" w:rsidRPr="00D45930" w:rsidTr="00B12D57">
        <w:tc>
          <w:tcPr>
            <w:tcW w:w="4785" w:type="dxa"/>
          </w:tcPr>
          <w:p w:rsidR="00D45930" w:rsidRPr="00D45930" w:rsidRDefault="00D45930" w:rsidP="00D45930">
            <w:pPr>
              <w:widowControl w:val="0"/>
              <w:numPr>
                <w:ilvl w:val="0"/>
                <w:numId w:val="25"/>
              </w:numPr>
              <w:tabs>
                <w:tab w:val="left" w:pos="22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Разработка и утверждение учетной политики для целей налогообложения.</w:t>
            </w:r>
          </w:p>
          <w:p w:rsidR="00D45930" w:rsidRPr="00D45930" w:rsidRDefault="00D45930" w:rsidP="00D45930">
            <w:pPr>
              <w:widowControl w:val="0"/>
              <w:numPr>
                <w:ilvl w:val="0"/>
                <w:numId w:val="25"/>
              </w:numPr>
              <w:tabs>
                <w:tab w:val="left" w:pos="30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Предоставление Скан-образа служебной записки для уплаты налога на прибыль и НДС с указанием на скан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-о</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бразе КБК, КФО, тип денежных средств, КОСГУ.</w:t>
            </w:r>
          </w:p>
          <w:p w:rsidR="00D45930" w:rsidRPr="00416B8D" w:rsidRDefault="00D45930" w:rsidP="00D45930">
            <w:pPr>
              <w:widowControl w:val="0"/>
              <w:numPr>
                <w:ilvl w:val="0"/>
                <w:numId w:val="25"/>
              </w:numPr>
              <w:tabs>
                <w:tab w:val="left" w:pos="275"/>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Совместно с сотрудником Уполномоченной организации предоставление по требованию налоговых органов в сроки, установленные законодательством, информации и документов, подтверждающих правильность исчисления, полноту и своевременность уплаты.</w:t>
            </w:r>
          </w:p>
        </w:tc>
        <w:tc>
          <w:tcPr>
            <w:tcW w:w="4786" w:type="dxa"/>
          </w:tcPr>
          <w:p w:rsidR="00D45930" w:rsidRPr="00D45930" w:rsidRDefault="00D45930" w:rsidP="00D45930">
            <w:pPr>
              <w:widowControl w:val="0"/>
              <w:numPr>
                <w:ilvl w:val="0"/>
                <w:numId w:val="26"/>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Составление и предоставление в налоговые органы деклараций в сроки, установленные законодательством, своевременность уплаты.</w:t>
            </w:r>
          </w:p>
          <w:p w:rsidR="00D45930" w:rsidRPr="00416B8D" w:rsidRDefault="00D45930" w:rsidP="00D45930">
            <w:pPr>
              <w:widowControl w:val="0"/>
              <w:numPr>
                <w:ilvl w:val="0"/>
                <w:numId w:val="26"/>
              </w:numPr>
              <w:tabs>
                <w:tab w:val="left" w:pos="275"/>
                <w:tab w:val="left" w:pos="2893"/>
              </w:tabs>
              <w:spacing w:line="248" w:lineRule="exact"/>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Подготовка и направление ответов на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письма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и запросы от налоговых органов и государственных внебюджетных фондов, касающихся бухгалтерского учета, составления и представления налоговой отчетности.</w:t>
            </w:r>
          </w:p>
        </w:tc>
      </w:tr>
      <w:tr w:rsidR="00D45930" w:rsidRPr="00D45930" w:rsidTr="00B12D57">
        <w:tc>
          <w:tcPr>
            <w:tcW w:w="9571" w:type="dxa"/>
            <w:gridSpan w:val="2"/>
          </w:tcPr>
          <w:p w:rsidR="00D45930" w:rsidRPr="00416B8D" w:rsidRDefault="00D45930" w:rsidP="00D45930">
            <w:pPr>
              <w:widowControl w:val="0"/>
              <w:tabs>
                <w:tab w:val="left" w:pos="280"/>
              </w:tabs>
              <w:spacing w:line="248" w:lineRule="exact"/>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10. Инвентаризация имущества и финансовых обязательств</w:t>
            </w:r>
          </w:p>
        </w:tc>
      </w:tr>
      <w:tr w:rsidR="00D45930" w:rsidRPr="00D45930" w:rsidTr="00B12D57">
        <w:tc>
          <w:tcPr>
            <w:tcW w:w="4785" w:type="dxa"/>
          </w:tcPr>
          <w:p w:rsidR="00D45930" w:rsidRPr="00D45930" w:rsidRDefault="00D45930" w:rsidP="00D45930">
            <w:pPr>
              <w:widowControl w:val="0"/>
              <w:numPr>
                <w:ilvl w:val="0"/>
                <w:numId w:val="27"/>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Создание инвентаризационной комиссии.</w:t>
            </w:r>
          </w:p>
          <w:p w:rsidR="00D45930" w:rsidRPr="00D45930" w:rsidRDefault="00D45930" w:rsidP="00D45930">
            <w:pPr>
              <w:widowControl w:val="0"/>
              <w:numPr>
                <w:ilvl w:val="0"/>
                <w:numId w:val="27"/>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Проведение инвентаризации имущества и финансовых обязательств.</w:t>
            </w:r>
          </w:p>
          <w:p w:rsidR="00D45930" w:rsidRPr="00416B8D" w:rsidRDefault="00D45930" w:rsidP="00D45930">
            <w:pPr>
              <w:widowControl w:val="0"/>
              <w:numPr>
                <w:ilvl w:val="0"/>
                <w:numId w:val="27"/>
              </w:numPr>
              <w:tabs>
                <w:tab w:val="left" w:pos="226"/>
              </w:tabs>
              <w:spacing w:line="248" w:lineRule="exact"/>
              <w:jc w:val="both"/>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Подготовка и утверждение результатов инвентаризации</w:t>
            </w:r>
          </w:p>
        </w:tc>
        <w:tc>
          <w:tcPr>
            <w:tcW w:w="4786" w:type="dxa"/>
          </w:tcPr>
          <w:p w:rsidR="00D45930" w:rsidRPr="00D45930" w:rsidRDefault="00D45930" w:rsidP="00D45930">
            <w:pPr>
              <w:widowControl w:val="0"/>
              <w:spacing w:line="248" w:lineRule="exact"/>
              <w:ind w:left="60"/>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1.  Представление инвентаризационной комиссии для проведения инвентаризации инвентаризационных описей (сличительной ведомости) по материально ответственным лицам.</w:t>
            </w:r>
          </w:p>
          <w:p w:rsidR="00D45930" w:rsidRPr="00416B8D" w:rsidRDefault="00D45930" w:rsidP="00D45930">
            <w:pPr>
              <w:widowControl w:val="0"/>
              <w:tabs>
                <w:tab w:val="left" w:pos="280"/>
              </w:tabs>
              <w:spacing w:line="248" w:lineRule="exact"/>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2.Отражение результатов инвентаризации в бухгалтерском учете Субъекта централизованного учета.</w:t>
            </w:r>
          </w:p>
        </w:tc>
      </w:tr>
      <w:tr w:rsidR="00D45930" w:rsidRPr="00D45930" w:rsidTr="00B12D57">
        <w:tc>
          <w:tcPr>
            <w:tcW w:w="9571" w:type="dxa"/>
            <w:gridSpan w:val="2"/>
          </w:tcPr>
          <w:p w:rsidR="00D45930" w:rsidRPr="00416B8D" w:rsidRDefault="00D45930" w:rsidP="00D45930">
            <w:pPr>
              <w:widowControl w:val="0"/>
              <w:tabs>
                <w:tab w:val="left" w:pos="280"/>
              </w:tabs>
              <w:spacing w:line="248" w:lineRule="exact"/>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11. Учет расчетов с покупателями, учет доходов</w:t>
            </w:r>
          </w:p>
        </w:tc>
      </w:tr>
      <w:tr w:rsidR="00D45930" w:rsidRPr="00D45930" w:rsidTr="00B12D57">
        <w:tc>
          <w:tcPr>
            <w:tcW w:w="4785" w:type="dxa"/>
          </w:tcPr>
          <w:p w:rsidR="00D45930" w:rsidRPr="00D45930" w:rsidRDefault="00D45930" w:rsidP="00D45930">
            <w:pPr>
              <w:widowControl w:val="0"/>
              <w:numPr>
                <w:ilvl w:val="0"/>
                <w:numId w:val="28"/>
              </w:numPr>
              <w:tabs>
                <w:tab w:val="left" w:pos="280"/>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Заключение договоров покупателями.</w:t>
            </w:r>
          </w:p>
          <w:p w:rsidR="00D45930" w:rsidRPr="00416B8D" w:rsidRDefault="00D45930" w:rsidP="00D45930">
            <w:pPr>
              <w:widowControl w:val="0"/>
              <w:numPr>
                <w:ilvl w:val="0"/>
                <w:numId w:val="28"/>
              </w:numPr>
              <w:tabs>
                <w:tab w:val="left" w:pos="275"/>
              </w:tabs>
              <w:spacing w:line="248" w:lineRule="exact"/>
              <w:rPr>
                <w:rFonts w:ascii="Times New Roman" w:eastAsia="Times New Roman" w:hAnsi="Times New Roman" w:cs="Times New Roman"/>
                <w:spacing w:val="3"/>
                <w:sz w:val="19"/>
                <w:szCs w:val="19"/>
              </w:rPr>
            </w:pP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Контроль за</w:t>
            </w:r>
            <w:proofErr w:type="gramEnd"/>
            <w:r w:rsidRPr="00416B8D">
              <w:rPr>
                <w:rFonts w:ascii="Times New Roman" w:eastAsia="Times New Roman" w:hAnsi="Times New Roman" w:cs="Times New Roman"/>
                <w:color w:val="000000"/>
                <w:spacing w:val="3"/>
                <w:sz w:val="19"/>
                <w:szCs w:val="19"/>
                <w:shd w:val="clear" w:color="auto" w:fill="FFFFFF"/>
                <w:lang w:eastAsia="ru-RU" w:bidi="ru-RU"/>
              </w:rPr>
              <w:t xml:space="preserve"> правильностью формирования книги продаж, книги покупок, подписание и хранение книги продаж и книги покупок.</w:t>
            </w:r>
          </w:p>
        </w:tc>
        <w:tc>
          <w:tcPr>
            <w:tcW w:w="4786" w:type="dxa"/>
          </w:tcPr>
          <w:p w:rsidR="00D45930" w:rsidRPr="00D45930" w:rsidRDefault="00D45930" w:rsidP="00D45930">
            <w:pPr>
              <w:widowControl w:val="0"/>
              <w:numPr>
                <w:ilvl w:val="0"/>
                <w:numId w:val="29"/>
              </w:numPr>
              <w:tabs>
                <w:tab w:val="left" w:pos="325"/>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Отражение операций по начислению доходов поступающих в соответствии с законодательством РФ, на счетах бухгалтерского учета.</w:t>
            </w:r>
          </w:p>
          <w:p w:rsidR="00D45930" w:rsidRPr="00D45930" w:rsidRDefault="00D45930" w:rsidP="00D45930">
            <w:pPr>
              <w:widowControl w:val="0"/>
              <w:numPr>
                <w:ilvl w:val="0"/>
                <w:numId w:val="29"/>
              </w:numPr>
              <w:tabs>
                <w:tab w:val="left" w:pos="292"/>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журнала операций по доходам (приносящей доход деятельности, иных средств, поступающих в соответствии с законодательством РФ).</w:t>
            </w:r>
          </w:p>
          <w:p w:rsidR="00D45930" w:rsidRPr="00D45930" w:rsidRDefault="00D45930" w:rsidP="00D45930">
            <w:pPr>
              <w:widowControl w:val="0"/>
              <w:numPr>
                <w:ilvl w:val="0"/>
                <w:numId w:val="29"/>
              </w:numPr>
              <w:tabs>
                <w:tab w:val="left" w:pos="226"/>
              </w:tabs>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Формирование и представление бухгалтерской отчетности учреждения по формам и в сроки, установленные действующим законодательством.</w:t>
            </w:r>
          </w:p>
          <w:p w:rsidR="00D45930" w:rsidRPr="00416B8D" w:rsidRDefault="00D45930" w:rsidP="00D45930">
            <w:pPr>
              <w:widowControl w:val="0"/>
              <w:numPr>
                <w:ilvl w:val="0"/>
                <w:numId w:val="29"/>
              </w:numPr>
              <w:tabs>
                <w:tab w:val="left" w:pos="280"/>
              </w:tabs>
              <w:spacing w:line="248" w:lineRule="exact"/>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Составление и представление в ИФНС деклараций по налогу на прибыль, по налогу на добавленную стоимость, ведение налоговых регистров (книга продаж, др.).</w:t>
            </w:r>
          </w:p>
        </w:tc>
      </w:tr>
      <w:tr w:rsidR="00D45930" w:rsidRPr="00D45930" w:rsidTr="00B12D57">
        <w:tc>
          <w:tcPr>
            <w:tcW w:w="9571" w:type="dxa"/>
            <w:gridSpan w:val="2"/>
          </w:tcPr>
          <w:p w:rsidR="00D45930" w:rsidRPr="00416B8D" w:rsidRDefault="00D45930" w:rsidP="00D45930">
            <w:pPr>
              <w:widowControl w:val="0"/>
              <w:tabs>
                <w:tab w:val="left" w:pos="325"/>
              </w:tabs>
              <w:spacing w:line="248" w:lineRule="exact"/>
              <w:ind w:left="60"/>
              <w:jc w:val="center"/>
              <w:rPr>
                <w:rFonts w:ascii="Times New Roman" w:eastAsia="Times New Roman" w:hAnsi="Times New Roman" w:cs="Times New Roman"/>
                <w:b/>
                <w:color w:val="000000"/>
                <w:spacing w:val="3"/>
                <w:sz w:val="19"/>
                <w:szCs w:val="19"/>
                <w:shd w:val="clear" w:color="auto" w:fill="FFFFFF"/>
                <w:lang w:eastAsia="ru-RU" w:bidi="ru-RU"/>
              </w:rPr>
            </w:pPr>
            <w:r w:rsidRPr="00416B8D">
              <w:rPr>
                <w:rFonts w:ascii="Times New Roman" w:eastAsia="Times New Roman" w:hAnsi="Times New Roman" w:cs="Times New Roman"/>
                <w:b/>
                <w:color w:val="000000"/>
                <w:spacing w:val="3"/>
                <w:sz w:val="19"/>
                <w:szCs w:val="19"/>
                <w:shd w:val="clear" w:color="auto" w:fill="FFFFFF"/>
                <w:lang w:eastAsia="ru-RU" w:bidi="ru-RU"/>
              </w:rPr>
              <w:t>12. Архив</w:t>
            </w:r>
          </w:p>
        </w:tc>
      </w:tr>
      <w:tr w:rsidR="00D45930" w:rsidRPr="00D45930" w:rsidTr="00B12D57">
        <w:tc>
          <w:tcPr>
            <w:tcW w:w="4785" w:type="dxa"/>
          </w:tcPr>
          <w:p w:rsidR="00D45930" w:rsidRPr="00416B8D" w:rsidRDefault="00D45930" w:rsidP="00D45930">
            <w:pPr>
              <w:widowControl w:val="0"/>
              <w:numPr>
                <w:ilvl w:val="0"/>
                <w:numId w:val="30"/>
              </w:numPr>
              <w:tabs>
                <w:tab w:val="left" w:pos="280"/>
              </w:tabs>
              <w:spacing w:line="248" w:lineRule="exact"/>
              <w:ind w:left="360"/>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Подшивка и хранения первичной документации.</w:t>
            </w:r>
          </w:p>
          <w:p w:rsidR="00D45930" w:rsidRPr="00416B8D" w:rsidRDefault="00D45930" w:rsidP="00D45930">
            <w:pPr>
              <w:widowControl w:val="0"/>
              <w:tabs>
                <w:tab w:val="left" w:pos="280"/>
              </w:tabs>
              <w:spacing w:line="248" w:lineRule="exact"/>
              <w:ind w:left="420"/>
              <w:rPr>
                <w:rFonts w:ascii="Times New Roman" w:eastAsia="Times New Roman" w:hAnsi="Times New Roman" w:cs="Times New Roman"/>
                <w:color w:val="000000"/>
                <w:spacing w:val="3"/>
                <w:sz w:val="19"/>
                <w:szCs w:val="19"/>
                <w:shd w:val="clear" w:color="auto" w:fill="FFFFFF"/>
                <w:lang w:eastAsia="ru-RU" w:bidi="ru-RU"/>
              </w:rPr>
            </w:pPr>
          </w:p>
        </w:tc>
        <w:tc>
          <w:tcPr>
            <w:tcW w:w="4786" w:type="dxa"/>
          </w:tcPr>
          <w:p w:rsidR="00D45930" w:rsidRPr="00416B8D" w:rsidRDefault="00D45930" w:rsidP="00D45930">
            <w:pPr>
              <w:widowControl w:val="0"/>
              <w:tabs>
                <w:tab w:val="left" w:pos="35"/>
              </w:tabs>
              <w:spacing w:line="248" w:lineRule="exact"/>
              <w:ind w:left="35"/>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1.Подшивка документов для архива постоянного хранения.</w:t>
            </w:r>
          </w:p>
          <w:p w:rsidR="00D45930" w:rsidRPr="00416B8D" w:rsidRDefault="00D45930" w:rsidP="00D45930">
            <w:pPr>
              <w:widowControl w:val="0"/>
              <w:numPr>
                <w:ilvl w:val="0"/>
                <w:numId w:val="30"/>
              </w:numPr>
              <w:tabs>
                <w:tab w:val="left" w:pos="35"/>
              </w:tabs>
              <w:spacing w:line="248" w:lineRule="exact"/>
              <w:ind w:left="35" w:firstLine="25"/>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Передача документов постоянного хранения в архив Баганского района НСО.</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2657F3" w:rsidRDefault="002657F3">
      <w:pPr>
        <w:pStyle w:val="ConsPlusNormal"/>
        <w:jc w:val="right"/>
        <w:outlineLvl w:val="1"/>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7</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Title"/>
        <w:jc w:val="center"/>
        <w:rPr>
          <w:rFonts w:ascii="Times New Roman" w:hAnsi="Times New Roman" w:cs="Times New Roman"/>
          <w:sz w:val="19"/>
          <w:szCs w:val="19"/>
        </w:rPr>
      </w:pPr>
      <w:bookmarkStart w:id="8" w:name="P1462"/>
      <w:bookmarkEnd w:id="8"/>
      <w:r w:rsidRPr="00416B8D">
        <w:rPr>
          <w:rFonts w:ascii="Times New Roman" w:hAnsi="Times New Roman" w:cs="Times New Roman"/>
          <w:sz w:val="19"/>
          <w:szCs w:val="19"/>
        </w:rPr>
        <w:t>РАСПРЕДЕЛЕНИЕ</w:t>
      </w:r>
    </w:p>
    <w:p w:rsidR="00612D2F" w:rsidRPr="00416B8D" w:rsidRDefault="00612D2F">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прав первой, второй и третьей подписи документов субъектами</w:t>
      </w:r>
    </w:p>
    <w:p w:rsidR="00612D2F" w:rsidRPr="00416B8D" w:rsidRDefault="00612D2F">
      <w:pPr>
        <w:pStyle w:val="ConsPlusTitle"/>
        <w:jc w:val="center"/>
        <w:rPr>
          <w:rFonts w:ascii="Times New Roman" w:hAnsi="Times New Roman" w:cs="Times New Roman"/>
          <w:sz w:val="19"/>
          <w:szCs w:val="19"/>
        </w:rPr>
      </w:pPr>
      <w:r w:rsidRPr="00416B8D">
        <w:rPr>
          <w:rFonts w:ascii="Times New Roman" w:hAnsi="Times New Roman" w:cs="Times New Roman"/>
          <w:sz w:val="19"/>
          <w:szCs w:val="19"/>
        </w:rPr>
        <w:t>централизованного учета, уполномоченной организацией</w:t>
      </w:r>
    </w:p>
    <w:p w:rsidR="00612D2F" w:rsidRPr="00416B8D" w:rsidRDefault="00612D2F">
      <w:pPr>
        <w:pStyle w:val="ConsPlusNormal"/>
        <w:spacing w:after="1"/>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tbl>
      <w:tblPr>
        <w:tblStyle w:val="a4"/>
        <w:tblW w:w="0" w:type="auto"/>
        <w:tblLook w:val="04A0"/>
      </w:tblPr>
      <w:tblGrid>
        <w:gridCol w:w="3189"/>
        <w:gridCol w:w="3190"/>
        <w:gridCol w:w="3191"/>
      </w:tblGrid>
      <w:tr w:rsidR="00D45930" w:rsidRPr="00D45930" w:rsidTr="00B12D57">
        <w:tc>
          <w:tcPr>
            <w:tcW w:w="3190" w:type="dxa"/>
          </w:tcPr>
          <w:p w:rsidR="00D45930" w:rsidRPr="00D45930" w:rsidRDefault="00D45930" w:rsidP="00D45930">
            <w:pPr>
              <w:widowControl w:val="0"/>
              <w:spacing w:after="120" w:line="190" w:lineRule="exact"/>
              <w:jc w:val="both"/>
              <w:rPr>
                <w:rFonts w:ascii="Times New Roman" w:eastAsia="Times New Roman" w:hAnsi="Times New Roman" w:cs="Times New Roman"/>
                <w:b/>
                <w:spacing w:val="3"/>
                <w:sz w:val="19"/>
                <w:szCs w:val="19"/>
              </w:rPr>
            </w:pPr>
            <w:r w:rsidRPr="00416B8D">
              <w:rPr>
                <w:rFonts w:ascii="Times New Roman" w:eastAsia="Times New Roman" w:hAnsi="Times New Roman" w:cs="Times New Roman"/>
                <w:b/>
                <w:color w:val="000000"/>
                <w:spacing w:val="3"/>
                <w:sz w:val="19"/>
                <w:szCs w:val="19"/>
                <w:shd w:val="clear" w:color="auto" w:fill="FFFFFF"/>
                <w:lang w:eastAsia="ru-RU" w:bidi="ru-RU"/>
              </w:rPr>
              <w:t>Наименование</w:t>
            </w:r>
          </w:p>
          <w:p w:rsidR="00D45930" w:rsidRPr="00D45930" w:rsidRDefault="00D45930" w:rsidP="00D45930">
            <w:pPr>
              <w:rPr>
                <w:rFonts w:ascii="Times New Roman" w:eastAsia="Calibri" w:hAnsi="Times New Roman" w:cs="Times New Roman"/>
                <w:b/>
                <w:sz w:val="19"/>
                <w:szCs w:val="19"/>
              </w:rPr>
            </w:pPr>
            <w:r w:rsidRPr="00416B8D">
              <w:rPr>
                <w:rFonts w:ascii="Times New Roman" w:eastAsia="Calibri" w:hAnsi="Times New Roman" w:cs="Times New Roman"/>
                <w:b/>
                <w:color w:val="000000"/>
                <w:spacing w:val="3"/>
                <w:sz w:val="19"/>
                <w:szCs w:val="19"/>
                <w:shd w:val="clear" w:color="auto" w:fill="FFFFFF"/>
                <w:lang w:eastAsia="ru-RU" w:bidi="ru-RU"/>
              </w:rPr>
              <w:t>документа</w:t>
            </w:r>
          </w:p>
        </w:tc>
        <w:tc>
          <w:tcPr>
            <w:tcW w:w="3190" w:type="dxa"/>
          </w:tcPr>
          <w:p w:rsidR="00D45930" w:rsidRPr="00D45930" w:rsidRDefault="00D45930" w:rsidP="00D45930">
            <w:pPr>
              <w:rPr>
                <w:rFonts w:ascii="Times New Roman" w:eastAsia="Calibri" w:hAnsi="Times New Roman" w:cs="Times New Roman"/>
                <w:b/>
                <w:sz w:val="19"/>
                <w:szCs w:val="19"/>
              </w:rPr>
            </w:pPr>
            <w:r w:rsidRPr="00416B8D">
              <w:rPr>
                <w:rFonts w:ascii="Times New Roman" w:eastAsia="Calibri" w:hAnsi="Times New Roman" w:cs="Times New Roman"/>
                <w:b/>
                <w:color w:val="000000"/>
                <w:spacing w:val="3"/>
                <w:sz w:val="19"/>
                <w:szCs w:val="19"/>
                <w:shd w:val="clear" w:color="auto" w:fill="FFFFFF"/>
                <w:lang w:eastAsia="ru-RU" w:bidi="ru-RU"/>
              </w:rPr>
              <w:t>Лицо, наделенное правом первой подписи документа</w:t>
            </w:r>
          </w:p>
        </w:tc>
        <w:tc>
          <w:tcPr>
            <w:tcW w:w="3191" w:type="dxa"/>
          </w:tcPr>
          <w:p w:rsidR="00D45930" w:rsidRPr="00D45930" w:rsidRDefault="00D45930" w:rsidP="00D45930">
            <w:pPr>
              <w:rPr>
                <w:rFonts w:ascii="Times New Roman" w:eastAsia="Calibri" w:hAnsi="Times New Roman" w:cs="Times New Roman"/>
                <w:b/>
                <w:sz w:val="19"/>
                <w:szCs w:val="19"/>
              </w:rPr>
            </w:pPr>
            <w:r w:rsidRPr="00416B8D">
              <w:rPr>
                <w:rFonts w:ascii="Times New Roman" w:eastAsia="Calibri" w:hAnsi="Times New Roman" w:cs="Times New Roman"/>
                <w:b/>
                <w:color w:val="000000"/>
                <w:spacing w:val="3"/>
                <w:sz w:val="19"/>
                <w:szCs w:val="19"/>
                <w:shd w:val="clear" w:color="auto" w:fill="FFFFFF"/>
                <w:lang w:eastAsia="ru-RU" w:bidi="ru-RU"/>
              </w:rPr>
              <w:t>Лица, наделенные правом второй и третьей подписи документа</w:t>
            </w:r>
          </w:p>
        </w:tc>
      </w:tr>
      <w:tr w:rsidR="00D45930" w:rsidRPr="00D45930" w:rsidTr="00B12D57">
        <w:tc>
          <w:tcPr>
            <w:tcW w:w="3190" w:type="dxa"/>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Приказ субъекта</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учета</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D45930">
              <w:rPr>
                <w:rFonts w:ascii="Times New Roman" w:eastAsia="Calibri" w:hAnsi="Times New Roman" w:cs="Times New Roman"/>
                <w:sz w:val="19"/>
                <w:szCs w:val="19"/>
              </w:rPr>
              <w:t>Нет</w:t>
            </w:r>
          </w:p>
        </w:tc>
      </w:tr>
      <w:tr w:rsidR="00D45930" w:rsidRPr="00D45930" w:rsidTr="00B12D57">
        <w:tc>
          <w:tcPr>
            <w:tcW w:w="3190" w:type="dxa"/>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Распоряжение (заявка) на финансирование субъекта</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учета</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Уполномоченное лицо субъекта централизованного учета</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Муниципальный  контракт (дополнительное соглашение к контракту)</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D45930">
              <w:rPr>
                <w:rFonts w:ascii="Times New Roman" w:eastAsia="Calibri" w:hAnsi="Times New Roman" w:cs="Times New Roman"/>
                <w:sz w:val="19"/>
                <w:szCs w:val="19"/>
              </w:rPr>
              <w:t>Нет</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Счет-фактура</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D45930">
              <w:rPr>
                <w:rFonts w:ascii="Times New Roman" w:eastAsia="Calibri" w:hAnsi="Times New Roman" w:cs="Times New Roman"/>
                <w:sz w:val="19"/>
                <w:szCs w:val="19"/>
              </w:rPr>
              <w:t>Нет</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Акт выполненных работ (оказанных услуг)</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D45930">
              <w:rPr>
                <w:rFonts w:ascii="Times New Roman" w:eastAsia="Calibri" w:hAnsi="Times New Roman" w:cs="Times New Roman"/>
                <w:sz w:val="19"/>
                <w:szCs w:val="19"/>
              </w:rPr>
              <w:t>Нет</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Товарная накладная</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Материально ответственное лицо субъекта централизованного учета</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D45930">
              <w:rPr>
                <w:rFonts w:ascii="Times New Roman" w:eastAsia="Calibri" w:hAnsi="Times New Roman" w:cs="Times New Roman"/>
                <w:sz w:val="19"/>
                <w:szCs w:val="19"/>
              </w:rPr>
              <w:t>Нет</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Доверенность на получение товарно</w:t>
            </w:r>
            <w:r w:rsidRPr="00416B8D">
              <w:rPr>
                <w:rFonts w:ascii="Times New Roman" w:eastAsia="Calibri" w:hAnsi="Times New Roman" w:cs="Times New Roman"/>
                <w:color w:val="000000"/>
                <w:spacing w:val="3"/>
                <w:sz w:val="19"/>
                <w:szCs w:val="19"/>
                <w:shd w:val="clear" w:color="auto" w:fill="FFFFFF"/>
                <w:lang w:eastAsia="ru-RU" w:bidi="ru-RU"/>
              </w:rPr>
              <w:softHyphen/>
              <w:t>-материальных ценностей</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Уполномоченное лицо</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Акт о прием</w:t>
            </w:r>
            <w:proofErr w:type="gramStart"/>
            <w:r w:rsidRPr="00416B8D">
              <w:rPr>
                <w:rFonts w:ascii="Times New Roman" w:eastAsia="Calibri" w:hAnsi="Times New Roman" w:cs="Times New Roman"/>
                <w:color w:val="000000"/>
                <w:spacing w:val="3"/>
                <w:sz w:val="19"/>
                <w:szCs w:val="19"/>
                <w:shd w:val="clear" w:color="auto" w:fill="FFFFFF"/>
                <w:lang w:eastAsia="ru-RU" w:bidi="ru-RU"/>
              </w:rPr>
              <w:t>е-</w:t>
            </w:r>
            <w:proofErr w:type="gramEnd"/>
            <w:r w:rsidRPr="00416B8D">
              <w:rPr>
                <w:rFonts w:ascii="Times New Roman" w:eastAsia="Calibri" w:hAnsi="Times New Roman" w:cs="Times New Roman"/>
                <w:color w:val="000000"/>
                <w:spacing w:val="3"/>
                <w:sz w:val="19"/>
                <w:szCs w:val="19"/>
                <w:shd w:val="clear" w:color="auto" w:fill="FFFFFF"/>
                <w:lang w:eastAsia="ru-RU" w:bidi="ru-RU"/>
              </w:rPr>
              <w:t xml:space="preserve"> передаче, акт о списании</w:t>
            </w:r>
          </w:p>
        </w:tc>
        <w:tc>
          <w:tcPr>
            <w:tcW w:w="6381" w:type="dxa"/>
            <w:gridSpan w:val="2"/>
          </w:tcPr>
          <w:p w:rsidR="00D45930" w:rsidRPr="00D45930" w:rsidRDefault="00D45930" w:rsidP="00D45930">
            <w:pPr>
              <w:widowControl w:val="0"/>
              <w:spacing w:line="248" w:lineRule="exact"/>
              <w:ind w:left="60"/>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Утверждает - руководитель субъекта централизованного учета (лицо, исполняющее его обязанности).</w:t>
            </w:r>
          </w:p>
          <w:p w:rsidR="00D45930" w:rsidRPr="00D45930" w:rsidRDefault="00D45930" w:rsidP="00D45930">
            <w:pPr>
              <w:widowControl w:val="0"/>
              <w:spacing w:line="248" w:lineRule="exact"/>
              <w:ind w:left="60"/>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Подписывают - главный бухгалтер уполномоченной организации (лицо, исполняющее его обязанности), уполномоченное лицо,</w:t>
            </w:r>
          </w:p>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члены комиссии - в соответствии с приказом субъекта централизованного учета, ответственный специалист уполномоченной организации</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Ведомость выдачи материальных ценностей на нужды учреждения</w:t>
            </w:r>
          </w:p>
        </w:tc>
        <w:tc>
          <w:tcPr>
            <w:tcW w:w="6381" w:type="dxa"/>
            <w:gridSpan w:val="2"/>
          </w:tcPr>
          <w:p w:rsidR="00D45930" w:rsidRPr="00D45930" w:rsidRDefault="00D45930" w:rsidP="00D45930">
            <w:pPr>
              <w:widowControl w:val="0"/>
              <w:spacing w:line="248" w:lineRule="exact"/>
              <w:ind w:left="60"/>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Утверждает - руководитель субъекта централизованного учета (лицо, исполняющее его обязанности),</w:t>
            </w:r>
          </w:p>
          <w:p w:rsidR="00D45930" w:rsidRPr="00D45930" w:rsidRDefault="00D45930" w:rsidP="00D45930">
            <w:pPr>
              <w:widowControl w:val="0"/>
              <w:spacing w:line="248" w:lineRule="exact"/>
              <w:ind w:left="60"/>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уполномоченное лицо, ответственный специалист уполномоченной организации,</w:t>
            </w:r>
          </w:p>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материально ответственное лицо субъекта централизованного учета</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Накладная на внутреннее перемещение объектов основных средств</w:t>
            </w:r>
          </w:p>
        </w:tc>
        <w:tc>
          <w:tcPr>
            <w:tcW w:w="6381" w:type="dxa"/>
            <w:gridSpan w:val="2"/>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Ответственное лицо субъекта централизованного учета, ответственные лица субъекта централизованного учета</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Первичные документы по движению материальных запасов, имущества на забалансовых счетах</w:t>
            </w:r>
          </w:p>
        </w:tc>
        <w:tc>
          <w:tcPr>
            <w:tcW w:w="6381" w:type="dxa"/>
            <w:gridSpan w:val="2"/>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Материально ответственное лицо субъекта централизованного учета</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Извещение (форма по ОКУД 0504805)</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Главный бухгалтер уполномоченной организации (лицо, исполняющее его обязанности), уполномоченное лицо</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Информация о дебиторской и кредиторской задолженности</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Руководитель уполномоченной организации (лицо, исполняющее его обязанности), уполномоченное лицо</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Главный бухгалтер уполномоченной организации (лицо, исполняющее его обязанности), уполномоченное лицо</w:t>
            </w:r>
          </w:p>
        </w:tc>
      </w:tr>
      <w:tr w:rsidR="00D45930" w:rsidRPr="00D45930" w:rsidTr="00B12D57">
        <w:tc>
          <w:tcPr>
            <w:tcW w:w="3190" w:type="dxa"/>
          </w:tcPr>
          <w:p w:rsidR="00D45930" w:rsidRPr="00D45930" w:rsidRDefault="00D45930" w:rsidP="00D45930">
            <w:pP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Отчет о расходах подотчетного лица</w:t>
            </w:r>
          </w:p>
        </w:tc>
        <w:tc>
          <w:tcPr>
            <w:tcW w:w="3190"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3191" w:type="dxa"/>
          </w:tcPr>
          <w:p w:rsidR="00D45930" w:rsidRPr="00D45930" w:rsidRDefault="00D45930" w:rsidP="00D45930">
            <w:pPr>
              <w:jc w:val="center"/>
              <w:rPr>
                <w:rFonts w:ascii="Times New Roman" w:eastAsia="Calibri" w:hAnsi="Times New Roman" w:cs="Times New Roman"/>
                <w:sz w:val="19"/>
                <w:szCs w:val="19"/>
              </w:rPr>
            </w:pPr>
            <w:r w:rsidRPr="00416B8D">
              <w:rPr>
                <w:rFonts w:ascii="Times New Roman" w:eastAsia="Calibri"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r w:rsidR="00D45930" w:rsidRPr="00D45930" w:rsidTr="00B12D57">
        <w:tc>
          <w:tcPr>
            <w:tcW w:w="3190" w:type="dxa"/>
            <w:vAlign w:val="center"/>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Информация о наличии</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задолженности по подотчетным суммам</w:t>
            </w:r>
          </w:p>
        </w:tc>
        <w:tc>
          <w:tcPr>
            <w:tcW w:w="3190" w:type="dxa"/>
            <w:vAlign w:val="center"/>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Уполномоченное лицо уполномоченной организации</w:t>
            </w:r>
          </w:p>
        </w:tc>
        <w:tc>
          <w:tcPr>
            <w:tcW w:w="3191" w:type="dxa"/>
          </w:tcPr>
          <w:p w:rsidR="00D45930" w:rsidRPr="00D45930" w:rsidRDefault="00D45930" w:rsidP="00D45930">
            <w:pPr>
              <w:widowControl w:val="0"/>
              <w:spacing w:line="190"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нет</w:t>
            </w:r>
          </w:p>
        </w:tc>
      </w:tr>
      <w:tr w:rsidR="00D45930" w:rsidRPr="00D45930" w:rsidTr="00B12D57">
        <w:tc>
          <w:tcPr>
            <w:tcW w:w="3190" w:type="dxa"/>
          </w:tcPr>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Табель учета использования рабочего времени</w:t>
            </w:r>
          </w:p>
        </w:tc>
        <w:tc>
          <w:tcPr>
            <w:tcW w:w="3190" w:type="dxa"/>
            <w:vAlign w:val="center"/>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Утверждает и подписывает уполномоченное лицо субъекта централизованного учета</w:t>
            </w:r>
          </w:p>
        </w:tc>
        <w:tc>
          <w:tcPr>
            <w:tcW w:w="3191" w:type="dxa"/>
          </w:tcPr>
          <w:p w:rsidR="00D45930" w:rsidRPr="00D45930" w:rsidRDefault="00D45930" w:rsidP="00D45930">
            <w:pPr>
              <w:widowControl w:val="0"/>
              <w:spacing w:line="190"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нет</w:t>
            </w:r>
          </w:p>
        </w:tc>
      </w:tr>
      <w:tr w:rsidR="00D45930" w:rsidRPr="00D45930" w:rsidTr="00B12D57">
        <w:tc>
          <w:tcPr>
            <w:tcW w:w="3190" w:type="dxa"/>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Справка о заработной плате сотрудника субъекта</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учета</w:t>
            </w:r>
          </w:p>
        </w:tc>
        <w:tc>
          <w:tcPr>
            <w:tcW w:w="3190"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Г лавный бухгалтер уполномоченной организации (лицо, исполняющее его обязанности), уполномоченное лицо</w:t>
            </w:r>
          </w:p>
        </w:tc>
      </w:tr>
      <w:tr w:rsidR="00D45930" w:rsidRPr="00D45930" w:rsidTr="00B12D57">
        <w:tc>
          <w:tcPr>
            <w:tcW w:w="3190" w:type="dxa"/>
          </w:tcPr>
          <w:p w:rsidR="00D45930" w:rsidRPr="00D45930" w:rsidRDefault="00D45930" w:rsidP="00D45930">
            <w:pPr>
              <w:widowControl w:val="0"/>
              <w:spacing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План ФХД</w:t>
            </w:r>
          </w:p>
        </w:tc>
        <w:tc>
          <w:tcPr>
            <w:tcW w:w="3190"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 уполномоченное лицо</w:t>
            </w:r>
          </w:p>
        </w:tc>
        <w:tc>
          <w:tcPr>
            <w:tcW w:w="3191"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Уполномоченное лицо субъекта централизованного учета</w:t>
            </w:r>
          </w:p>
        </w:tc>
      </w:tr>
      <w:tr w:rsidR="00D45930" w:rsidRPr="00D45930" w:rsidTr="00B12D57">
        <w:tc>
          <w:tcPr>
            <w:tcW w:w="3190" w:type="dxa"/>
            <w:vAlign w:val="bottom"/>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Информация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к</w:t>
            </w:r>
            <w:proofErr w:type="gramEnd"/>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пояснительной</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записке</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бухгалтерской</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отчетности субъекта</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централизованного</w:t>
            </w:r>
          </w:p>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учета</w:t>
            </w:r>
          </w:p>
        </w:tc>
        <w:tc>
          <w:tcPr>
            <w:tcW w:w="3190"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191" w:type="dxa"/>
          </w:tcPr>
          <w:p w:rsidR="00D45930" w:rsidRPr="00D45930" w:rsidRDefault="00D45930" w:rsidP="00D45930">
            <w:pPr>
              <w:widowControl w:val="0"/>
              <w:spacing w:line="190"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нет</w:t>
            </w:r>
          </w:p>
        </w:tc>
      </w:tr>
      <w:tr w:rsidR="00D45930" w:rsidRPr="00D45930" w:rsidTr="00B12D57">
        <w:tc>
          <w:tcPr>
            <w:tcW w:w="3190" w:type="dxa"/>
          </w:tcPr>
          <w:p w:rsidR="00D45930" w:rsidRPr="00D45930" w:rsidRDefault="00D45930" w:rsidP="00D45930">
            <w:pPr>
              <w:widowControl w:val="0"/>
              <w:spacing w:after="120"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Бухгалтерская</w:t>
            </w:r>
          </w:p>
          <w:p w:rsidR="00D45930" w:rsidRPr="00D45930" w:rsidRDefault="00D45930" w:rsidP="00D45930">
            <w:pPr>
              <w:widowControl w:val="0"/>
              <w:spacing w:before="120"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отчетность</w:t>
            </w:r>
          </w:p>
        </w:tc>
        <w:tc>
          <w:tcPr>
            <w:tcW w:w="3190"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 (лицо, исполняющее его обязанности)</w:t>
            </w:r>
          </w:p>
        </w:tc>
        <w:tc>
          <w:tcPr>
            <w:tcW w:w="3191"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D45930" w:rsidRPr="00D45930" w:rsidTr="00B12D57">
        <w:tc>
          <w:tcPr>
            <w:tcW w:w="3190" w:type="dxa"/>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Отчетность в налоговые органы (декларации, отчеты, т.п.), переписка с налоговыми органами</w:t>
            </w:r>
          </w:p>
        </w:tc>
        <w:tc>
          <w:tcPr>
            <w:tcW w:w="3190"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191"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уполномоченное лицо</w:t>
            </w:r>
          </w:p>
        </w:tc>
      </w:tr>
      <w:tr w:rsidR="00D45930" w:rsidRPr="00D45930" w:rsidTr="00B12D57">
        <w:tc>
          <w:tcPr>
            <w:tcW w:w="3190" w:type="dxa"/>
            <w:vAlign w:val="center"/>
          </w:tcPr>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Отчетность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в</w:t>
            </w:r>
            <w:proofErr w:type="gramEnd"/>
          </w:p>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государственные</w:t>
            </w:r>
          </w:p>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внебюджетные</w:t>
            </w:r>
          </w:p>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фонды, переписка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с</w:t>
            </w:r>
            <w:proofErr w:type="gramEnd"/>
          </w:p>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государственными</w:t>
            </w:r>
          </w:p>
          <w:p w:rsidR="00D45930" w:rsidRPr="00D45930" w:rsidRDefault="00D45930" w:rsidP="00D45930">
            <w:pPr>
              <w:widowControl w:val="0"/>
              <w:spacing w:line="254"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внебюджетными фондами</w:t>
            </w:r>
          </w:p>
        </w:tc>
        <w:tc>
          <w:tcPr>
            <w:tcW w:w="3190" w:type="dxa"/>
            <w:vAlign w:val="center"/>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191" w:type="dxa"/>
            <w:vAlign w:val="center"/>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w:t>
            </w:r>
            <w:r w:rsidRPr="00D45930">
              <w:rPr>
                <w:rFonts w:ascii="Times New Roman" w:eastAsia="Times New Roman" w:hAnsi="Times New Roman" w:cs="Times New Roman"/>
                <w:spacing w:val="3"/>
                <w:sz w:val="19"/>
                <w:szCs w:val="19"/>
              </w:rPr>
              <w:t xml:space="preserve"> </w:t>
            </w: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уполномоченное лицо</w:t>
            </w:r>
          </w:p>
        </w:tc>
      </w:tr>
      <w:tr w:rsidR="00D45930" w:rsidRPr="00D45930" w:rsidTr="00B12D57">
        <w:tc>
          <w:tcPr>
            <w:tcW w:w="3190" w:type="dxa"/>
            <w:vAlign w:val="center"/>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Документы по взаимодействию с банками, в том числе ведомость для зачисления заработной </w:t>
            </w:r>
            <w:proofErr w:type="gramStart"/>
            <w:r w:rsidRPr="00416B8D">
              <w:rPr>
                <w:rFonts w:ascii="Times New Roman" w:eastAsia="Times New Roman" w:hAnsi="Times New Roman" w:cs="Times New Roman"/>
                <w:color w:val="000000"/>
                <w:spacing w:val="3"/>
                <w:sz w:val="19"/>
                <w:szCs w:val="19"/>
                <w:shd w:val="clear" w:color="auto" w:fill="FFFFFF"/>
                <w:lang w:eastAsia="ru-RU" w:bidi="ru-RU"/>
              </w:rPr>
              <w:t>платы на счета банковских карт сотрудников субъекта централизованного учета</w:t>
            </w:r>
            <w:proofErr w:type="gramEnd"/>
          </w:p>
        </w:tc>
        <w:tc>
          <w:tcPr>
            <w:tcW w:w="3190"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уполномоченное лицо</w:t>
            </w:r>
          </w:p>
        </w:tc>
        <w:tc>
          <w:tcPr>
            <w:tcW w:w="3191"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D45930" w:rsidRPr="00D45930" w:rsidTr="00B12D57">
        <w:tc>
          <w:tcPr>
            <w:tcW w:w="3190" w:type="dxa"/>
            <w:vAlign w:val="center"/>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3190"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91"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D45930" w:rsidRPr="00D45930" w:rsidTr="00B12D57">
        <w:tc>
          <w:tcPr>
            <w:tcW w:w="3190" w:type="dxa"/>
          </w:tcPr>
          <w:p w:rsidR="00D45930" w:rsidRPr="00D45930" w:rsidRDefault="00D45930" w:rsidP="00D45930">
            <w:pPr>
              <w:widowControl w:val="0"/>
              <w:spacing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Платежное поручение</w:t>
            </w:r>
          </w:p>
        </w:tc>
        <w:tc>
          <w:tcPr>
            <w:tcW w:w="3190" w:type="dxa"/>
            <w:vAlign w:val="bottom"/>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91" w:type="dxa"/>
            <w:vAlign w:val="bottom"/>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D45930" w:rsidRPr="00D45930" w:rsidTr="00B12D57">
        <w:tc>
          <w:tcPr>
            <w:tcW w:w="3190" w:type="dxa"/>
          </w:tcPr>
          <w:p w:rsidR="00D45930" w:rsidRPr="00D45930" w:rsidRDefault="00D45930" w:rsidP="00D45930">
            <w:pPr>
              <w:widowControl w:val="0"/>
              <w:spacing w:after="60"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Регистры</w:t>
            </w:r>
          </w:p>
          <w:p w:rsidR="00D45930" w:rsidRPr="00D45930" w:rsidRDefault="00D45930" w:rsidP="00D45930">
            <w:pPr>
              <w:widowControl w:val="0"/>
              <w:spacing w:before="60"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бухгалтерского учета</w:t>
            </w:r>
          </w:p>
        </w:tc>
        <w:tc>
          <w:tcPr>
            <w:tcW w:w="3190" w:type="dxa"/>
            <w:vAlign w:val="bottom"/>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Главный бухгалтер уполномоченной организации (лицо, исполняющее его обязанности)</w:t>
            </w:r>
          </w:p>
        </w:tc>
        <w:tc>
          <w:tcPr>
            <w:tcW w:w="3191" w:type="dxa"/>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r w:rsidR="00D45930" w:rsidRPr="00D45930" w:rsidTr="00B12D57">
        <w:tc>
          <w:tcPr>
            <w:tcW w:w="3190" w:type="dxa"/>
          </w:tcPr>
          <w:p w:rsidR="00D45930" w:rsidRPr="00D45930" w:rsidRDefault="00D45930" w:rsidP="00D45930">
            <w:pPr>
              <w:widowControl w:val="0"/>
              <w:spacing w:after="60"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Отчетность в органы государственной статистики, в части форм, направляемых</w:t>
            </w:r>
            <w:r w:rsidRPr="00D45930">
              <w:rPr>
                <w:rFonts w:ascii="Times New Roman" w:eastAsia="Times New Roman" w:hAnsi="Times New Roman" w:cs="Times New Roman"/>
                <w:spacing w:val="3"/>
                <w:sz w:val="19"/>
                <w:szCs w:val="19"/>
              </w:rPr>
              <w:t xml:space="preserve"> </w:t>
            </w: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уполномоченной</w:t>
            </w:r>
          </w:p>
          <w:p w:rsidR="00D45930" w:rsidRPr="00416B8D" w:rsidRDefault="00D45930" w:rsidP="00D45930">
            <w:pPr>
              <w:widowControl w:val="0"/>
              <w:spacing w:after="60" w:line="190" w:lineRule="exact"/>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организацией</w:t>
            </w:r>
          </w:p>
        </w:tc>
        <w:tc>
          <w:tcPr>
            <w:tcW w:w="3190" w:type="dxa"/>
            <w:vAlign w:val="bottom"/>
          </w:tcPr>
          <w:p w:rsidR="00D45930" w:rsidRPr="00416B8D" w:rsidRDefault="00D45930" w:rsidP="00D45930">
            <w:pPr>
              <w:widowControl w:val="0"/>
              <w:spacing w:line="254" w:lineRule="exact"/>
              <w:jc w:val="center"/>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По доверенности субъекта централизованного учета руководитель</w:t>
            </w:r>
            <w:r w:rsidRPr="00D45930">
              <w:rPr>
                <w:rFonts w:ascii="Times New Roman" w:eastAsia="Times New Roman" w:hAnsi="Times New Roman" w:cs="Times New Roman"/>
                <w:spacing w:val="3"/>
                <w:sz w:val="19"/>
                <w:szCs w:val="19"/>
              </w:rPr>
              <w:t xml:space="preserve"> </w:t>
            </w: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уполномоченной организации (лицо, исполняющее его обязанности)</w:t>
            </w:r>
          </w:p>
        </w:tc>
        <w:tc>
          <w:tcPr>
            <w:tcW w:w="3191" w:type="dxa"/>
          </w:tcPr>
          <w:p w:rsidR="00D45930" w:rsidRPr="00416B8D" w:rsidRDefault="00D45930" w:rsidP="00D45930">
            <w:pPr>
              <w:widowControl w:val="0"/>
              <w:spacing w:line="248" w:lineRule="exact"/>
              <w:jc w:val="center"/>
              <w:rPr>
                <w:rFonts w:ascii="Times New Roman" w:eastAsia="Times New Roman" w:hAnsi="Times New Roman" w:cs="Times New Roman"/>
                <w:color w:val="000000"/>
                <w:spacing w:val="3"/>
                <w:sz w:val="19"/>
                <w:szCs w:val="19"/>
                <w:shd w:val="clear" w:color="auto" w:fill="FFFFFF"/>
                <w:lang w:eastAsia="ru-RU" w:bidi="ru-RU"/>
              </w:rPr>
            </w:pPr>
            <w:r w:rsidRPr="00416B8D">
              <w:rPr>
                <w:rFonts w:ascii="Times New Roman" w:eastAsia="Times New Roman" w:hAnsi="Times New Roman" w:cs="Times New Roman"/>
                <w:color w:val="000000"/>
                <w:spacing w:val="3"/>
                <w:sz w:val="19"/>
                <w:szCs w:val="19"/>
                <w:shd w:val="clear" w:color="auto" w:fill="FFFFFF"/>
                <w:lang w:eastAsia="ru-RU" w:bidi="ru-RU"/>
              </w:rPr>
              <w:t>Уполномоченное лицо</w:t>
            </w:r>
          </w:p>
        </w:tc>
      </w:tr>
      <w:tr w:rsidR="00D45930" w:rsidRPr="00D45930" w:rsidTr="00B12D57">
        <w:tc>
          <w:tcPr>
            <w:tcW w:w="3190" w:type="dxa"/>
          </w:tcPr>
          <w:p w:rsidR="00D45930" w:rsidRPr="00D45930" w:rsidRDefault="00D45930" w:rsidP="00D45930">
            <w:pPr>
              <w:widowControl w:val="0"/>
              <w:spacing w:line="248"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Расчетно-платежная ведомость, расчетная ведомость</w:t>
            </w:r>
          </w:p>
        </w:tc>
        <w:tc>
          <w:tcPr>
            <w:tcW w:w="3190"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Руководитель субъекта централизованного учета</w:t>
            </w:r>
          </w:p>
        </w:tc>
        <w:tc>
          <w:tcPr>
            <w:tcW w:w="3191"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r w:rsidR="00D45930" w:rsidRPr="00D45930" w:rsidTr="00B12D57">
        <w:tc>
          <w:tcPr>
            <w:tcW w:w="3190" w:type="dxa"/>
          </w:tcPr>
          <w:p w:rsidR="00D45930" w:rsidRPr="00D45930" w:rsidRDefault="00D45930" w:rsidP="00D45930">
            <w:pPr>
              <w:widowControl w:val="0"/>
              <w:spacing w:line="190" w:lineRule="exact"/>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Акты сверки</w:t>
            </w:r>
          </w:p>
        </w:tc>
        <w:tc>
          <w:tcPr>
            <w:tcW w:w="3190" w:type="dxa"/>
            <w:vAlign w:val="bottom"/>
          </w:tcPr>
          <w:p w:rsidR="00D45930" w:rsidRPr="00D45930" w:rsidRDefault="00D45930" w:rsidP="00D45930">
            <w:pPr>
              <w:widowControl w:val="0"/>
              <w:spacing w:line="254"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 xml:space="preserve">Руководитель субъекта централизованного учета </w:t>
            </w:r>
          </w:p>
        </w:tc>
        <w:tc>
          <w:tcPr>
            <w:tcW w:w="3191" w:type="dxa"/>
            <w:vAlign w:val="bottom"/>
          </w:tcPr>
          <w:p w:rsidR="00D45930" w:rsidRPr="00D45930" w:rsidRDefault="00D45930" w:rsidP="00D45930">
            <w:pPr>
              <w:widowControl w:val="0"/>
              <w:spacing w:line="248" w:lineRule="exact"/>
              <w:jc w:val="center"/>
              <w:rPr>
                <w:rFonts w:ascii="Times New Roman" w:eastAsia="Times New Roman" w:hAnsi="Times New Roman" w:cs="Times New Roman"/>
                <w:spacing w:val="3"/>
                <w:sz w:val="19"/>
                <w:szCs w:val="19"/>
              </w:rPr>
            </w:pPr>
            <w:r w:rsidRPr="00416B8D">
              <w:rPr>
                <w:rFonts w:ascii="Times New Roman" w:eastAsia="Times New Roman" w:hAnsi="Times New Roman" w:cs="Times New Roman"/>
                <w:color w:val="000000"/>
                <w:spacing w:val="3"/>
                <w:sz w:val="19"/>
                <w:szCs w:val="19"/>
                <w:shd w:val="clear" w:color="auto" w:fill="FFFFFF"/>
                <w:lang w:eastAsia="ru-RU" w:bidi="ru-RU"/>
              </w:rPr>
              <w:t>Ответственное лицо уполномоченной организации</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spacing w:after="1"/>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rPr>
          <w:rFonts w:ascii="Times New Roman" w:hAnsi="Times New Roman" w:cs="Times New Roman"/>
          <w:sz w:val="19"/>
          <w:szCs w:val="19"/>
        </w:rPr>
        <w:sectPr w:rsidR="00612D2F" w:rsidRPr="00416B8D">
          <w:pgSz w:w="11905" w:h="16838"/>
          <w:pgMar w:top="1134" w:right="850" w:bottom="1134" w:left="1701" w:header="0" w:footer="0" w:gutter="0"/>
          <w:cols w:space="720"/>
          <w:titlePg/>
        </w:sectPr>
      </w:pPr>
    </w:p>
    <w:p w:rsidR="00612D2F" w:rsidRDefault="00612D2F">
      <w:pPr>
        <w:pStyle w:val="ConsPlusNormal"/>
        <w:rPr>
          <w:rFonts w:ascii="Times New Roman" w:hAnsi="Times New Roman" w:cs="Times New Roman"/>
          <w:sz w:val="19"/>
          <w:szCs w:val="19"/>
        </w:rPr>
      </w:pPr>
    </w:p>
    <w:p w:rsidR="000A2B95" w:rsidRPr="00416B8D" w:rsidRDefault="000A2B95" w:rsidP="000A2B95">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8</w:t>
      </w:r>
    </w:p>
    <w:p w:rsidR="000A2B95" w:rsidRPr="00416B8D" w:rsidRDefault="000A2B95" w:rsidP="000A2B95">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0A2B95" w:rsidRPr="00416B8D" w:rsidRDefault="000A2B95" w:rsidP="000A2B95">
      <w:pPr>
        <w:pStyle w:val="ConsPlusNormal"/>
        <w:ind w:firstLine="540"/>
        <w:jc w:val="both"/>
        <w:rPr>
          <w:rFonts w:ascii="Times New Roman" w:hAnsi="Times New Roman" w:cs="Times New Roman"/>
          <w:sz w:val="19"/>
          <w:szCs w:val="19"/>
        </w:rPr>
      </w:pPr>
    </w:p>
    <w:p w:rsidR="000A2B95" w:rsidRPr="00416B8D" w:rsidRDefault="000A2B95" w:rsidP="000A2B95">
      <w:pPr>
        <w:pStyle w:val="ConsPlusTitle"/>
        <w:jc w:val="center"/>
        <w:rPr>
          <w:rFonts w:ascii="Times New Roman" w:hAnsi="Times New Roman" w:cs="Times New Roman"/>
          <w:sz w:val="19"/>
          <w:szCs w:val="19"/>
        </w:rPr>
      </w:pPr>
      <w:bookmarkStart w:id="9" w:name="P1574"/>
      <w:bookmarkEnd w:id="9"/>
      <w:r w:rsidRPr="00416B8D">
        <w:rPr>
          <w:rFonts w:ascii="Times New Roman" w:hAnsi="Times New Roman" w:cs="Times New Roman"/>
          <w:sz w:val="19"/>
          <w:szCs w:val="19"/>
        </w:rPr>
        <w:t>График документооборота</w:t>
      </w:r>
    </w:p>
    <w:p w:rsidR="000A2B95" w:rsidRDefault="000A2B95">
      <w:pPr>
        <w:pStyle w:val="ConsPlusNormal"/>
        <w:rPr>
          <w:rFonts w:ascii="Times New Roman" w:hAnsi="Times New Roman" w:cs="Times New Roman"/>
          <w:sz w:val="19"/>
          <w:szCs w:val="19"/>
        </w:rPr>
      </w:pP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80"/>
        <w:gridCol w:w="709"/>
        <w:gridCol w:w="567"/>
        <w:gridCol w:w="850"/>
        <w:gridCol w:w="709"/>
        <w:gridCol w:w="850"/>
        <w:gridCol w:w="851"/>
        <w:gridCol w:w="709"/>
        <w:gridCol w:w="708"/>
        <w:gridCol w:w="567"/>
        <w:gridCol w:w="217"/>
        <w:gridCol w:w="492"/>
        <w:gridCol w:w="868"/>
        <w:gridCol w:w="124"/>
        <w:gridCol w:w="850"/>
        <w:gridCol w:w="46"/>
        <w:gridCol w:w="521"/>
        <w:gridCol w:w="284"/>
        <w:gridCol w:w="284"/>
        <w:gridCol w:w="66"/>
        <w:gridCol w:w="643"/>
        <w:gridCol w:w="377"/>
        <w:gridCol w:w="643"/>
        <w:gridCol w:w="377"/>
        <w:gridCol w:w="162"/>
        <w:gridCol w:w="653"/>
        <w:gridCol w:w="8"/>
      </w:tblGrid>
      <w:tr w:rsidR="000A2B95" w:rsidTr="000A2B95">
        <w:tc>
          <w:tcPr>
            <w:tcW w:w="567" w:type="dxa"/>
            <w:vMerge w:val="restart"/>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N </w:t>
            </w:r>
            <w:proofErr w:type="gramStart"/>
            <w:r w:rsidRPr="00AE534E">
              <w:rPr>
                <w:rFonts w:ascii="Times New Roman" w:hAnsi="Times New Roman" w:cs="Times New Roman"/>
                <w:sz w:val="20"/>
                <w:szCs w:val="20"/>
              </w:rPr>
              <w:t>п</w:t>
            </w:r>
            <w:proofErr w:type="gramEnd"/>
            <w:r w:rsidRPr="00AE534E">
              <w:rPr>
                <w:rFonts w:ascii="Times New Roman" w:hAnsi="Times New Roman" w:cs="Times New Roman"/>
                <w:sz w:val="20"/>
                <w:szCs w:val="20"/>
              </w:rPr>
              <w:t>/п</w:t>
            </w:r>
          </w:p>
        </w:tc>
        <w:tc>
          <w:tcPr>
            <w:tcW w:w="1480" w:type="dxa"/>
            <w:vMerge w:val="restart"/>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Наименование документов/информации</w:t>
            </w:r>
          </w:p>
        </w:tc>
        <w:tc>
          <w:tcPr>
            <w:tcW w:w="709" w:type="dxa"/>
            <w:vMerge w:val="restart"/>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Вид документа (электронный, электронный образ (скан-копия), на бумажном носителе)</w:t>
            </w:r>
          </w:p>
        </w:tc>
        <w:tc>
          <w:tcPr>
            <w:tcW w:w="2126"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Составление документа в части информации о формировании реквизитов документа, сведения о которых отражены в регистрах бюджетного учета (предзаполнение документа)</w:t>
            </w:r>
          </w:p>
        </w:tc>
        <w:tc>
          <w:tcPr>
            <w:tcW w:w="3118" w:type="dxa"/>
            <w:gridSpan w:val="4"/>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Составление документа в целях оформления факта хозяйственной жизни (составления бюджетной отчетности)</w:t>
            </w:r>
          </w:p>
        </w:tc>
        <w:tc>
          <w:tcPr>
            <w:tcW w:w="2268" w:type="dxa"/>
            <w:gridSpan w:val="5"/>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Порядок представления документа в уполномоченную организацию (в субъект централизованного учета)</w:t>
            </w:r>
          </w:p>
        </w:tc>
        <w:tc>
          <w:tcPr>
            <w:tcW w:w="4914" w:type="dxa"/>
            <w:gridSpan w:val="1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Порядок отражения уполномоченной организацией документа в бюджетном учете</w:t>
            </w:r>
          </w:p>
        </w:tc>
      </w:tr>
      <w:tr w:rsidR="000A2B95" w:rsidTr="000A2B95">
        <w:tc>
          <w:tcPr>
            <w:tcW w:w="567" w:type="dxa"/>
            <w:vMerge/>
          </w:tcPr>
          <w:p w:rsidR="000A2B95" w:rsidRPr="00AE534E" w:rsidRDefault="000A2B95" w:rsidP="002D4B6E">
            <w:pPr>
              <w:pStyle w:val="ConsPlusNormal"/>
              <w:rPr>
                <w:rFonts w:ascii="Times New Roman" w:hAnsi="Times New Roman" w:cs="Times New Roman"/>
                <w:sz w:val="20"/>
                <w:szCs w:val="20"/>
              </w:rPr>
            </w:pPr>
          </w:p>
        </w:tc>
        <w:tc>
          <w:tcPr>
            <w:tcW w:w="1480" w:type="dxa"/>
            <w:vMerge/>
          </w:tcPr>
          <w:p w:rsidR="000A2B95" w:rsidRPr="00AE534E" w:rsidRDefault="000A2B95" w:rsidP="002D4B6E">
            <w:pPr>
              <w:pStyle w:val="ConsPlusNormal"/>
              <w:rPr>
                <w:rFonts w:ascii="Times New Roman" w:hAnsi="Times New Roman" w:cs="Times New Roman"/>
                <w:sz w:val="20"/>
                <w:szCs w:val="20"/>
              </w:rPr>
            </w:pPr>
          </w:p>
        </w:tc>
        <w:tc>
          <w:tcPr>
            <w:tcW w:w="709" w:type="dxa"/>
            <w:vMerge/>
          </w:tcPr>
          <w:p w:rsidR="000A2B95" w:rsidRPr="00AE534E" w:rsidRDefault="000A2B95" w:rsidP="002D4B6E">
            <w:pPr>
              <w:pStyle w:val="ConsPlusNormal"/>
              <w:rPr>
                <w:rFonts w:ascii="Times New Roman" w:hAnsi="Times New Roman" w:cs="Times New Roman"/>
                <w:sz w:val="20"/>
                <w:szCs w:val="20"/>
              </w:rPr>
            </w:pP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Ответственный</w:t>
            </w:r>
            <w:proofErr w:type="gramEnd"/>
            <w:r w:rsidRPr="00AE534E">
              <w:rPr>
                <w:rFonts w:ascii="Times New Roman" w:hAnsi="Times New Roman" w:cs="Times New Roman"/>
                <w:sz w:val="20"/>
                <w:szCs w:val="20"/>
              </w:rPr>
              <w:t xml:space="preserve"> за формирование реквизитов документа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отражения реквизитов в предзаполненном документе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Порядок передачи предзаполненного документа (электронный, на бумажном носителе) лицу, осуществляющему оформление факта хозяйственной жизни (составление бюджетной отчетности)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Ответственный</w:t>
            </w:r>
            <w:proofErr w:type="gramEnd"/>
            <w:r w:rsidRPr="00AE534E">
              <w:rPr>
                <w:rFonts w:ascii="Times New Roman" w:hAnsi="Times New Roman" w:cs="Times New Roman"/>
                <w:sz w:val="20"/>
                <w:szCs w:val="20"/>
              </w:rPr>
              <w:t xml:space="preserve"> за осуществление факта хозяйственной жизни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составления документа (оформления факта хозяйственной жизни) с учетом мероприятий внутреннего контроля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Должностные лица, подписывающие (утверждающие) документ</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подписания (утверждения) документа</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Ответственный</w:t>
            </w:r>
            <w:proofErr w:type="gramEnd"/>
            <w:r w:rsidRPr="00AE534E">
              <w:rPr>
                <w:rFonts w:ascii="Times New Roman" w:hAnsi="Times New Roman" w:cs="Times New Roman"/>
                <w:sz w:val="20"/>
                <w:szCs w:val="20"/>
              </w:rPr>
              <w:t xml:space="preserve"> за представление документа</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представления документа</w:t>
            </w:r>
          </w:p>
        </w:tc>
        <w:tc>
          <w:tcPr>
            <w:tcW w:w="992"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Способ представления (электронный, на бумажном носителе) документа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Структурное подразделение уполномоченной организации, ответственное за проверку (обработку) документа</w:t>
            </w:r>
          </w:p>
        </w:tc>
        <w:tc>
          <w:tcPr>
            <w:tcW w:w="567"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Способ отражения первичного учетного документа в бюджетном учете (электронный, на бумажном носителе)</w:t>
            </w:r>
          </w:p>
        </w:tc>
        <w:tc>
          <w:tcPr>
            <w:tcW w:w="634"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проверки документа и его отражения в бюджетном учете</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направления уведомления о результатах внутреннего контроля совершаемых фактов хозяйственной жизни (при необходимости)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направления требования о предоставлении дополнительных документов (информации, пояснений)</w:t>
            </w:r>
          </w:p>
        </w:tc>
        <w:tc>
          <w:tcPr>
            <w:tcW w:w="823"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Срок предоставления ответственными лицами субъектов централизованного учета дополнительных документов (информации, пояснений)</w:t>
            </w:r>
          </w:p>
        </w:tc>
      </w:tr>
      <w:tr w:rsidR="000A2B95" w:rsidTr="000A2B95">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w:t>
            </w:r>
          </w:p>
        </w:tc>
        <w:tc>
          <w:tcPr>
            <w:tcW w:w="992"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w:t>
            </w:r>
          </w:p>
        </w:tc>
        <w:tc>
          <w:tcPr>
            <w:tcW w:w="567"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w:t>
            </w:r>
          </w:p>
        </w:tc>
        <w:tc>
          <w:tcPr>
            <w:tcW w:w="634"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w:t>
            </w:r>
          </w:p>
        </w:tc>
        <w:tc>
          <w:tcPr>
            <w:tcW w:w="823"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 Учет нефинансовых активов</w:t>
            </w:r>
          </w:p>
        </w:tc>
      </w:tr>
      <w:tr w:rsidR="000A2B95" w:rsidTr="000A2B95">
        <w:tc>
          <w:tcPr>
            <w:tcW w:w="15182" w:type="dxa"/>
            <w:gridSpan w:val="28"/>
            <w:vAlign w:val="center"/>
          </w:tcPr>
          <w:p w:rsidR="000A2B95" w:rsidRPr="00AE534E" w:rsidRDefault="000A2B95" w:rsidP="002D4B6E">
            <w:pPr>
              <w:pStyle w:val="ConsPlusNormal"/>
              <w:jc w:val="center"/>
              <w:outlineLvl w:val="3"/>
              <w:rPr>
                <w:rFonts w:ascii="Times New Roman" w:hAnsi="Times New Roman" w:cs="Times New Roman"/>
                <w:sz w:val="20"/>
                <w:szCs w:val="20"/>
              </w:rPr>
            </w:pPr>
            <w:r w:rsidRPr="00AE534E">
              <w:rPr>
                <w:rFonts w:ascii="Times New Roman" w:hAnsi="Times New Roman" w:cs="Times New Roman"/>
                <w:sz w:val="20"/>
                <w:szCs w:val="20"/>
              </w:rPr>
              <w:t>1.1. Организационные документы</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о создании постоянно действующей Комиссии по поступлению и выбытию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со дня утверждения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Перечень ответственных лиц/изменения, вносимые в перечень</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договора с ответственными лицами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c>
          <w:tcPr>
            <w:tcW w:w="15182" w:type="dxa"/>
            <w:gridSpan w:val="28"/>
            <w:vAlign w:val="center"/>
          </w:tcPr>
          <w:p w:rsidR="000A2B95" w:rsidRPr="00AE534E" w:rsidRDefault="000A2B95" w:rsidP="002D4B6E">
            <w:pPr>
              <w:pStyle w:val="ConsPlusNormal"/>
              <w:jc w:val="center"/>
              <w:outlineLvl w:val="3"/>
              <w:rPr>
                <w:rFonts w:ascii="Times New Roman" w:hAnsi="Times New Roman" w:cs="Times New Roman"/>
                <w:sz w:val="20"/>
                <w:szCs w:val="20"/>
              </w:rPr>
            </w:pPr>
            <w:r w:rsidRPr="00AE534E">
              <w:rPr>
                <w:rFonts w:ascii="Times New Roman" w:hAnsi="Times New Roman" w:cs="Times New Roman"/>
                <w:sz w:val="20"/>
                <w:szCs w:val="20"/>
              </w:rPr>
              <w:t>1.2. Учет основных средств, нематериальных активов, непроизведенных активов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Акт приемки товаров, работ, услуг (</w:t>
            </w:r>
            <w:hyperlink r:id="rId12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0510452), подтверждающий исполнение обязательства по контрактам (договорам) при приобретении, строительстве, достройке, дооборудовании, модернизации, реконструкции нефинансовых активов</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xml:space="preserve"> в ГИСЗ НСО, до реализации технической возможности формирования электронного документа</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подтверждающие поступление нефинансовых активов по договору дарения, (Акт приема-передачи объектов нефинансовых активов (</w:t>
            </w:r>
            <w:hyperlink r:id="rId12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первичных документов, полученных от передающей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при поступлении нефинансовых активов в рамках межведомственных, межбюджетных, внутриведомственных расчетов (Акт приема-передачи объектов нефинансовых активов (</w:t>
            </w:r>
            <w:hyperlink r:id="rId12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Извещение (ОКУД 0504805), Инвентарная карточка учета НФА (0509215)</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первичных документов, полученных от передающей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подтверждающие поступление при оприходовании неучтенных материальных ценностей, выявленных в ходе инвентаризации, при возмещении в натуральной форме ущерба, поступивших в результате ремонта, реконструкции, модернизации, дооборудования, ликвидации (демонтажа, утилизации) (Акт приема-передачи объектов нефинансовых активов (</w:t>
            </w:r>
            <w:hyperlink r:id="rId12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 оформляется в одностороннем порядке на основании инвентаризационной описи (ОКУД 0504087) и (или) Акта о результатах инвентаризации (ОКУД 0510463), Акта приема-сдачи отремонтированных, реконструированных и модернизированных</w:t>
            </w:r>
            <w:proofErr w:type="gramEnd"/>
            <w:r w:rsidRPr="00AE534E">
              <w:rPr>
                <w:rFonts w:ascii="Times New Roman" w:hAnsi="Times New Roman" w:cs="Times New Roman"/>
                <w:sz w:val="20"/>
                <w:szCs w:val="20"/>
              </w:rPr>
              <w:t xml:space="preserve"> объектов ОС (ОКУД 0504102), иных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первичных документов, полученных от передающей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признании объектов нефинансовых активов (</w:t>
            </w:r>
            <w:hyperlink r:id="rId12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0510441) (для объектов недвижимого имущества с приложением документов, подтверждающих государственную регистрацию)</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 завершения капитальных вложений в объект нефинансового актива;</w:t>
            </w:r>
          </w:p>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получения документов о регистрации права оперативного управления;</w:t>
            </w:r>
          </w:p>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подписания акта выполненных работ о завершении работ по реконструкции, модернизации, дооборудованию;</w:t>
            </w:r>
          </w:p>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безвозмездного получения объектов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Решение о признании объектов нефинансовых активов (</w:t>
            </w:r>
            <w:hyperlink r:id="rId13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0510441) при выявлении неучтенных объектов в результате инвентаризации с приложением документов по результатам инвентаризации (Акт о результатах инвентаризации (ОКУД 0510463), Ведомость расхождений по результатам инвентаризации (ОКУД 0504092)) с указанием справедливой стоимости актива)</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утверждения Акта о результатах инвентаризации (0510463), Ведомости расхождений по результатам инвентаризации (ОКУД 0504092)) с указанием справедливой стоимости актива, Инвентаризационной описи (сличительной ведомости) по объектам нефинансовых активов (ф. 0504087)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Требование-накладная (ф. 0510451) при приеме-передаче НФА внутри организации между структурными подразделениями и ответственными лицами (при использовании материальных запасов для создания основного средства хозяйственным способом, при проведении реконструкции, модернизации, работ по достройке, дооборудованию и реконструкции хозяйственным способом)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скан-копию не позднее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Требование-накладная (ф. 0510451) при оформлении заявки на получение материальных ценностей для использования на нужды учреждения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скан-копию не позднее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Требование-накладная (ф. 0510451) для передачи в эксплуатацию объектов основных средств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скан-копию не позднее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bookmarkStart w:id="10" w:name="P1905"/>
            <w:bookmarkEnd w:id="10"/>
            <w:r w:rsidRPr="00AE534E">
              <w:rPr>
                <w:rFonts w:ascii="Times New Roman" w:hAnsi="Times New Roman" w:cs="Times New Roman"/>
                <w:sz w:val="20"/>
                <w:szCs w:val="20"/>
              </w:rPr>
              <w:t>13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Накладная на внутреннее перемещение объектов нефинансовых активов (</w:t>
            </w:r>
            <w:hyperlink r:id="rId13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0510450) (от </w:t>
            </w:r>
            <w:proofErr w:type="gramStart"/>
            <w:r w:rsidRPr="00AE534E">
              <w:rPr>
                <w:rFonts w:ascii="Times New Roman" w:hAnsi="Times New Roman" w:cs="Times New Roman"/>
                <w:sz w:val="20"/>
                <w:szCs w:val="20"/>
              </w:rPr>
              <w:t>одного</w:t>
            </w:r>
            <w:proofErr w:type="gramEnd"/>
            <w:r w:rsidRPr="00AE534E">
              <w:rPr>
                <w:rFonts w:ascii="Times New Roman" w:hAnsi="Times New Roman" w:cs="Times New Roman"/>
                <w:sz w:val="20"/>
                <w:szCs w:val="20"/>
              </w:rPr>
              <w:t xml:space="preserve"> МОЛ другому)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со дня получения </w:t>
            </w:r>
            <w:proofErr w:type="gramStart"/>
            <w:r w:rsidRPr="00AE534E">
              <w:rPr>
                <w:rFonts w:ascii="Times New Roman" w:hAnsi="Times New Roman" w:cs="Times New Roman"/>
                <w:sz w:val="20"/>
                <w:szCs w:val="20"/>
              </w:rPr>
              <w:t>скан-копии</w:t>
            </w:r>
            <w:proofErr w:type="gramEnd"/>
            <w:r w:rsidRPr="00AE534E">
              <w:rPr>
                <w:rFonts w:ascii="Times New Roman" w:hAnsi="Times New Roman" w:cs="Times New Roman"/>
                <w:sz w:val="20"/>
                <w:szCs w:val="20"/>
              </w:rPr>
              <w:t xml:space="preserve"> распоряжения (приказа) руководителя о смене ответственного лица, о передаче из одного структурного подразделения другому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подписания решения уполномоченного органа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13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безвозмездной передаче нефинансовых активов (продолжение </w:t>
            </w:r>
            <w:hyperlink w:anchor="P1905">
              <w:r w:rsidRPr="00AE534E">
                <w:rPr>
                  <w:rFonts w:ascii="Times New Roman" w:hAnsi="Times New Roman" w:cs="Times New Roman"/>
                  <w:color w:val="0000FF"/>
                  <w:sz w:val="20"/>
                  <w:szCs w:val="20"/>
                </w:rPr>
                <w:t>п. 13</w:t>
              </w:r>
            </w:hyperlink>
            <w:r w:rsidRPr="00AE534E">
              <w:rPr>
                <w:rFonts w:ascii="Times New Roman" w:hAnsi="Times New Roman" w:cs="Times New Roman"/>
                <w:sz w:val="20"/>
                <w:szCs w:val="20"/>
              </w:rPr>
              <w:t xml:space="preserve"> Графика документооборота)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подписывает не позднее следующего рабочего дня после формирования документа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уполномоченной организацией</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утвержденного акта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w:t>
            </w:r>
            <w:hyperlink r:id="rId13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 (см. </w:t>
            </w:r>
            <w:hyperlink w:anchor="P1905">
              <w:r w:rsidRPr="00AE534E">
                <w:rPr>
                  <w:rFonts w:ascii="Times New Roman" w:hAnsi="Times New Roman" w:cs="Times New Roman"/>
                  <w:color w:val="0000FF"/>
                  <w:sz w:val="20"/>
                  <w:szCs w:val="20"/>
                </w:rPr>
                <w:t>п. 13</w:t>
              </w:r>
            </w:hyperlink>
            <w:r w:rsidRPr="00AE534E">
              <w:rPr>
                <w:rFonts w:ascii="Times New Roman" w:hAnsi="Times New Roman" w:cs="Times New Roman"/>
                <w:sz w:val="20"/>
                <w:szCs w:val="20"/>
              </w:rPr>
              <w:t xml:space="preserve"> Графика документооборота) при безвозмездной передаче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получения от уполномоченной организации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получения утвержденного принимающей стороной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об оценке стоимости имущества, отчуждаемого не в пользу организаций бюджетной сферы (</w:t>
            </w:r>
            <w:hyperlink r:id="rId13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0510442) с приложением </w:t>
            </w:r>
            <w:proofErr w:type="gramStart"/>
            <w:r w:rsidRPr="00AE534E">
              <w:rPr>
                <w:rFonts w:ascii="Times New Roman" w:hAnsi="Times New Roman" w:cs="Times New Roman"/>
                <w:sz w:val="20"/>
                <w:szCs w:val="20"/>
              </w:rPr>
              <w:t>скан-копии</w:t>
            </w:r>
            <w:proofErr w:type="gramEnd"/>
            <w:r w:rsidRPr="00AE534E">
              <w:rPr>
                <w:rFonts w:ascii="Times New Roman" w:hAnsi="Times New Roman" w:cs="Times New Roman"/>
                <w:sz w:val="20"/>
                <w:szCs w:val="20"/>
              </w:rPr>
              <w:t xml:space="preserve"> документов, на основании которых Комиссией или оценщиком определена справедливая стоимость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решения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Договор купли-продажи нефинансовых активов (при продаже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договор не позднее 1 (одного) рабочего дня после его заключения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Накладная на отпуск материальных ценностей на сторону (</w:t>
            </w:r>
            <w:hyperlink r:id="rId13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0510458)</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подписания сторон</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получения утвержденного документа от принимающей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прекращении признания активами объектов нефинансовых активов (</w:t>
            </w:r>
            <w:hyperlink r:id="rId13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0510440)</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утверждения Акта о результатах инвентаризации (ф. 0510463)</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объектов нефинансовых активов (кроме транспортных средств) (</w:t>
            </w:r>
            <w:hyperlink r:id="rId13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0510454) при списании объектов НФА, в т.ч. учитываемых на забалансовых счетах на основании Решения (ОКУД 0510440)</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2-х рабочих дней, следующих за днем утверждения Решения о прекращении признания активами (ф. 0510440)</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ответственный исполнитель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транспортного средства (</w:t>
            </w:r>
            <w:hyperlink r:id="rId13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2-х рабочих дней, следующих за днем утверждения Решения о прекращении признания активами (ф. 0510440)</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ответственный исполнитель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об утилизации (уничтожении) материальных ценностей (</w:t>
            </w:r>
            <w:hyperlink r:id="rId13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2-х рабочих дней со дня подписания сторон</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Ответственный исполнитель субъекта централизованного учета, члены комиссии, председатель комиссии, учредитель (при необходимости),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объектов нефинансовых активов (кроме транспортных средств) (</w:t>
            </w:r>
            <w:hyperlink r:id="rId14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0510454) при списании объектов НФА, подвергшихся гибели, уничтожению или невозможности установления местонахождения в результате стихийных бедствий, чрезвычайных ситуаций, выявленных недостач, на основании Инвентаризационной описи ОКУД 0504087 с приложением документов, подтверждающих данные обстоятельства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2-х рабочих дней, следующих за днем поступления документов, подтверждающих данные обстоятельства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Ответственный исполнитель субъекта централизованного учета, члены комиссии, председатель комиссии, учредитель (при необходимости),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консервации (расконсервации) объекта основных средств (</w:t>
            </w:r>
            <w:hyperlink r:id="rId14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0510433)</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принятия решения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нефинансовых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приема-передачи объектов, полученных в личное пользование (</w:t>
            </w:r>
            <w:hyperlink r:id="rId14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0510434)</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приема/передачи имущества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лицо, получившее имущество в пользование, и лицо, ответственное за выдачу (получение возвращенного) имущества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арендодателем (балансодержателем)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заключения договора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приема-передачи объектов нефинансовых активов (</w:t>
            </w:r>
            <w:hyperlink r:id="rId14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передаче объекта имущества в операционную аренду (имущественный наем)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при отсутствии технической возможности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2 (двух) рабочих дней после подписания документа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 (в качестве арендодателя (балансодержателя))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приема-передачи объектов нефинансовых активов (</w:t>
            </w:r>
            <w:hyperlink r:id="rId14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возврате объекта учета операционной аренды в связи с прекращением (досрочным прекращением) договора операционной аренды (имущественного найма) или иной первичный документ, подтверждающий возврат объекта учета аренды (имущественного найма)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при отсутствии технической возможности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имущества), с приложением справки о справедливой рыночной стоимости (в случае заключения договора безвозмездного пользования, относящегося к операционной аренде), договор о предоставлении в аренду, безвозмездное пользование, соглашение о сервитуте по земельным участкам, собственность на которые не разграничена</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заключения договора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14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поступлении нефинансовых активов по договору аренды (имущественного найма), относящихся к операционной аренде, или иной первичный документ, подтверждающий поступление нефинансовых активов по договору аренды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подписания сторонами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документ с приложением решения 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субъекта централизованного учета, являющегося арендатором (пользователем имущества)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Акт о приеме-передаче объектов нефинансовых активов (</w:t>
            </w:r>
            <w:hyperlink r:id="rId14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выбытии нефинансовых активов в связи с прекращением (досрочным расторжением) договора аренды (имущественного найма)/договора безвозмездного пользования, относящихся к операционной аренде, или иной первичный документ, подтверждающий выбытие нефинансовых активов, полученных по договору аренды (по инициативе арендодателя (балансодержателя)</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утверждает и направляет в уполномоченную организацию не позднее следующего рабочего дня после получения акта от арендодателя (балансодержателя)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Акт о приеме-передаче объектов нефинансовых активов (</w:t>
            </w:r>
            <w:hyperlink r:id="rId14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выбытии нефинансовых активов в связи с прекращением (досрочным расторжением) договора аренды (имущественного найма)/договора безвозмездного пользования, относящихся к операционной аренде (по инициативе субъекта централизованного учета))</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1) подписывает и направляет арендатору (балансодержателю) не позднее 2 (двух) рабочих дней после формирования документа уполномоченной организацией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2) направляет в уполномоченную организацию не позднее следующего рабочего дня после получения документа, утвержденного арендатором (балансодержателем)</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c>
          <w:tcPr>
            <w:tcW w:w="15182" w:type="dxa"/>
            <w:gridSpan w:val="28"/>
          </w:tcPr>
          <w:p w:rsidR="000A2B95" w:rsidRPr="00AE534E" w:rsidRDefault="000A2B95" w:rsidP="002D4B6E">
            <w:pPr>
              <w:pStyle w:val="ConsPlusNormal"/>
              <w:jc w:val="center"/>
              <w:outlineLvl w:val="3"/>
              <w:rPr>
                <w:rFonts w:ascii="Times New Roman" w:hAnsi="Times New Roman" w:cs="Times New Roman"/>
                <w:sz w:val="20"/>
                <w:szCs w:val="20"/>
              </w:rPr>
            </w:pPr>
            <w:r w:rsidRPr="00AE534E">
              <w:rPr>
                <w:rFonts w:ascii="Times New Roman" w:hAnsi="Times New Roman" w:cs="Times New Roman"/>
                <w:sz w:val="20"/>
                <w:szCs w:val="20"/>
              </w:rPr>
              <w:t>1.3. Учет материальных запасов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исполнение обязательства по расходам, формирующим фактическую стоимость приобретаемых материальных запасов (товарная накладная, акт выполненных работ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приемки товаров, работ, услуг (</w:t>
            </w:r>
            <w:hyperlink r:id="rId14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0510452), подтверждающий исполнение обязательства по расходам, формирующим фактическую стоимость приобретаемых материальных запасов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xml:space="preserve"> в ГИСЗ НСО, до реализации технической возможности формирования электронного документа</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39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подтверждающие поступление материальных запасов, биологических активов по договору дарения (Акт приема-передачи объектов нефинансовых активов (</w:t>
            </w:r>
            <w:hyperlink r:id="rId14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документов, полученных от передающей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при поступлении материальных запасов в рамках межведомственных, межбюджетных, внутриведомственных расчетов (Акт приема-передачи объектов нефинансовых активов (</w:t>
            </w:r>
            <w:hyperlink r:id="rId15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Извещение (ОКУД 0504805), Инвентарная карточка учета НФА (0509215)</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 от передающей стороны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уполномоченное лицо субъекта централизованного учета,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первичных документов, полученных от передающей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15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0510468) при оприходовании неучтенных материальных ценностей в случае выявления в ходе инвентаризации неучтенных объектов материальных запасов, Акт о результатах инвентаризации (ОКУД 0504835)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утверждения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15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поступлении материальных запасов при возмещении в натуральной форме ущерба, причиненного виновным лицом, от физического лица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утверждения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15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оприходовании материальных запасов, созданных (полученных) в результате ремонта, реконструкции</w:t>
            </w:r>
            <w:proofErr w:type="gramStart"/>
            <w:r w:rsidRPr="00AE534E">
              <w:rPr>
                <w:rFonts w:ascii="Times New Roman" w:hAnsi="Times New Roman" w:cs="Times New Roman"/>
                <w:sz w:val="20"/>
                <w:szCs w:val="20"/>
              </w:rPr>
              <w:t>.</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м</w:t>
            </w:r>
            <w:proofErr w:type="gramEnd"/>
            <w:r w:rsidRPr="00AE534E">
              <w:rPr>
                <w:rFonts w:ascii="Times New Roman" w:hAnsi="Times New Roman" w:cs="Times New Roman"/>
                <w:sz w:val="20"/>
                <w:szCs w:val="20"/>
              </w:rPr>
              <w:t>одернизации, дооборудования объектов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утверждения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материально ответственное лицо,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bookmarkStart w:id="11" w:name="P2495"/>
            <w:bookmarkEnd w:id="11"/>
            <w:r w:rsidRPr="00AE534E">
              <w:rPr>
                <w:rFonts w:ascii="Times New Roman" w:hAnsi="Times New Roman" w:cs="Times New Roman"/>
                <w:sz w:val="20"/>
                <w:szCs w:val="20"/>
              </w:rPr>
              <w:t>44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об оценке стоимости имущества, отчуждаемого не в пользу организаций бюджетной сферы (</w:t>
            </w:r>
            <w:hyperlink r:id="rId15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0510442), с приложением </w:t>
            </w:r>
            <w:proofErr w:type="gramStart"/>
            <w:r w:rsidRPr="00AE534E">
              <w:rPr>
                <w:rFonts w:ascii="Times New Roman" w:hAnsi="Times New Roman" w:cs="Times New Roman"/>
                <w:sz w:val="20"/>
                <w:szCs w:val="20"/>
              </w:rPr>
              <w:t>скан-копии</w:t>
            </w:r>
            <w:proofErr w:type="gramEnd"/>
            <w:r w:rsidRPr="00AE534E">
              <w:rPr>
                <w:rFonts w:ascii="Times New Roman" w:hAnsi="Times New Roman" w:cs="Times New Roman"/>
                <w:sz w:val="20"/>
                <w:szCs w:val="20"/>
              </w:rPr>
              <w:t xml:space="preserve"> документов, на основании которых Комиссией или оценщиком определена справедливая стоимость нефинансовых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решения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Накладная на отпуск материалов (материальных ценностей) на сторону (</w:t>
            </w:r>
            <w:hyperlink r:id="rId15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0510458) при выбытии материальных запасов в результате продажи не в пользу организаций госсектора, при передаче в целях ремонта, в т.ч. реконструкции, модернизации, дооборудования, для перевозки и временного хранения, при передаче подрядчикам для изготовления объектов НФА и прочее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подписания принимающей стороной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подписанного документа от принимающей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(распоряжение) уполномоченного органа/распоряжение главного распорядителя бюджетных средств о безвозмездной передаче материальных запасов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подписания решения уполномоченного органа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решения (распоряжения) уполномоченного органа/распоряжения главного распорядителя бюджетных средств о безвозмездной передаче нефинансовых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15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безвозмездной передаче материальных запасов (продолжение </w:t>
            </w:r>
            <w:hyperlink w:anchor="P2495">
              <w:r w:rsidRPr="00AE534E">
                <w:rPr>
                  <w:rFonts w:ascii="Times New Roman" w:hAnsi="Times New Roman" w:cs="Times New Roman"/>
                  <w:color w:val="0000FF"/>
                  <w:sz w:val="20"/>
                  <w:szCs w:val="20"/>
                </w:rPr>
                <w:t>п. 44</w:t>
              </w:r>
            </w:hyperlink>
            <w:r w:rsidRPr="00AE534E">
              <w:rPr>
                <w:rFonts w:ascii="Times New Roman" w:hAnsi="Times New Roman" w:cs="Times New Roman"/>
                <w:sz w:val="20"/>
                <w:szCs w:val="20"/>
              </w:rPr>
              <w:t xml:space="preserve"> Графика документооборота)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подписывает не позднее следующего рабочего дня после формирования документа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уполномоченной организацией</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утвержденного акта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w:t>
            </w:r>
            <w:hyperlink r:id="rId15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 (см. </w:t>
            </w:r>
            <w:hyperlink w:anchor="P2495">
              <w:r w:rsidRPr="00AE534E">
                <w:rPr>
                  <w:rFonts w:ascii="Times New Roman" w:hAnsi="Times New Roman" w:cs="Times New Roman"/>
                  <w:color w:val="0000FF"/>
                  <w:sz w:val="20"/>
                  <w:szCs w:val="20"/>
                </w:rPr>
                <w:t>п. 44</w:t>
              </w:r>
            </w:hyperlink>
            <w:r w:rsidRPr="00AE534E">
              <w:rPr>
                <w:rFonts w:ascii="Times New Roman" w:hAnsi="Times New Roman" w:cs="Times New Roman"/>
                <w:sz w:val="20"/>
                <w:szCs w:val="20"/>
              </w:rPr>
              <w:t xml:space="preserve"> Графика документооборота) при безвозмездной передаче материальных запасов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передачи имущества по акту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из уполномоченной организации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подписанного документа от принимающей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49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Решение Комиссии по поступлению и выбытию активов при списании материальных запасов вследствие недостачи, хищения, порчи, потерь в результате стихийных бедствий с приложением документов по инвентаризации (Акт по результатам инвентаризации (</w:t>
            </w:r>
            <w:hyperlink r:id="rId15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0510463),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документов (Акт по результатам инвентаризации (ОКУД 0510463),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из уполномоченной организации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документы не позднее следующего рабочего дня после их получения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материальных запасов (</w:t>
            </w:r>
            <w:hyperlink r:id="rId15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0510460) при выбытии материальных запасов вследствие недостачи, хищения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решения Комиссии по поступлению и выбытию активов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об утилизации (уничтожении) материальных ценностей (</w:t>
            </w:r>
            <w:hyperlink r:id="rId16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комиссии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подписания сторон</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Ответственный исполнитель субъекта централизованного учета, члены комиссии, председатель комиссии, учредитель (при необходимости), Руководитель</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Требование-накладная (</w:t>
            </w:r>
            <w:hyperlink r:id="rId16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0510451) для оформления заявки на получение материальных ценностей для использования в деятельности учреждения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требования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утверждения руководителем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приема-передачи объектов, полученных в личное пользование (</w:t>
            </w:r>
            <w:hyperlink r:id="rId16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0510434)</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приема/передачи имущества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лицо, получившее имущество в пользование, и лицо, ответственное за выдачу (получение возвращенного) имущества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54</w:t>
            </w:r>
          </w:p>
        </w:tc>
        <w:tc>
          <w:tcPr>
            <w:tcW w:w="1480" w:type="dxa"/>
            <w:vAlign w:val="center"/>
          </w:tcPr>
          <w:p w:rsidR="000A2B95" w:rsidRPr="00AE534E" w:rsidRDefault="007C66D9" w:rsidP="002D4B6E">
            <w:pPr>
              <w:pStyle w:val="ConsPlusNormal"/>
              <w:jc w:val="center"/>
              <w:rPr>
                <w:rFonts w:ascii="Times New Roman" w:hAnsi="Times New Roman" w:cs="Times New Roman"/>
                <w:sz w:val="20"/>
                <w:szCs w:val="20"/>
              </w:rPr>
            </w:pPr>
            <w:hyperlink w:anchor="P22071">
              <w:proofErr w:type="gramStart"/>
              <w:r w:rsidR="000A2B95" w:rsidRPr="00AE534E">
                <w:rPr>
                  <w:rFonts w:ascii="Times New Roman" w:hAnsi="Times New Roman" w:cs="Times New Roman"/>
                  <w:color w:val="0000FF"/>
                  <w:sz w:val="20"/>
                  <w:szCs w:val="20"/>
                </w:rPr>
                <w:t>Отчет</w:t>
              </w:r>
            </w:hyperlink>
            <w:r w:rsidR="000A2B95" w:rsidRPr="00AE534E">
              <w:rPr>
                <w:rFonts w:ascii="Times New Roman" w:hAnsi="Times New Roman" w:cs="Times New Roman"/>
                <w:sz w:val="20"/>
                <w:szCs w:val="20"/>
              </w:rPr>
              <w:t xml:space="preserve"> о расходовании бензина (приложение к учетной политике N 11))</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за днем поступления подтверждающих расход материальных запасов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Руководитель, Ответственное лицо</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материальных запасов (</w:t>
            </w:r>
            <w:hyperlink r:id="rId16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0510460) на нужды учреждения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за днем поступления подтверждающих расход материальных запасов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Руководитель, Ответственное лицо</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календарного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2. Учет кассовых операций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Документ, подтверждающий приобретение денежных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на бумажном носителе</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документы не позднее следующего рабочего дня после их получения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Приходный кассовый ордер (фондовый) (</w:t>
            </w:r>
            <w:hyperlink r:id="rId16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0310001) при поступлении денежных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главный бухгалтер (уполномоченное лицо) уполномоченной организации; уполномоченное на ведение кассовых операций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получения Приходного кассового ордера и направление в уполномоченную организацию не позднее дня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Заявка-обоснование закупки товаров, работ, услуг малого объема через подотчетных лиц (</w:t>
            </w:r>
            <w:hyperlink r:id="rId16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0510521)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 заявления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59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Расходный кассовый ордер (фондовый) (</w:t>
            </w:r>
            <w:hyperlink r:id="rId16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0310002)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1) формирует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после получения заявки-обоснования закупки товаров, работ, услуг малого объема через подотчетных лиц; 2) подписание ответственными лицами и получателем денежных средств субъекта централизованного учета и направление электронного образа (скан-копии) в уполномоченную организацию не позднее дня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Кассовая книга (</w:t>
            </w:r>
            <w:hyperlink r:id="rId16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0504514)</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1) формирует средствами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одномоментно при формировании кассовых документов и подписание главным бухгалтером (уполномоченным лицом) уполномоченной организации; 2) подписание листов Кассовой книги (ОКУД 0504514) ответственным лицом субъекта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3. Учет расчетов с подотчетными лицами</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иной документ) о направлении работника в командировку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w:t>
            </w:r>
            <w:proofErr w:type="gramStart"/>
            <w:r w:rsidRPr="00AE534E">
              <w:rPr>
                <w:rFonts w:ascii="Times New Roman" w:hAnsi="Times New Roman" w:cs="Times New Roman"/>
                <w:sz w:val="20"/>
                <w:szCs w:val="20"/>
              </w:rPr>
              <w:t>позднее</w:t>
            </w:r>
            <w:proofErr w:type="gramEnd"/>
            <w:r w:rsidRPr="00AE534E">
              <w:rPr>
                <w:rFonts w:ascii="Times New Roman" w:hAnsi="Times New Roman" w:cs="Times New Roman"/>
                <w:sz w:val="20"/>
                <w:szCs w:val="20"/>
              </w:rPr>
              <w:t xml:space="preserve"> чем за 2 дня до начала командировки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командировании на территории Российской Федерации (</w:t>
            </w:r>
            <w:hyperlink r:id="rId16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0504512)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дата издания приказа о командировании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Изменение Решения о командировании на территории Российской Федерации (</w:t>
            </w:r>
            <w:hyperlink r:id="rId16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0504513)</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дата издания приказа о внесении изменений в приказ о командировании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командировании на территорию иностранного государства (</w:t>
            </w:r>
            <w:hyperlink r:id="rId17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0504515)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дата издания приказа о командировании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Изменение Решения о командировании на территорию иностранного государства (</w:t>
            </w:r>
            <w:hyperlink r:id="rId17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0504516)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дата издания приказа о внесении изменений в приказ о командировании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Заявка-обоснование закупки товаров, работ, услуг малого объема через подотчетное лицо (код формы 0510521)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Отчет о расходах подотчетного лица (</w:t>
            </w:r>
            <w:hyperlink r:id="rId17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0504520) с приложением электронных образов (</w:t>
            </w:r>
            <w:proofErr w:type="gramStart"/>
            <w:r w:rsidRPr="00AE534E">
              <w:rPr>
                <w:rFonts w:ascii="Times New Roman" w:hAnsi="Times New Roman" w:cs="Times New Roman"/>
                <w:sz w:val="20"/>
                <w:szCs w:val="20"/>
              </w:rPr>
              <w:t>скан-копий</w:t>
            </w:r>
            <w:proofErr w:type="gramEnd"/>
            <w:r w:rsidRPr="00AE534E">
              <w:rPr>
                <w:rFonts w:ascii="Times New Roman" w:hAnsi="Times New Roman" w:cs="Times New Roman"/>
                <w:sz w:val="20"/>
                <w:szCs w:val="20"/>
              </w:rPr>
              <w:t>) подтверждающих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трех рабочих дней после возвращения из командировки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со дня утверждения документа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4. Учет операций в сфере закупок товаров, работ, услуг для обеспечения государственных нужд</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об осуществлении закупки товара, работы, услуги для обеспечения государственных нужд при определении поставщика конкурентным способом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размещения извещения в ЕИС</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69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Информация с приложением копии документа о признании конкурентных процедур </w:t>
            </w:r>
            <w:proofErr w:type="gramStart"/>
            <w:r w:rsidRPr="00AE534E">
              <w:rPr>
                <w:rFonts w:ascii="Times New Roman" w:hAnsi="Times New Roman" w:cs="Times New Roman"/>
                <w:sz w:val="20"/>
                <w:szCs w:val="20"/>
              </w:rPr>
              <w:t>несостоявшимися</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направляет не позднее следующего рабочего дня после размещения в ЕИС протокола о признании конкурентных процедур </w:t>
            </w:r>
            <w:proofErr w:type="gramStart"/>
            <w:r w:rsidRPr="00AE534E">
              <w:rPr>
                <w:rFonts w:ascii="Times New Roman" w:hAnsi="Times New Roman" w:cs="Times New Roman"/>
                <w:sz w:val="20"/>
                <w:szCs w:val="20"/>
              </w:rPr>
              <w:t>несостоявшимися</w:t>
            </w:r>
            <w:proofErr w:type="gramEnd"/>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Документ, подтверждающий факт отказа поставщика, выигравшего конкурс (аукцион, запрос котировок, запрос предложений), от заключения контракта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направляет не позднее следующего рабочего дня после размещения в ЕИС протокола о признании поставщика </w:t>
            </w:r>
            <w:proofErr w:type="gramStart"/>
            <w:r w:rsidRPr="00AE534E">
              <w:rPr>
                <w:rFonts w:ascii="Times New Roman" w:hAnsi="Times New Roman" w:cs="Times New Roman"/>
                <w:sz w:val="20"/>
                <w:szCs w:val="20"/>
              </w:rPr>
              <w:t>уклонившимся</w:t>
            </w:r>
            <w:proofErr w:type="gramEnd"/>
            <w:r w:rsidRPr="00AE534E">
              <w:rPr>
                <w:rFonts w:ascii="Times New Roman" w:hAnsi="Times New Roman" w:cs="Times New Roman"/>
                <w:sz w:val="20"/>
                <w:szCs w:val="20"/>
              </w:rPr>
              <w:t xml:space="preserve"> от заключения контракта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определенный законодательством о контрактной системе Российской Федерации в сфере закупок реестр контрактов</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4-х рабочих дней до наступления предельного срока исполнения обязательств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до наступления предельного срока исполнения обязательств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до наступления предельного срока исполнения обязательств</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необходимость удержания обеспечения исполнения контракта с целью перечисления в доход бюджета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Счет на выплату аванса по предстоящей поставке товаров, предстоящему выполнению работ, оказанию услуг с резолюцией ответственного лица субъекта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 (направления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в течение десяти рабочих дней с момента подписания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в течение десяти рабочих дней с момента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приемки товаров, работ, услуг (</w:t>
            </w:r>
            <w:hyperlink r:id="rId17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xml:space="preserve"> в ГИСЗ НСО, до реализации технической возможности формирования электронного документа</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 в соответствии с условиями договора (контракта)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соответствии с условиями контракта (договора)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Независимая гарантия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рабочего дня, следующего за днем </w:t>
            </w:r>
            <w:proofErr w:type="gramStart"/>
            <w:r w:rsidRPr="00AE534E">
              <w:rPr>
                <w:rFonts w:ascii="Times New Roman" w:hAnsi="Times New Roman" w:cs="Times New Roman"/>
                <w:sz w:val="20"/>
                <w:szCs w:val="20"/>
              </w:rPr>
              <w:t>принятии</w:t>
            </w:r>
            <w:proofErr w:type="gramEnd"/>
            <w:r w:rsidRPr="00AE534E">
              <w:rPr>
                <w:rFonts w:ascii="Times New Roman" w:hAnsi="Times New Roman" w:cs="Times New Roman"/>
                <w:sz w:val="20"/>
                <w:szCs w:val="20"/>
              </w:rPr>
              <w:t xml:space="preserve"> обязательств по контракту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контрактной службы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об исполнении контрагентом обязательств, обеспеченных гарантией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исполнения обязательств по контракту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исполнения контрагентом обязательств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79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Договор гражданско-правового характера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выполненных работ (оказанных услуг) по договору гражданско-правового характера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получения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согласования документа УКИБ МФ и НП НСО в ПК "Web-исполнение" (направление платежного поручения в УКИБ МФ и НП НСО в установленные графиком платежей сроки)</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Дополнительное соглашение к договору гражданско-правового характера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составления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ГИСЗ НСО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требования</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5. Оплата труда</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Правовые акты,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издания (поступления) правового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Штатное расписание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издания приказа об утверждении штатного расписания/внесения изменений в штатное расписание</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приеме сотрудника (работника) на работу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приема сотрудника (работника) на работу</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об установлении (изменении) надбавок (для областных органов власти и их территориальных органов)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после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Персональные данные принимаемого на работу сотрудника (работника) (паспортные данные, ИНН, номер страхового свидетельства, сведения о составе семьи и иные)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приема сотрудника (работника) на работу</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Персональные данные иных физических лиц (паспортные данные, ИНН, номер страхового свидетельства)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приема сотрудника (работника) на работу</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Заявление сотрудника (работника) на налоговые вычеты с приложением документов, подтверждающих право на вычет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заявления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89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Заявление сотрудника (работника) на удержание из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заявления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 1 (первого) числа месяца, следующего за месяцем получения заявления</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Заявление сотрудника (работника) на удержание (о прекращении удержания) из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заявления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Справка о доходах и суммах налога физического лица с предыдущего места работы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переводе сотрудника (работника) на другую работу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поощрении (награждении)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четырех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четырех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премировании сотрудников (работников)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четырех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четырех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выплате единовременной выплаты к отпуску, материальной помощи и иных выплат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со дня издания приказа, контроль за непревышением выплат</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со дня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четырех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четырех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Приказ (распоряжение) о прекращении (расторжении) трудового договора (служебного контракта) с сотрудником (работником) (увольнении)</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формируют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3 (трех) рабочих дней до даты прекращения (расторжения) трудового договора (служебного контракта) с сотрудником (работником), в исключительных случаях, в соответствии с Трудовым кодексом РФ </w:t>
            </w:r>
            <w:hyperlink r:id="rId174">
              <w:r w:rsidRPr="00AE534E">
                <w:rPr>
                  <w:rFonts w:ascii="Times New Roman" w:hAnsi="Times New Roman" w:cs="Times New Roman"/>
                  <w:color w:val="0000FF"/>
                  <w:sz w:val="20"/>
                  <w:szCs w:val="20"/>
                </w:rPr>
                <w:t>(ст. 80)</w:t>
              </w:r>
            </w:hyperlink>
            <w:r w:rsidRPr="00AE534E">
              <w:rPr>
                <w:rFonts w:ascii="Times New Roman" w:hAnsi="Times New Roman" w:cs="Times New Roman"/>
                <w:sz w:val="20"/>
                <w:szCs w:val="20"/>
              </w:rPr>
              <w:t>, срок может быть сокращен до 1 (одного) дня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до даты увольнения сотрудника (работника), в исключительных случаях, в соответствии с Трудовым кодексом РФ (ст. 80), срок может быть сокращен до 1 дня</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привлечении сотрудника (работника) к работе в выходной день</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5 (пяти) рабочих дней после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об исполнении обязанностей временно отсутствующего работника, возложении обязанностей с указанием размера доплаты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после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99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Приказ (распоряжение) о предоставлении, продлении, переносе отпуска сотруднику (работнику), об отзыве из отпуска сотрудника (работника)</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14 (четырнадцати) рабочих дней до даты начала отпуска в части государственных служащих, не позднее 6 (шести) рабочих дней до даты начала отпуска в части иных сотрудников (работников)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10 (десяти) календарных дней до даты начала отпуска в части государственных служащих; не </w:t>
            </w:r>
            <w:proofErr w:type="gramStart"/>
            <w:r w:rsidRPr="00AE534E">
              <w:rPr>
                <w:rFonts w:ascii="Times New Roman" w:hAnsi="Times New Roman" w:cs="Times New Roman"/>
                <w:sz w:val="20"/>
                <w:szCs w:val="20"/>
              </w:rPr>
              <w:t>позднее</w:t>
            </w:r>
            <w:proofErr w:type="gramEnd"/>
            <w:r w:rsidRPr="00AE534E">
              <w:rPr>
                <w:rFonts w:ascii="Times New Roman" w:hAnsi="Times New Roman" w:cs="Times New Roman"/>
                <w:sz w:val="20"/>
                <w:szCs w:val="20"/>
              </w:rPr>
              <w:t xml:space="preserve"> чем за 3 (три) календарных дня до начала отпуска в части иных сотрудников (работников)</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(распоряжение) о предоставлении сотруднику (работнику) отпуска по уходу за ребенком до 3-х лет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 Заявление о назначении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Заявление о назначении пособия по уходу за ребенком до 1,5 лет с предоставлением справки с места работы второго родителя о неполучении пособия, свидетельств о рождении (усыновлении) всех детей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документ не позднее следующего рабочего дня после получения заявлений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со дня получения пакета документов</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102</w:t>
            </w:r>
          </w:p>
        </w:tc>
        <w:tc>
          <w:tcPr>
            <w:tcW w:w="1480" w:type="dxa"/>
            <w:vAlign w:val="center"/>
          </w:tcPr>
          <w:p w:rsidR="000A2B95" w:rsidRPr="00AE534E" w:rsidRDefault="007C66D9" w:rsidP="002D4B6E">
            <w:pPr>
              <w:pStyle w:val="ConsPlusNormal"/>
              <w:jc w:val="center"/>
              <w:rPr>
                <w:rFonts w:ascii="Times New Roman" w:hAnsi="Times New Roman" w:cs="Times New Roman"/>
                <w:sz w:val="20"/>
                <w:szCs w:val="20"/>
              </w:rPr>
            </w:pPr>
            <w:hyperlink r:id="rId175">
              <w:r w:rsidR="000A2B95" w:rsidRPr="00AE534E">
                <w:rPr>
                  <w:rFonts w:ascii="Times New Roman" w:hAnsi="Times New Roman" w:cs="Times New Roman"/>
                  <w:color w:val="0000FF"/>
                  <w:sz w:val="20"/>
                  <w:szCs w:val="20"/>
                </w:rPr>
                <w:t>Сведения</w:t>
              </w:r>
            </w:hyperlink>
            <w:r w:rsidR="000A2B95" w:rsidRPr="00AE534E">
              <w:rPr>
                <w:rFonts w:ascii="Times New Roman" w:hAnsi="Times New Roman" w:cs="Times New Roman"/>
                <w:sz w:val="20"/>
                <w:szCs w:val="20"/>
              </w:rPr>
              <w:t xml:space="preserve"> о застрахованном лице по форме приложения N 1 к приказу ФСС РФ от 08.04.2022 N 119</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направление в СФР не позднее трех рабочих дней (при трудоустройстве, увольнении, изменении сведений) со дня их получения)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календарных дней после получения сведений</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и замена лет приведет к увеличению</w:t>
            </w:r>
            <w:proofErr w:type="gramEnd"/>
            <w:r w:rsidRPr="00AE534E">
              <w:rPr>
                <w:rFonts w:ascii="Times New Roman" w:hAnsi="Times New Roman" w:cs="Times New Roman"/>
                <w:sz w:val="20"/>
                <w:szCs w:val="20"/>
              </w:rPr>
              <w:t xml:space="preserve"> пособия)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104</w:t>
            </w:r>
          </w:p>
        </w:tc>
        <w:tc>
          <w:tcPr>
            <w:tcW w:w="1480" w:type="dxa"/>
            <w:vAlign w:val="center"/>
          </w:tcPr>
          <w:p w:rsidR="000A2B95" w:rsidRPr="00AE534E" w:rsidRDefault="007C66D9" w:rsidP="002D4B6E">
            <w:pPr>
              <w:pStyle w:val="ConsPlusNormal"/>
              <w:jc w:val="center"/>
              <w:rPr>
                <w:rFonts w:ascii="Times New Roman" w:hAnsi="Times New Roman" w:cs="Times New Roman"/>
                <w:sz w:val="20"/>
                <w:szCs w:val="20"/>
              </w:rPr>
            </w:pPr>
            <w:hyperlink r:id="rId176">
              <w:r w:rsidR="000A2B95" w:rsidRPr="00AE534E">
                <w:rPr>
                  <w:rFonts w:ascii="Times New Roman" w:hAnsi="Times New Roman" w:cs="Times New Roman"/>
                  <w:color w:val="0000FF"/>
                  <w:sz w:val="20"/>
                  <w:szCs w:val="20"/>
                </w:rPr>
                <w:t>Заявление</w:t>
              </w:r>
            </w:hyperlink>
            <w:r w:rsidR="000A2B95" w:rsidRPr="00AE534E">
              <w:rPr>
                <w:rFonts w:ascii="Times New Roman" w:hAnsi="Times New Roman" w:cs="Times New Roman"/>
                <w:sz w:val="20"/>
                <w:szCs w:val="20"/>
              </w:rPr>
              <w:t xml:space="preserve"> о перерасчете ранее назначенного пособия по форме приложения N 5 к приказу ФСС РФ от 08.04.2022 N 119</w:t>
            </w:r>
          </w:p>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периоде, за который электронный листок нетрудоспособности не подлежит оплате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периоде, за который электронный листок нетрудоспособности не подлежит оплате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Табель учета использования рабочего времени и расчета заработной платы (в том числе корректировочный) (</w:t>
            </w:r>
            <w:hyperlink r:id="rId17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0504421)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Формируется в АС "Смете" не позднее 4 (четырех) рабочих дней до установленного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с учетом данных табеля учета рабочего времени за отработанный период (не позднее 1 (одного) рабочего дня с момента подписания корректирующего табеля), в случае увольнения</w:t>
            </w:r>
            <w:proofErr w:type="gramEnd"/>
            <w:r w:rsidRPr="00AE534E">
              <w:rPr>
                <w:rFonts w:ascii="Times New Roman" w:hAnsi="Times New Roman" w:cs="Times New Roman"/>
                <w:sz w:val="20"/>
                <w:szCs w:val="20"/>
              </w:rPr>
              <w:t xml:space="preserve"> работника предоставляется на дату увольнения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не позднее 2 (двух) рабочих дней до установленного срока выплаты заработной платы за 1 половину месяца, не позднее 3 (трех) рабочих дней до установленного срока выплаты заработной платы за вторую половину месяца с учетом данных табеля учета рабочего времени за отработанный период (не позднее 1 (одного) рабочего дня с момента подписания корректирующего табеля), в случае увольнения работника предоставляется на дату</w:t>
            </w:r>
            <w:proofErr w:type="gramEnd"/>
            <w:r w:rsidRPr="00AE534E">
              <w:rPr>
                <w:rFonts w:ascii="Times New Roman" w:hAnsi="Times New Roman" w:cs="Times New Roman"/>
                <w:sz w:val="20"/>
                <w:szCs w:val="20"/>
              </w:rPr>
              <w:t xml:space="preserve"> увольнения</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проверки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проверки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Иные приказы по начислению оплаты труда и по удержанию из оплаты труда (дни сдачи крови и ее компонентов, время прохождения военных сборов, учебные отпуска и иные)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 2) на работающих сотрудников (работников) направляет в уполномоченную организацию не позднее следующего рабочего дня после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удержание в день ближайшей выплаты заработной платы</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 о предоставлении дополнительных документов (информации, пояснений)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109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Иные заявления сотрудника (работника), в том числе на выдачу справок о заработной плате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о предоставлении дополнительных выходных дней по уходу за детьми-инвалидами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следующего рабочего дня со дня издания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Заявление </w:t>
            </w:r>
            <w:proofErr w:type="gramStart"/>
            <w:r w:rsidRPr="00AE534E">
              <w:rPr>
                <w:rFonts w:ascii="Times New Roman" w:hAnsi="Times New Roman" w:cs="Times New Roman"/>
                <w:sz w:val="20"/>
                <w:szCs w:val="20"/>
              </w:rPr>
              <w:t>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w:t>
            </w:r>
            <w:proofErr w:type="gramEnd"/>
            <w:r w:rsidRPr="00AE534E">
              <w:rPr>
                <w:rFonts w:ascii="Times New Roman" w:hAnsi="Times New Roman" w:cs="Times New Roman"/>
                <w:sz w:val="20"/>
                <w:szCs w:val="20"/>
              </w:rPr>
              <w:t xml:space="preserve"> (форма ДСВ-1) (далее - ДСВ)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со дня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 1 (первого) числа месяца, следующего за месяцем получения заявления</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Справки по заработной плате (справка о доходах и суммах налога физического лица, справка о среднем заработке, исчисленном работодателем (для пособия по безработице), справка о размере среднемесячного денежного содержания государственного гражданского служащего и другие)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позднее 1 (одного) рабочего дня с даты получения заявления о предоставлении справок от субъекта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в случае увольнения - в день увольнения, если на основании заявления - в течение 3 (трех) рабочих дней </w:t>
            </w:r>
            <w:proofErr w:type="gramStart"/>
            <w:r w:rsidRPr="00AE534E">
              <w:rPr>
                <w:rFonts w:ascii="Times New Roman" w:hAnsi="Times New Roman" w:cs="Times New Roman"/>
                <w:sz w:val="20"/>
                <w:szCs w:val="20"/>
              </w:rPr>
              <w:t>с даты получения</w:t>
            </w:r>
            <w:proofErr w:type="gramEnd"/>
            <w:r w:rsidRPr="00AE534E">
              <w:rPr>
                <w:rFonts w:ascii="Times New Roman" w:hAnsi="Times New Roman" w:cs="Times New Roman"/>
                <w:sz w:val="20"/>
                <w:szCs w:val="20"/>
              </w:rPr>
              <w:t xml:space="preserve"> заявления</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Справка об инвалидности ВТЭК</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и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Расчетный листок о начислении и удержании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сроки выплаты заработной платы за текущий месяц</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формирование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в установленные сроки выплаты заработной платы за текущий месяц</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Записка-расчет об исчислении среднего заработка при предоставлении отпуска, увольнении и других случаях (</w:t>
            </w:r>
            <w:hyperlink r:id="rId17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0504425)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одновременно при осуществлении расчета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одномоментно с исчислением среднего заработка при предоставлении отпуска, увольнении и других случаях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формирования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Расчетная ведомость (</w:t>
            </w:r>
            <w:hyperlink r:id="rId17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0504402)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до даты выплаты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до даты выплаты заработной платы</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формирует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не позднее 3 (трех) рабочих дней до даты выплаты заработной платы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до даты выплаты заработной платы</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Платежная ведомость (</w:t>
            </w:r>
            <w:hyperlink r:id="rId18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0504403)</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формирует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позднее 1 (одного) рабочего дня до установленной даты выплаты заработной платы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Реестр на перечисление денежных средств на лицевые счета сотрудников в кредитные организации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до даты перечисления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до даты перечисления заработной платы</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формирует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направляет в электронном формате в кредитную организацию не позднее срока, установленного для выплаты заработной платы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до даты перечисления заработной платы</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119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Карточка-справка (</w:t>
            </w:r>
            <w:hyperlink r:id="rId18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0504417)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до даты перечисления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после создания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ежемесячно отражаются данные о начисленной заработной плате автоматически </w:t>
            </w:r>
            <w:proofErr w:type="gramStart"/>
            <w:r w:rsidRPr="00AE534E">
              <w:rPr>
                <w:rFonts w:ascii="Times New Roman" w:hAnsi="Times New Roman" w:cs="Times New Roman"/>
                <w:sz w:val="20"/>
                <w:szCs w:val="20"/>
              </w:rPr>
              <w:t>в</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АС</w:t>
            </w:r>
            <w:proofErr w:type="gramEnd"/>
            <w:r w:rsidRPr="00AE534E">
              <w:rPr>
                <w:rFonts w:ascii="Times New Roman" w:hAnsi="Times New Roman" w:cs="Times New Roman"/>
                <w:sz w:val="20"/>
                <w:szCs w:val="20"/>
              </w:rPr>
              <w:t xml:space="preserve"> "Смета" по мере начисления заработной платы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Аналитическая информация об использовании фонда оплаты труда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до даты перечисления заработной платы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ежемесячно отражаются данные о начисленной заработной плате</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до даты перечисления заработной платы</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Прочие документы (приказы и подтверждающие оплату документы по найму жилья, служебные записки)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трех рабочих дней после получения документов</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 о предоставлении дополнительных документов (информации, пояснений)</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6. Администрирование доходов областного бюджета</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являющиеся документом-основанием для начисления доходов: требование об уплате неустоек (штрафов, пеней) и (или) о возврате аванса; решение (постановление) судебного органа, исполнительные листы; постановление по делу об административном правонарушении, вынесенное субъектом централизованного учета;</w:t>
            </w:r>
            <w:proofErr w:type="gramEnd"/>
            <w:r w:rsidRPr="00AE534E">
              <w:rPr>
                <w:rFonts w:ascii="Times New Roman" w:hAnsi="Times New Roman" w:cs="Times New Roman"/>
                <w:sz w:val="20"/>
                <w:szCs w:val="20"/>
              </w:rPr>
              <w:t xml:space="preserve"> документы по начисленным процентам за пользование чужими денежными средствами вследствие их неправомерного удержания, уклонения от их возврата, иной просрочки по их уплате либо необоснованного получения или сбережения, суммы расходов (решение суда, исполнительный лист)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получения/создания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Ведомость группового начисления доходов (</w:t>
            </w:r>
            <w:hyperlink r:id="rId18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пяти рабочих дней со дня получения/создания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создания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о начислении доходов (уточнении начисления) (</w:t>
            </w:r>
            <w:hyperlink r:id="rId18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получения/создания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Ведомость начисления доходов бюджета (</w:t>
            </w:r>
            <w:hyperlink r:id="rId18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0510837)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трех рабочих дней со дня получения/создания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Ведомость выпадающих доходов (код формы 0510838)</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получения/создания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формирования/создания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информации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вступлении Постановления по делу об административном правонарушении, решения (постановления) суда в законную силу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получения/создания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получения/создания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 информации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сумме дебиторской и кредиторской задолженности по администрируемым доходам для сверки данных (оборотно-сальдовая ведомость ф. 0504036)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ежеквартально не позднее 5 числа месяца, следующего за </w:t>
            </w:r>
            <w:proofErr w:type="gramStart"/>
            <w:r w:rsidRPr="00AE534E">
              <w:rPr>
                <w:rFonts w:ascii="Times New Roman" w:hAnsi="Times New Roman" w:cs="Times New Roman"/>
                <w:sz w:val="20"/>
                <w:szCs w:val="20"/>
              </w:rPr>
              <w:t>отчетным</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направления Информации субъекту централизованного учета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направляет в субъект централизованного учета информацию ежеквартально не позднее 5 числа месяца, следующего за </w:t>
            </w:r>
            <w:proofErr w:type="gramStart"/>
            <w:r w:rsidRPr="00AE534E">
              <w:rPr>
                <w:rFonts w:ascii="Times New Roman" w:hAnsi="Times New Roman" w:cs="Times New Roman"/>
                <w:sz w:val="20"/>
                <w:szCs w:val="20"/>
              </w:rPr>
              <w:t>отчетным</w:t>
            </w:r>
            <w:proofErr w:type="gramEnd"/>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проверка/сверка осуществляется субъектом централизованного учета не более двух рабочих дней после получения документа/ информации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субъект централизованного учета уведомляет ответственное лицо уполномоченной организации об отсутствии/наличии расхождений</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129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двух рабочих дней </w:t>
            </w:r>
            <w:proofErr w:type="gramStart"/>
            <w:r w:rsidRPr="00AE534E">
              <w:rPr>
                <w:rFonts w:ascii="Times New Roman" w:hAnsi="Times New Roman" w:cs="Times New Roman"/>
                <w:sz w:val="20"/>
                <w:szCs w:val="20"/>
              </w:rPr>
              <w:t>с даты выявления</w:t>
            </w:r>
            <w:proofErr w:type="gramEnd"/>
            <w:r w:rsidRPr="00AE534E">
              <w:rPr>
                <w:rFonts w:ascii="Times New Roman" w:hAnsi="Times New Roman" w:cs="Times New Roman"/>
                <w:sz w:val="20"/>
                <w:szCs w:val="20"/>
              </w:rPr>
              <w:t xml:space="preserve"> расхождения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представления информации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представляет информацию не позднее двух рабочих дней </w:t>
            </w:r>
            <w:proofErr w:type="gramStart"/>
            <w:r w:rsidRPr="00AE534E">
              <w:rPr>
                <w:rFonts w:ascii="Times New Roman" w:hAnsi="Times New Roman" w:cs="Times New Roman"/>
                <w:sz w:val="20"/>
                <w:szCs w:val="20"/>
              </w:rPr>
              <w:t>с даты выявления</w:t>
            </w:r>
            <w:proofErr w:type="gramEnd"/>
            <w:r w:rsidRPr="00AE534E">
              <w:rPr>
                <w:rFonts w:ascii="Times New Roman" w:hAnsi="Times New Roman" w:cs="Times New Roman"/>
                <w:sz w:val="20"/>
                <w:szCs w:val="20"/>
              </w:rPr>
              <w:t xml:space="preserve"> расхождений в уполномоченную организацию</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информации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Уведомление об уточнении вида и принадлежности платежа (КФД 0531809)</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ППО СУФД</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готовности сформированного Уведомления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не позднее двух рабочих дней с момента получения информации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формирования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выявления необходимости в дополнительных документах (информации, пояснений)</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 с момента получения требования о предоставлении дополнительных документов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(постановление) суда о снижении величины штрафа, пени, неустойки по доходам бюджета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после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поступления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признании безнадежной к взысканию задолженности по доходам (ф. 0510436)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инвентаризационной описи расчетов по поступлениям (ф. 0504091)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готовности сформированного/созданного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списании задолженности, невостребованной кредиторами, со счета ____________ (</w:t>
            </w:r>
            <w:hyperlink r:id="rId18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утверждения Акта о результатах инвентаризации (ф. 0504835)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готовности сформированного/созданного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признании (восстановлении) сомнительной задолженности по доходам (ф. 0510445)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инвентаризационной описи расчетов по поступлениям (ф. 0504091)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готовности сформированного/созданного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Справка о перечислении поступлений в бюджеты (ф. 0531468)</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в день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 xml:space="preserve">7. </w:t>
            </w:r>
            <w:proofErr w:type="gramStart"/>
            <w:r w:rsidRPr="00AE534E">
              <w:rPr>
                <w:rFonts w:ascii="Times New Roman" w:hAnsi="Times New Roman" w:cs="Times New Roman"/>
                <w:sz w:val="20"/>
                <w:szCs w:val="20"/>
              </w:rPr>
              <w:t>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roofErr w:type="gramEnd"/>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Правовые акты субъекта централизованного учета, регламентирующие вопросы предоставления субсидий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5 (пяти) рабочих дней после утверждения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Соглашение о предоставлении субсидии бюджетным и автономным учреждениям на финансовое обеспечение выполнения государственного (муниципального) задания; субсидии на иные цели, субсидии на цели осуществления капитальных вложений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формирует в ПК "Web-исполнение" в течение 10 рабочих дней </w:t>
            </w:r>
            <w:proofErr w:type="gramStart"/>
            <w:r w:rsidRPr="00AE534E">
              <w:rPr>
                <w:rFonts w:ascii="Times New Roman" w:hAnsi="Times New Roman" w:cs="Times New Roman"/>
                <w:sz w:val="20"/>
                <w:szCs w:val="20"/>
              </w:rPr>
              <w:t>с даты заключения</w:t>
            </w:r>
            <w:proofErr w:type="gramEnd"/>
            <w:r w:rsidRPr="00AE534E">
              <w:rPr>
                <w:rFonts w:ascii="Times New Roman" w:hAnsi="Times New Roman" w:cs="Times New Roman"/>
                <w:sz w:val="20"/>
                <w:szCs w:val="20"/>
              </w:rPr>
              <w:t xml:space="preserve"> Соглашения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Соглашение (договор) о предоставлении гранта в форме субсидии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подписания Соглашения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139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Соглашение (договор),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сведения о котором подлежат либо не подлежат включению в реестр соглашений</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подписания/получения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Соглашение о предоставлении из областного бюджета межбюджетных трансфертов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подписания Соглашения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 в АС "Смета"</w:t>
            </w:r>
            <w:proofErr w:type="gramEnd"/>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Нормативный правовой акт, предусматривающий предоставление из областного бюджета межбюджетных трансфертов местным бюджетам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подписания/получения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Нормативный правовой акт, иной документ-основание, предусматривающий выплаты из областного бюджета физическим лицам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подписания/получения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143</w:t>
            </w:r>
          </w:p>
        </w:tc>
        <w:tc>
          <w:tcPr>
            <w:tcW w:w="1480" w:type="dxa"/>
            <w:vAlign w:val="center"/>
          </w:tcPr>
          <w:p w:rsidR="000A2B95" w:rsidRPr="00AE534E" w:rsidRDefault="007C66D9" w:rsidP="002D4B6E">
            <w:pPr>
              <w:pStyle w:val="ConsPlusNormal"/>
              <w:jc w:val="center"/>
              <w:rPr>
                <w:rFonts w:ascii="Times New Roman" w:hAnsi="Times New Roman" w:cs="Times New Roman"/>
                <w:sz w:val="20"/>
                <w:szCs w:val="20"/>
              </w:rPr>
            </w:pPr>
            <w:hyperlink w:anchor="P987">
              <w:r w:rsidR="000A2B95" w:rsidRPr="00AE534E">
                <w:rPr>
                  <w:rFonts w:ascii="Times New Roman" w:hAnsi="Times New Roman" w:cs="Times New Roman"/>
                  <w:color w:val="0000FF"/>
                  <w:sz w:val="20"/>
                  <w:szCs w:val="20"/>
                </w:rPr>
                <w:t>Реестр</w:t>
              </w:r>
            </w:hyperlink>
            <w:r w:rsidR="000A2B95" w:rsidRPr="00AE534E">
              <w:rPr>
                <w:rFonts w:ascii="Times New Roman" w:hAnsi="Times New Roman" w:cs="Times New Roman"/>
                <w:sz w:val="20"/>
                <w:szCs w:val="20"/>
              </w:rPr>
              <w:t xml:space="preserve"> получателей государственной поддержки на выплату субсидии (реестр получателей иных выплат) (приложение N 4 к учетной политике)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Распоряжение (заявка) на финансирование на перечисление субсидий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формирования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Распоряжение (заявка) на финансирование на перечисление межбюджетных трансфертов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формирования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Распоряжение (заявка) на финансирование на перечисление выплат физическим лицам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формирования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Выписка из лицевого счета получателя бюджетных сре</w:t>
            </w:r>
            <w:proofErr w:type="gramStart"/>
            <w:r w:rsidRPr="00AE534E">
              <w:rPr>
                <w:rFonts w:ascii="Times New Roman" w:hAnsi="Times New Roman" w:cs="Times New Roman"/>
                <w:sz w:val="20"/>
                <w:szCs w:val="20"/>
              </w:rPr>
              <w:t>дств с р</w:t>
            </w:r>
            <w:proofErr w:type="gramEnd"/>
            <w:r w:rsidRPr="00AE534E">
              <w:rPr>
                <w:rFonts w:ascii="Times New Roman" w:hAnsi="Times New Roman" w:cs="Times New Roman"/>
                <w:sz w:val="20"/>
                <w:szCs w:val="20"/>
              </w:rPr>
              <w:t>асчетными (платежными) документами при перечислении субсидии, межбюджетного трансферта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Отчет о выполнении условий предоставления межбюджетного трансферта (о произведенных целевых расходах), Извещение (ф. 0504805), иной документ - основание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149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достижении условий соглашения, условий о предоставлении целевой субсидии: Извещение (ф. 0504805); отчет о выполнении условий Соглашения; иной документ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Выписка из лицевого счета администратора доходов бюджета, приложение к выписке из лицевого счета администратора доходов бюджета (КФД 0531779) с расчетными (платежными) документами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Решение учредителя о возможности направления неиспользованных остатков субсидий </w:t>
            </w:r>
            <w:proofErr w:type="gramStart"/>
            <w:r w:rsidRPr="00AE534E">
              <w:rPr>
                <w:rFonts w:ascii="Times New Roman" w:hAnsi="Times New Roman" w:cs="Times New Roman"/>
                <w:sz w:val="20"/>
                <w:szCs w:val="20"/>
              </w:rPr>
              <w:t>на те</w:t>
            </w:r>
            <w:proofErr w:type="gramEnd"/>
            <w:r w:rsidRPr="00AE534E">
              <w:rPr>
                <w:rFonts w:ascii="Times New Roman" w:hAnsi="Times New Roman" w:cs="Times New Roman"/>
                <w:sz w:val="20"/>
                <w:szCs w:val="20"/>
              </w:rPr>
              <w:t xml:space="preserve"> же цели в текущем финансовом году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утверждения решения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принятия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Уведомление по расчетам между бюджетами (</w:t>
            </w:r>
            <w:hyperlink r:id="rId18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0504817)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факта хозяйственной жизни/сразу после его окончания/по результатам исполнения бюджета за отчетный финансовый год, то составьте его в течение 15 рабочих дней текущего финансового года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первых 10 (десяти) рабочих дней текущего финансового года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8. Учет резервов предстоящих расходов и расходов будущих периодов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Документы для формирования расходов будущих периодов (лицензии на неисключительные права на программное обеспечение, информация о расходах, связанных с выплатой отпускных, и иных расходах)</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документов</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расходах, связанных со страхованием имущества, гражданской ответственности (полис страхования и другие документы-основания), и иных расходах, начисленных в отчетном периоде, но относящихся к будущим отчетным периодам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документов</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направление не позднее следующего рабочего дня со дня получения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Бухгалтерская справка (</w:t>
            </w:r>
            <w:hyperlink r:id="rId18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0504833) по списанию на текущий финансовый результат расходов будущих периодов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формирование средствами АС "Смета" ежемесячно в течение периода, к которому относятся расходы будущих периодов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формирование средствами АС "Смета" ежемесячно в течение периода, к которому относятся расходы будущих периодов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квартала)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после окончания квартала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 (трех) рабочих дней после окончания квартала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3 (трех) рабочих дней после окончания квартала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после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10 рабочих дней до установленного срока предоставления отчетности субъекту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10 рабочих дней до установленного срока предоставления отчетности субъекту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Расчетные документы по обязательствам, на 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требования и иски о возмещении вреда, решение суда, акты выполненных работ и иные документы)</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документов</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159</w:t>
            </w:r>
          </w:p>
        </w:tc>
        <w:tc>
          <w:tcPr>
            <w:tcW w:w="1480" w:type="dxa"/>
            <w:vAlign w:val="center"/>
          </w:tcPr>
          <w:p w:rsidR="000A2B95" w:rsidRPr="00AE534E" w:rsidRDefault="007C66D9" w:rsidP="002D4B6E">
            <w:pPr>
              <w:pStyle w:val="ConsPlusNormal"/>
              <w:jc w:val="center"/>
              <w:rPr>
                <w:rFonts w:ascii="Times New Roman" w:hAnsi="Times New Roman" w:cs="Times New Roman"/>
                <w:sz w:val="20"/>
                <w:szCs w:val="20"/>
              </w:rPr>
            </w:pPr>
            <w:hyperlink w:anchor="P22114">
              <w:r w:rsidR="000A2B95" w:rsidRPr="00AE534E">
                <w:rPr>
                  <w:rFonts w:ascii="Times New Roman" w:hAnsi="Times New Roman" w:cs="Times New Roman"/>
                  <w:color w:val="0000FF"/>
                  <w:sz w:val="20"/>
                  <w:szCs w:val="20"/>
                </w:rPr>
                <w:t>Уведомление</w:t>
              </w:r>
            </w:hyperlink>
            <w:r w:rsidR="000A2B95" w:rsidRPr="00AE534E">
              <w:rPr>
                <w:rFonts w:ascii="Times New Roman" w:hAnsi="Times New Roman" w:cs="Times New Roman"/>
                <w:sz w:val="20"/>
                <w:szCs w:val="20"/>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5 (пяти) рабочих дней после поступления ТМЦ, получения результата работ, услуг</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160</w:t>
            </w:r>
          </w:p>
        </w:tc>
        <w:tc>
          <w:tcPr>
            <w:tcW w:w="1480" w:type="dxa"/>
            <w:vAlign w:val="center"/>
          </w:tcPr>
          <w:p w:rsidR="000A2B95" w:rsidRPr="00AE534E" w:rsidRDefault="007C66D9" w:rsidP="002D4B6E">
            <w:pPr>
              <w:pStyle w:val="ConsPlusNormal"/>
              <w:jc w:val="center"/>
              <w:rPr>
                <w:rFonts w:ascii="Times New Roman" w:hAnsi="Times New Roman" w:cs="Times New Roman"/>
                <w:sz w:val="20"/>
                <w:szCs w:val="20"/>
              </w:rPr>
            </w:pPr>
            <w:hyperlink w:anchor="P22114">
              <w:r w:rsidR="000A2B95" w:rsidRPr="00AE534E">
                <w:rPr>
                  <w:rFonts w:ascii="Times New Roman" w:hAnsi="Times New Roman" w:cs="Times New Roman"/>
                  <w:color w:val="0000FF"/>
                  <w:sz w:val="20"/>
                  <w:szCs w:val="20"/>
                </w:rPr>
                <w:t>Уведомление</w:t>
              </w:r>
            </w:hyperlink>
            <w:r w:rsidR="000A2B95" w:rsidRPr="00AE534E">
              <w:rPr>
                <w:rFonts w:ascii="Times New Roman" w:hAnsi="Times New Roman" w:cs="Times New Roman"/>
                <w:sz w:val="20"/>
                <w:szCs w:val="20"/>
              </w:rPr>
              <w:t xml:space="preserve"> о принятии отложенных обязательств по осуществлению расходов, до наступления срока предъявления требования по оплате (приложение 12 к Единой учетной политике)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5 (пяти) рабочих дней после подписания первичного учетного документа (о приемке поставленного товара, переданного результата работ, оказанных услуг)</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подписания первичного учетного документа (о приемке поставленного товара, переданного результата работ, оказанных услуг)</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9. Учет финансовых вложений</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о внесении изменений в устав (при увеличении или уменьшении уставного фонда государственного унитарного предприятия)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со дня государственной регистрации изменений в налоговом органе</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об изменении стоимости особо ценного имущества у подведомственного учреждения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ежегодно, в порядке, установленном учредителем (но не позднее 5 рабочих дней до установленного срока предоставления отчетности субъекту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5 рабочего дня после внесения изменений в ЕГРЮЛ</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Договор купли-продажи, выписка из реестра акционеров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приема-передачи ценных бумаг, акций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Выписка из реестра акционеров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Информация о замене уполномоченной организации - владельца акций от имени Российской Федерации (уведомление о проведении операции в реестре акционеров, Извещения (</w:t>
            </w:r>
            <w:hyperlink r:id="rId18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документы-основания для выбытия из учета вложений в акции (приказ, договор, передаточное распоряжение, Извещение (</w:t>
            </w:r>
            <w:hyperlink r:id="rId18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169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документы-основания при выбытии акций (приказ, договор)</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Распоряжение на перечисление средств областного бюджета, ведомость на перечисление средств областного бюджета по данному распоряжению</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2 (двух) рабочих дней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Договор (соглашение) передачи ценных бумаг, акций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Платежное поручение по купле-продаже акций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сроки, установленные распоряжением на перечисление средств областного бюджета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формирует в </w:t>
            </w:r>
            <w:proofErr w:type="gramStart"/>
            <w:r w:rsidRPr="00AE534E">
              <w:rPr>
                <w:rFonts w:ascii="Times New Roman" w:hAnsi="Times New Roman" w:cs="Times New Roman"/>
                <w:sz w:val="20"/>
                <w:szCs w:val="20"/>
              </w:rPr>
              <w:t>сроки, установленные распоряжением на перечисление средств областного бюджета и направляет</w:t>
            </w:r>
            <w:proofErr w:type="gramEnd"/>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10. Государственный долг субъекта Российской Федерации</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Распоряжение (заявка) на финансирование на перечисление средств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Платежное поручение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ПК "Web-исполнение" в сроки, установленные распоряжением на перечисление средств областного бюджета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уполномоченные лица министерства финансов</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в ПК "Web-исполнение" в сроки, установленные распоряжением на перечисление средств областного бюджета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выписки</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Уведомление о принятии обязательства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11. Учет операций по исполнительным листам</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Уведомление о поступлении исполнительного документа (</w:t>
            </w:r>
            <w:hyperlink r:id="rId190">
              <w:r w:rsidRPr="00AE534E">
                <w:rPr>
                  <w:rFonts w:ascii="Times New Roman" w:hAnsi="Times New Roman" w:cs="Times New Roman"/>
                  <w:color w:val="0000FF"/>
                  <w:sz w:val="20"/>
                  <w:szCs w:val="20"/>
                </w:rPr>
                <w:t>статьи 242.3</w:t>
              </w:r>
            </w:hyperlink>
            <w:r w:rsidRPr="00AE534E">
              <w:rPr>
                <w:rFonts w:ascii="Times New Roman" w:hAnsi="Times New Roman" w:cs="Times New Roman"/>
                <w:sz w:val="20"/>
                <w:szCs w:val="20"/>
              </w:rPr>
              <w:t xml:space="preserve"> - </w:t>
            </w:r>
            <w:hyperlink r:id="rId191">
              <w:r w:rsidRPr="00AE534E">
                <w:rPr>
                  <w:rFonts w:ascii="Times New Roman" w:hAnsi="Times New Roman" w:cs="Times New Roman"/>
                  <w:color w:val="0000FF"/>
                  <w:sz w:val="20"/>
                  <w:szCs w:val="20"/>
                </w:rPr>
                <w:t>242.5</w:t>
              </w:r>
            </w:hyperlink>
            <w:r w:rsidRPr="00AE534E">
              <w:rPr>
                <w:rFonts w:ascii="Times New Roman" w:hAnsi="Times New Roman" w:cs="Times New Roman"/>
                <w:sz w:val="20"/>
                <w:szCs w:val="20"/>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192">
              <w:r w:rsidRPr="00AE534E">
                <w:rPr>
                  <w:rFonts w:ascii="Times New Roman" w:hAnsi="Times New Roman" w:cs="Times New Roman"/>
                  <w:color w:val="0000FF"/>
                  <w:sz w:val="20"/>
                  <w:szCs w:val="20"/>
                </w:rPr>
                <w:t>статья 242.6</w:t>
              </w:r>
            </w:hyperlink>
            <w:r w:rsidRPr="00AE534E">
              <w:rPr>
                <w:rFonts w:ascii="Times New Roman" w:hAnsi="Times New Roman" w:cs="Times New Roman"/>
                <w:sz w:val="20"/>
                <w:szCs w:val="20"/>
              </w:rPr>
              <w:t xml:space="preserve"> Бюджетного кодекса Российской Федерации) с приложением копии решения налогового органа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со дня получения документов</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со дня формирования информации</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Решения (постановления) судебного органа, исполнительные листы, заявление 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w:t>
            </w:r>
            <w:proofErr w:type="gramEnd"/>
            <w:r w:rsidRPr="00AE534E">
              <w:rPr>
                <w:rFonts w:ascii="Times New Roman" w:hAnsi="Times New Roman" w:cs="Times New Roman"/>
                <w:sz w:val="20"/>
                <w:szCs w:val="20"/>
              </w:rPr>
              <w:t xml:space="preserve"> казны Российской Федерации (за исключением судебных актов о взыскании денежных сре</w:t>
            </w:r>
            <w:proofErr w:type="gramStart"/>
            <w:r w:rsidRPr="00AE534E">
              <w:rPr>
                <w:rFonts w:ascii="Times New Roman" w:hAnsi="Times New Roman" w:cs="Times New Roman"/>
                <w:sz w:val="20"/>
                <w:szCs w:val="20"/>
              </w:rPr>
              <w:t>дств в п</w:t>
            </w:r>
            <w:proofErr w:type="gramEnd"/>
            <w:r w:rsidRPr="00AE534E">
              <w:rPr>
                <w:rFonts w:ascii="Times New Roman" w:hAnsi="Times New Roman" w:cs="Times New Roman"/>
                <w:sz w:val="20"/>
                <w:szCs w:val="20"/>
              </w:rPr>
              <w:t>орядке субсидиарной ответственности главных распорядителей средств федерального бюджета)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2 (двух) рабочих дней после формирования документа</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12. Учет на забалансовых счетах</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179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исполнение 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вышеуказанному первичному документу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документа передающей/принимающей стороной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Требование-накладная (</w:t>
            </w:r>
            <w:hyperlink r:id="rId19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0510451), </w:t>
            </w:r>
            <w:proofErr w:type="gramStart"/>
            <w:r w:rsidRPr="00AE534E">
              <w:rPr>
                <w:rFonts w:ascii="Times New Roman" w:hAnsi="Times New Roman" w:cs="Times New Roman"/>
                <w:sz w:val="20"/>
                <w:szCs w:val="20"/>
              </w:rPr>
              <w:t>подтверждающая</w:t>
            </w:r>
            <w:proofErr w:type="gramEnd"/>
            <w:r w:rsidRPr="00AE534E">
              <w:rPr>
                <w:rFonts w:ascii="Times New Roman" w:hAnsi="Times New Roman" w:cs="Times New Roman"/>
                <w:sz w:val="20"/>
                <w:szCs w:val="20"/>
              </w:rPr>
              <w:t xml:space="preserve"> выдачу БСО со склада лицу, ответственному за выдачу БСО</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документа передающей/принимающей стороной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бланков строгой отчетности (</w:t>
            </w:r>
            <w:hyperlink r:id="rId19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0510461)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документа Комиссией по поступлению и выбытию активов, руководитель (уполномоченное лицо) субъекта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электронный образ (скан-копию) не позднее следующего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об утилизации (уничтожении) материальных ценностей (</w:t>
            </w:r>
            <w:hyperlink r:id="rId19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документов-оснований, Акт о выбытии НФА (ОКУД 0510454, 0510456)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 Комиссией по поступлению и выбытию активов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признании (восстановлении) сомнительной задолженности по доходам (</w:t>
            </w:r>
            <w:hyperlink r:id="rId19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0510445)</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инвентаризационной описи расчетов по поступлениям (ф. 0504091)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готовности сформированного/созданного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признании безнадежной к взысканию задолженности по доходам (</w:t>
            </w:r>
            <w:hyperlink r:id="rId19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более двух рабочих дней со дня формирования инвентаризационной описи расчетов по поступлениям (ф. 0504091)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готовности сформированного/созданного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подписания Акта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восстановлении кредиторской задолженности (</w:t>
            </w:r>
            <w:hyperlink r:id="rId19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принятия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списании задолженности, не востребованной кредиторами, со счета ____________ (</w:t>
            </w:r>
            <w:hyperlink r:id="rId19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принятия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отгрузку материальных ценностей в адрес грузополучателя и другие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20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передаче материальных ценностей в рамках централизованного снабжения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документа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после получения утвержденного Акта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189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w:t>
            </w:r>
            <w:hyperlink r:id="rId20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 при передаче материальных ценностей в рамках централизованного снабжения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подписания документа сторонами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 главный бухгалтер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подписанное принимающей стороной извещение (ОКУД 0504805) не позднее 1 (одного) рабочего дня после получения документа от принимающей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получение нематериальных активов в пользование (лицензионные договоры, договоры коммерческой концессии и другие договоры, заключенные согласно законодательству Российской Федерации)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подтверждающие получение (вручение) наград, призов, кубков и ценных подарков, сувениров (счет-фактура, товарная накладная, универсальный передаточный акт, акт приема-передачи и другие документы)</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первичных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материальных запасов (</w:t>
            </w:r>
            <w:hyperlink r:id="rId202">
              <w:r w:rsidRPr="00AE534E">
                <w:rPr>
                  <w:rFonts w:ascii="Times New Roman" w:hAnsi="Times New Roman" w:cs="Times New Roman"/>
                  <w:color w:val="0000FF"/>
                  <w:sz w:val="20"/>
                  <w:szCs w:val="20"/>
                </w:rPr>
                <w:t>ОКОФ</w:t>
              </w:r>
            </w:hyperlink>
            <w:r w:rsidRPr="00AE534E">
              <w:rPr>
                <w:rFonts w:ascii="Times New Roman" w:hAnsi="Times New Roman" w:cs="Times New Roman"/>
                <w:sz w:val="20"/>
                <w:szCs w:val="20"/>
              </w:rPr>
              <w:t xml:space="preserve"> 0510460) при списании наград, призов, кубков и ценных подарков, сувениров при их вручении (дарении), запасных частей к транспортным средствам, выданных ранее взамен изношенных при их установке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получения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документов и их проверки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гарантия и другие) (счет-фактура, товарная накладная, универсальный передаточный акт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поступления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учетные документы по материальным ценностям, принятым на хранение, в переработку, полученным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20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0510458), Акт приема-передачи и иной документ, подтверждающий получение, принятие на хранение (в переработку) имущества)</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следующего рабочего дня после подписания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учетные документы, подтверждающие выбытие материальных ценностей, принятых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20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0510458), Акт о приеме-передаче объектов нефинансовых активов (ОКУД 0510448) и иной документ, подтверждающий выбытие, передачу на утилизацию, возврат некачественного</w:t>
            </w:r>
            <w:proofErr w:type="gramEnd"/>
            <w:r w:rsidRPr="00AE534E">
              <w:rPr>
                <w:rFonts w:ascii="Times New Roman" w:hAnsi="Times New Roman" w:cs="Times New Roman"/>
                <w:sz w:val="20"/>
                <w:szCs w:val="20"/>
              </w:rPr>
              <w:t xml:space="preserve"> товара поставщику, передачу имущества органу, осуществляющему в отношении указанного имущества полномочия собственника)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 направляет не позднее следующего рабочего дня после получения подписанных документов от принимающей стороны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(должностных) обязанностей (Акт приема-передачи объектов, полученных в личное пользование (</w:t>
            </w:r>
            <w:hyperlink r:id="rId20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0510434), Карточка (книга) учета выдачи имущества в пользование (ОКУД 0504206)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лицо, получившее имущество в пользование, и лицо, ответственное за выдачу (получение возвращенного) имущества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выдачи в пользование (</w:t>
            </w:r>
            <w:proofErr w:type="gramStart"/>
            <w:r w:rsidRPr="00AE534E">
              <w:rPr>
                <w:rFonts w:ascii="Times New Roman" w:hAnsi="Times New Roman" w:cs="Times New Roman"/>
                <w:sz w:val="20"/>
                <w:szCs w:val="20"/>
              </w:rPr>
              <w:t>возврате</w:t>
            </w:r>
            <w:proofErr w:type="gramEnd"/>
            <w:r w:rsidRPr="00AE534E">
              <w:rPr>
                <w:rFonts w:ascii="Times New Roman" w:hAnsi="Times New Roman" w:cs="Times New Roman"/>
                <w:sz w:val="20"/>
                <w:szCs w:val="20"/>
              </w:rPr>
              <w:t xml:space="preserve"> из пользования) имущества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199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документы по введению в эксплуатацию объектов капвложений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подтверждающие передачу финансовых активов по 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повлиявшие на изменение стоимости финансовых активов, переданных по договору доверительного управления управляющей компании: отчеты управляющих компаний на 31 декабря, решение (заключение) комиссии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иной документ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получение субъектом централизованного учета санаторно-курортных путевок в целях их передачи сотрудникам на условиях стопроцентной оплаты санаторно-курортных услуг (акт приема-передачи, иной документ)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лечение сотрудника в медицинской (санаторно-курортной) организации: отрывной талон к санаторно-курортной путевке (иной оправдательный документ)</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2-х рабочих дней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Первичные документы, подтверждающие факт переплат 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подтверждающие необходимость списания сумм переплат или их погашение (решение суда, свидетельствующее об отсутствии обязанности работника возместить суммы выявленных переплат пособий; акт о списании безнадежной к взысканию задолженности, при добровольном внесении:</w:t>
            </w:r>
            <w:proofErr w:type="gramEnd"/>
            <w:r w:rsidRPr="00AE534E">
              <w:rPr>
                <w:rFonts w:ascii="Times New Roman" w:hAnsi="Times New Roman" w:cs="Times New Roman"/>
                <w:sz w:val="20"/>
                <w:szCs w:val="20"/>
              </w:rPr>
              <w:t xml:space="preserve"> </w:t>
            </w:r>
            <w:proofErr w:type="gramStart"/>
            <w:r w:rsidRPr="00AE534E">
              <w:rPr>
                <w:rFonts w:ascii="Times New Roman" w:hAnsi="Times New Roman" w:cs="Times New Roman"/>
                <w:sz w:val="20"/>
                <w:szCs w:val="20"/>
              </w:rPr>
              <w:t>Выписка из лицевого счета получателя бюджетных средств (КФД 0531759) или Приходный кассовый ордер (</w:t>
            </w:r>
            <w:hyperlink r:id="rId20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0310001); иные документы)</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подписания (получения)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13. Инвентаризация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о создании постоянно действующей инвентаризационной комиссии (с изменениями и дополнениями)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утверждения приказа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 проведении инвентаризации (</w:t>
            </w:r>
            <w:hyperlink r:id="rId20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0510439)</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w:t>
            </w:r>
            <w:proofErr w:type="gramStart"/>
            <w:r w:rsidRPr="00AE534E">
              <w:rPr>
                <w:rFonts w:ascii="Times New Roman" w:hAnsi="Times New Roman" w:cs="Times New Roman"/>
                <w:sz w:val="20"/>
                <w:szCs w:val="20"/>
              </w:rPr>
              <w:t>позднее</w:t>
            </w:r>
            <w:proofErr w:type="gramEnd"/>
            <w:r w:rsidRPr="00AE534E">
              <w:rPr>
                <w:rFonts w:ascii="Times New Roman" w:hAnsi="Times New Roman" w:cs="Times New Roman"/>
                <w:sz w:val="20"/>
                <w:szCs w:val="20"/>
              </w:rPr>
              <w:t xml:space="preserve"> чем за 5 дней до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w:t>
            </w:r>
            <w:proofErr w:type="gramStart"/>
            <w:r w:rsidRPr="00AE534E">
              <w:rPr>
                <w:rFonts w:ascii="Times New Roman" w:hAnsi="Times New Roman" w:cs="Times New Roman"/>
                <w:sz w:val="20"/>
                <w:szCs w:val="20"/>
              </w:rPr>
              <w:t>позднее</w:t>
            </w:r>
            <w:proofErr w:type="gramEnd"/>
            <w:r w:rsidRPr="00AE534E">
              <w:rPr>
                <w:rFonts w:ascii="Times New Roman" w:hAnsi="Times New Roman" w:cs="Times New Roman"/>
                <w:sz w:val="20"/>
                <w:szCs w:val="20"/>
              </w:rPr>
              <w:t xml:space="preserve"> чем за 5 дней до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209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Изменение Решения о проведении инвентаризации (</w:t>
            </w:r>
            <w:hyperlink r:id="rId20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при отсутствии технической возможности 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вынесения решения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ценных бумаг (</w:t>
            </w:r>
            <w:hyperlink r:id="rId20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задолженности по кредитам, займам (ссудам) (</w:t>
            </w:r>
            <w:hyperlink r:id="rId21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0504083)</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(сличительная ведомость) бланков строгой отчетности и денежных документов (</w:t>
            </w:r>
            <w:hyperlink r:id="rId21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даты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(сличительная ведомость) по объектам нефинансовых активов (</w:t>
            </w:r>
            <w:hyperlink r:id="rId21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0504087)</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bookmarkStart w:id="12" w:name="P5738"/>
            <w:bookmarkEnd w:id="12"/>
            <w:r w:rsidRPr="00AE534E">
              <w:rPr>
                <w:rFonts w:ascii="Times New Roman" w:hAnsi="Times New Roman" w:cs="Times New Roman"/>
                <w:sz w:val="20"/>
                <w:szCs w:val="20"/>
              </w:rPr>
              <w:t>214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наличных денежных средств (</w:t>
            </w:r>
            <w:hyperlink r:id="rId21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0504088)</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расчетов с покупателями, поставщиками, дебиторами и кредиторами (</w:t>
            </w:r>
            <w:hyperlink r:id="rId21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0504089)</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опись расчетов по поступлениям (</w:t>
            </w:r>
            <w:hyperlink r:id="rId21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0504091)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дня начала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и направляет в субъект централизованного учета не позднее дня начала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Ведомость расхождений по результатам инвентаризации (</w:t>
            </w:r>
            <w:hyperlink r:id="rId21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0504092)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комиссия</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на основании Инвентаризационных описей не позднее 1 (одного) рабочего дня после получения Инвентаризационных описей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bookmarkStart w:id="13" w:name="P5814"/>
            <w:bookmarkEnd w:id="13"/>
            <w:r w:rsidRPr="00AE534E">
              <w:rPr>
                <w:rFonts w:ascii="Times New Roman" w:hAnsi="Times New Roman" w:cs="Times New Roman"/>
                <w:sz w:val="20"/>
                <w:szCs w:val="20"/>
              </w:rPr>
              <w:t>218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результатах инвентаризации (</w:t>
            </w:r>
            <w:hyperlink r:id="rId21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0510463)</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комиссия</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219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результатах инвентаризации наличных денежных средств (</w:t>
            </w:r>
            <w:hyperlink r:id="rId21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0510836)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инвентаризационная комиссия</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не позднее следующего рабочего дня </w:t>
            </w:r>
            <w:proofErr w:type="gramStart"/>
            <w:r w:rsidRPr="00AE534E">
              <w:rPr>
                <w:rFonts w:ascii="Times New Roman" w:hAnsi="Times New Roman" w:cs="Times New Roman"/>
                <w:sz w:val="20"/>
                <w:szCs w:val="20"/>
              </w:rPr>
              <w:t>с даты окончания</w:t>
            </w:r>
            <w:proofErr w:type="gramEnd"/>
            <w:r w:rsidRPr="00AE534E">
              <w:rPr>
                <w:rFonts w:ascii="Times New Roman" w:hAnsi="Times New Roman" w:cs="Times New Roman"/>
                <w:sz w:val="20"/>
                <w:szCs w:val="20"/>
              </w:rPr>
              <w:t xml:space="preserve"> инвентаризации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Акты сверки взаимных расчетов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со дня получения запроса о подготовке акта сверки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со дня получения запроса о подготовке акта сверки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со дня получения запроса о подготовке акта сверки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средствами АС "Смета" в сроки, установленные приказом об инвентаризации расчетов, при окончании договорных обязательств, по требованию</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пяти рабочих дней после получения документа (запроса)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Акты сверки взаимных расчетов (продолжение </w:t>
            </w:r>
            <w:hyperlink w:anchor="P5738">
              <w:r w:rsidRPr="00AE534E">
                <w:rPr>
                  <w:rFonts w:ascii="Times New Roman" w:hAnsi="Times New Roman" w:cs="Times New Roman"/>
                  <w:color w:val="0000FF"/>
                  <w:sz w:val="20"/>
                  <w:szCs w:val="20"/>
                </w:rPr>
                <w:t>п. 214</w:t>
              </w:r>
            </w:hyperlink>
            <w:r w:rsidRPr="00AE534E">
              <w:rPr>
                <w:rFonts w:ascii="Times New Roman" w:hAnsi="Times New Roman" w:cs="Times New Roman"/>
                <w:sz w:val="20"/>
                <w:szCs w:val="20"/>
              </w:rPr>
              <w:t>)</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со дня получения запроса о подготовке акта сверки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со дня получения запроса о подготовке акта сверки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уполномоченные лица уполномоченной организации, руководитель (уполномоченные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3-х рабочих дней со дня получения запроса о подготовке акта сверки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подписанный контрагентом акт не позднее 2 (двух) рабочих дней его после получения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14. Отчетность</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Годовая, квартальная, месячная отчетность об исполнении бюджетов бюджетной системы Российской Федерации (за исключением показателей, указанных в </w:t>
            </w:r>
            <w:hyperlink w:anchor="P5814">
              <w:r w:rsidRPr="00AE534E">
                <w:rPr>
                  <w:rFonts w:ascii="Times New Roman" w:hAnsi="Times New Roman" w:cs="Times New Roman"/>
                  <w:color w:val="0000FF"/>
                  <w:sz w:val="20"/>
                  <w:szCs w:val="20"/>
                </w:rPr>
                <w:t>п. 218</w:t>
              </w:r>
            </w:hyperlink>
            <w:r w:rsidRPr="00AE534E">
              <w:rPr>
                <w:rFonts w:ascii="Times New Roman" w:hAnsi="Times New Roman" w:cs="Times New Roman"/>
                <w:sz w:val="20"/>
                <w:szCs w:val="20"/>
              </w:rPr>
              <w:t xml:space="preserve"> приложения N 8 приказа 69-НПА)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в сроки, установленные субъектом централизованного учета (согласно </w:t>
            </w:r>
            <w:hyperlink w:anchor="P461">
              <w:r w:rsidRPr="00AE534E">
                <w:rPr>
                  <w:rFonts w:ascii="Times New Roman" w:hAnsi="Times New Roman" w:cs="Times New Roman"/>
                  <w:color w:val="0000FF"/>
                  <w:sz w:val="20"/>
                  <w:szCs w:val="20"/>
                </w:rPr>
                <w:t>п. 72</w:t>
              </w:r>
            </w:hyperlink>
            <w:r w:rsidRPr="00AE534E">
              <w:rPr>
                <w:rFonts w:ascii="Times New Roman" w:hAnsi="Times New Roman" w:cs="Times New Roman"/>
                <w:sz w:val="20"/>
                <w:szCs w:val="20"/>
              </w:rPr>
              <w:t xml:space="preserve"> приказа 69-НПА)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выявления</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выявления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по передаче в безвозмездное пользование неисключительных прав, не соответствующих критериям активов, учитываемых на забалансовом счете</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информацию по данным бухгалтерского учета и направляет субъекту централизованного учета для включения в текстовую часть Пояснительной записки (</w:t>
            </w:r>
            <w:hyperlink r:id="rId21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0503160)</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 10 февраля года, следующего за отчетным финансовым годом</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Годовая, квартальная, месячная отчетность об исполнении бюджетов бюджетной системы Российской Федерации (в части заполнения показателей граф 8 и 9 разделов 1 "Доходы бюджета", 2 "Расходы бюджета", 3 "Источники финансирования дефицита бюджета" формы 0503164, граф 3, 4, 10, 11 раздела 1 "Сведения о дебиторской (кредиторской) задолженности", а также раздела 2 "Сведения о просроченной задолженности" формы 0503169 и граф 7 и 8</w:t>
            </w:r>
            <w:proofErr w:type="gramEnd"/>
            <w:r w:rsidRPr="00AE534E">
              <w:rPr>
                <w:rFonts w:ascii="Times New Roman" w:hAnsi="Times New Roman" w:cs="Times New Roman"/>
                <w:sz w:val="20"/>
                <w:szCs w:val="20"/>
              </w:rPr>
              <w:t xml:space="preserve"> разделов 1 "Сведения о неисполненных бюджетных обязательствах" и 2 "Сведения о неисполненных денежных обязательствах" формы 0503175), текстовая часть Пояснительной записки в составе годовой, квартальной, месячной отчетности об исполнении бюджетов бюджетной системы Российской Федерации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Отчет о расходах и численности работников областных государственных органов, государственных органов субъектов Российской Федерации (форма 14, </w:t>
            </w:r>
            <w:hyperlink r:id="rId220">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0503074)</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отчет о расходах и численности работников областных государственных органов субъектов Российской Федерации (форма 14, ОКУД 0503074) и направляет отчетность на подписание руководителю (уполномоченному лицу) субъекта централизованного учета в СВОД-СМАРТЕ в сроки, установленные субъектом централизованного учета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выявления</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выявления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поступления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Налоговые декларации (налог на имущество, налог на добавленную стоимость, налог на прибыль)</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субъектом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в ИФНС налоговые декларации в установленные законодательством сроки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Отчетность по налогам (Уведомление об исчисленных суммах налогов, авансовых платежей по налогам, сборов, страховых взносов, Расчет сумм налога на доходы физических лиц, исчисленных и удержанных налоговым агентом (форма 6-НДФЛ), Справка о доходах и суммах налога физического лица) и взносам (Расчет по страховым взносам,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w:t>
            </w:r>
            <w:proofErr w:type="gramEnd"/>
            <w:r w:rsidRPr="00AE534E">
              <w:rPr>
                <w:rFonts w:ascii="Times New Roman" w:hAnsi="Times New Roman" w:cs="Times New Roman"/>
                <w:sz w:val="20"/>
                <w:szCs w:val="20"/>
              </w:rPr>
              <w:t xml:space="preserve"> несчастных случаев на производстве и профессиональных заболеваний (Форма ЕФС-1))</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налоговую отчетность, отчетность в государственные внебюджетные фонды в ИФНС, в государственные внебюджетные фонды в установленные законодательством сроки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Форма ЕФС-1 (подраздел 1, подраздел 1.1 раздела 1 "Сведения о трудовой (иной) деятельности, страховом стаже, заработной плате зарегистрированного лица (ЗЛ)"</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направляет в СФР не позднее дня, установленного для представления отчетности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229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Персонифицированные сведения о физических лицах (форма по КНД 1151162)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направляет в ИФНС не позднее дня, установленного для представления отчетности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для формирования Заявления о 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5 (пяти) рабочих дней до срока, установленного законодательством</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 установленный для представления Заявления в СФР</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Статистическая отчетность, основанная исключительно на данных бухгалтерского учета (форма N П-2, форма N 11-краткая, форма N П-2 (инвест), форма N 11 и иные формы статистического наблюдения, установленные законодательством)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отчетность по адресам и в сроки, установленные в соответствующих формах статистического наблюдения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отчетность по адресам и в сроки, установленные в соответствующих формах статистического наблюдения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в соответствующих формах статистического наблюдения</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для составления статистической отчетности, содержащей данные, отраженные в бухгалтерском учете (форма N П-4, форма N 1-Т (ГС), форма N 1, форма N С-2, форма N 1-БЗ и иные формы статистического наблюдения, установленные законодательством)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информацию о суммовых показателях, отраженных в бухгалтерском учете на основании запроса, полученного от субъекта централизованного учета (не позднее 5 (пяти) рабочих дней до срока, установленного для представления отчетности)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субъект учета информацию не позднее 2 (двух) рабочих дней до срока, установленного для представления отчетности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с момента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Статистическая отчетность, не содержащая данных, отраженных в 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наблюдения, установленные законодательством)</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отчетность по адресам и в сроки, установленные в соответствующих формах статистического наблюдения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для представления отчетности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по адресам и в сроки, установленные в соответствующих формах статистического наблюдения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по запросам министерства финансов и налоговой политики Новосибирской области, основанная исключительно на данных по фактическим начислениям по заработной плате работников субъектов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формирует и представляет информацию в министерство финансов и налоговой политики Новосибирской области в сроки, установленные в соответствующем запросе</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сроки, установленные в соответствующих запросах</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с момента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по фактическим начислениям по заработной плате работников субъектов централизованного учета для подготовки ответов на запросы министерства финансов и налоговой политики Новосибирской области, содержащих сведения по начисленной заработной плате и данные по численности работников субъектов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 формирует информацию по фактическим начислениям по заработной плате работников субъекта централизованного учета; 2) направляет в субъект централизованного учета информацию не позднее 2 (двух) рабочих дней до срока, установленного для представления информации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оплате труда органов власти и казенных учреждений уполномоченной организации</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 (электронный)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запроса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2 (двух) рабочих дней с момента получения информации</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одного рабочего дня с момента получения требования</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15. Учет имущества казны</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Первичные документы, подтверждающие исполнение обязательства по контрактам (договорам) при приобретении, изготовлении, строительстве, достройке, 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имущества, составляющего казну)</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со дня поступления первичных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Распоряжение Правительства Новосибирской области, приказ департамента имущества и земельных отношений Новосибирской области (далее - ДИиЗО НСО) о принятии в казну объектов имущества (недвижимого, движимого, земельных участков), вновь выстроенного (созданного, в том числе хозяйственным способом, приобретенного) с приложением Выписки из Единого государственного реестра недвижимости (далее - ЕГРН), Выписки из Реестра государственной собственности Новосибирской области</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дня после отражения сведений в Реестре государственной собственности Новосибирской области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Выписки из Реестра государственной собственности Новосибирской области с приложением распоряжения Правительства Новосибирской области, приказа ДИиЗО НСО о принятии в казну объектов имущества (недвижимого, движимого, земельных участков) на основании нормативного правового акта (при наличии), акта приема-передачи (при наличии), Выписки из ЕГРН (при необходимости)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дня после отражения сведений в Реестре федерального имущества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239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при поступлении нефинансовых активов имущества казны с приложением пакета документов в составе: распоряжение Правительства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 и иных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Акт о приеме-передаче объектов нефинансовых активов (</w:t>
            </w:r>
            <w:hyperlink r:id="rId221">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поступлении нефинансовых активов имущества казны от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с приложением пакета документов в составе: распоряжение Правительства НСО, приказ ДИиЗО НСО, решение суда (при необходимости), Выписка из ЕГРН (при необходимости), Выписка из Реестра государственной собственности НСО (при необходимости</w:t>
            </w:r>
            <w:proofErr w:type="gramEnd"/>
            <w:r w:rsidRPr="00AE534E">
              <w:rPr>
                <w:rFonts w:ascii="Times New Roman" w:hAnsi="Times New Roman" w:cs="Times New Roman"/>
                <w:sz w:val="20"/>
                <w:szCs w:val="20"/>
              </w:rPr>
              <w:t>), копии Инвентарной карточки учета нефинансовых активов (при наличии)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органы государственной власти (государственные органы), органы местного самоуправления, органы управления государственными внебюджетными фондами, государственные (муниципальные) учреждения</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w:t>
            </w:r>
            <w:hyperlink r:id="rId222">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 при приемке имущества казны, полученное от передающей стороны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 с последующим представлением на бумажном носителе</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органы государственной власти (государственные органы), органы местного самоуправления, органы управления государственными внебюджетными фондами, государственные (муниципальные) учреждения</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утверждает не позднее 2 (двух) рабочих дней после получения из уполномоченной организации и направляет в уполномоченную организацию для отражения в учете</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(Инвентаризационная опись (</w:t>
            </w:r>
            <w:hyperlink r:id="rId223">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0504089), Акт о результатах инвентаризации (ОКУД 0510463), Ведомость расхождений по результатам инвентаризации (ОКУД 0504092)) и иных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принятия Решения об оприходовании неучтенных объектов, выявленных при инвентаризации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Договор о передаче имущества казны в аренду, безвозмездное пользование, Акт о приеме-передаче объектов нефинансовых активов (</w:t>
            </w:r>
            <w:hyperlink r:id="rId224">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и/или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2 (двух) рабочих дней после получения утвержденного акта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Акт о приеме-передаче объектов нефинансовых активов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с приложением Распоряжения Правительства НСО, приказа ДИЗО об исключении объектов нефинансовых активов из состава имущества казны, Выписки из ЕГРН (при необходимости) и/или иных документов</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2 (двух) рабочих дней после получения утвержденного Акта принимающей стороной и отражения сведений в Реестре государственной собственности НСО</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225">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Извещение (ОКУД 0504805) при выбытии имущества казны в результате безвозмездной передачи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Акта о приеме-передаче объектов нефинансовых активов (ОКУД 0504101), Извещения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списании объектов нефинансовых активов (кроме транспортных средств) (</w:t>
            </w:r>
            <w:hyperlink r:id="rId226">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0510454), Акт о списании транспортного средства (ОКУД 0510456) при списании имущества казны, пришедшего в негодность, при продаже имущества по прогнозному плану приватизации с приложением приказа ДИЗО об исключении из реестра государственной собственности НСО и/или иных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Комиссия по поступлению и выбытию активов, 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2 (двух) рабочих дней после отражения сведений в реестре государственной собственности</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Акт о приеме-передаче объектов нефинансовых активов (</w:t>
            </w:r>
            <w:hyperlink r:id="rId227">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0510448) при выбытии имущества казны в связи с передачей в уставный капитал (фонд) организаций с приложением приказа ДИиЗО НСО, выписки из ЕГРН (при необходимости) и/или иных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2 (двух) рабочих дней после получения утвержденного акта принимающей стороной, отражения сведений в Реестре государственного имущества НСО</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Извещение (</w:t>
            </w:r>
            <w:hyperlink r:id="rId228">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0504805) при выбытии имущества казны в связи с передачей в уставный капитал (фонд) организаций</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с момента получения информации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рабочих дней после получения утвержденного Извещения принимающей стороной</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 на бумажном носителе</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249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об изменении кадастровой стоимости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2 (двух) рабочих дней со дня внесения изменений сведений в Реестр государственной собственности НСО</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Решение об оценке стоимости имущества, отчуждаемого не в пользу организаций бюджетной сферы (</w:t>
            </w:r>
            <w:hyperlink r:id="rId229">
              <w:r w:rsidRPr="00AE534E">
                <w:rPr>
                  <w:rFonts w:ascii="Times New Roman" w:hAnsi="Times New Roman" w:cs="Times New Roman"/>
                  <w:color w:val="0000FF"/>
                  <w:sz w:val="20"/>
                  <w:szCs w:val="20"/>
                </w:rPr>
                <w:t>ОКУД</w:t>
              </w:r>
            </w:hyperlink>
            <w:r w:rsidRPr="00AE534E">
              <w:rPr>
                <w:rFonts w:ascii="Times New Roman" w:hAnsi="Times New Roman" w:cs="Times New Roman"/>
                <w:sz w:val="20"/>
                <w:szCs w:val="20"/>
              </w:rPr>
              <w:t xml:space="preserve"> 0510442)</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подписания документа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Приказ департамента имущества и земельных отношений Новосибирской области о внесении изменений в Реестр имущества Новосибирской области в отношении характеристик нефинансовых активов в составе имущества казны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ответственные лица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2 (двух) рабочих дней со дня внесения изменений сведений в Реестр государственной собственности НСО</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учета, бюджетной и иной отчетности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двух рабочих дней после получения документа</w:t>
            </w:r>
          </w:p>
        </w:tc>
        <w:tc>
          <w:tcPr>
            <w:tcW w:w="102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53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одного рабочего дня</w:t>
            </w:r>
          </w:p>
        </w:tc>
        <w:tc>
          <w:tcPr>
            <w:tcW w:w="653"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следующих трех рабочих дней со дня получения требования</w:t>
            </w: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16. Учет приватизационных сделок, учет реализации на торгах права аренды имущества, права аренды земельных участков</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Сведения о предстоящих торгах - извещение о проведен</w:t>
            </w:r>
            <w:proofErr w:type="gramStart"/>
            <w:r w:rsidRPr="00AE534E">
              <w:rPr>
                <w:rFonts w:ascii="Times New Roman" w:hAnsi="Times New Roman" w:cs="Times New Roman"/>
                <w:sz w:val="20"/>
                <w:szCs w:val="20"/>
              </w:rPr>
              <w:t>ии ау</w:t>
            </w:r>
            <w:proofErr w:type="gramEnd"/>
            <w:r w:rsidRPr="00AE534E">
              <w:rPr>
                <w:rFonts w:ascii="Times New Roman" w:hAnsi="Times New Roman" w:cs="Times New Roman"/>
                <w:sz w:val="20"/>
                <w:szCs w:val="20"/>
              </w:rPr>
              <w:t>кциона (наименование объекта торгов, сумма задатков, дата проведения торгов)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установленные законодательством сроки</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Письмо о возврате задатков с указанием сроков возврата и реквизитов для перечисления денежных средств, полученных в качестве задатка (протокол с отражением результатов торгов; решение комиссии об отмене торгов или об объявлении торгов </w:t>
            </w:r>
            <w:proofErr w:type="gramStart"/>
            <w:r w:rsidRPr="00AE534E">
              <w:rPr>
                <w:rFonts w:ascii="Times New Roman" w:hAnsi="Times New Roman" w:cs="Times New Roman"/>
                <w:sz w:val="20"/>
                <w:szCs w:val="20"/>
              </w:rPr>
              <w:t>несостоявшимися</w:t>
            </w:r>
            <w:proofErr w:type="gramEnd"/>
            <w:r w:rsidRPr="00AE534E">
              <w:rPr>
                <w:rFonts w:ascii="Times New Roman" w:hAnsi="Times New Roman" w:cs="Times New Roman"/>
                <w:sz w:val="20"/>
                <w:szCs w:val="20"/>
              </w:rPr>
              <w:t xml:space="preserve"> с приложением документов-оснований; решение комиссии о признании торгов недействительными, иные документы)</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следующего рабочего дня после составления протокола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Письмо о возврате задатка с указанием сроков возврата задатков и реквизитов для перечисления денежных средств, полученных в качестве задатка, при уклонении или отказе победителя аукциона от заключения в установленный срок договора 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roofErr w:type="gramEnd"/>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не позднее 1 (одного) рабочего дня после истечения срока, установленного для заключения договора купли-продажи имущества, договора аренды имущества, договора аренды земельного участка</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Письмо о перечислении денежных средств, полученных в качестве задатка, при реализации имущества, реализации права аренды имущества, земельных участков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поступления запроса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proofErr w:type="gramStart"/>
            <w:r w:rsidRPr="00AE534E">
              <w:rPr>
                <w:rFonts w:ascii="Times New Roman" w:hAnsi="Times New Roman" w:cs="Times New Roman"/>
                <w:sz w:val="20"/>
                <w:szCs w:val="20"/>
              </w:rPr>
              <w:t>электронный</w:t>
            </w:r>
            <w:proofErr w:type="gramEnd"/>
            <w:r w:rsidRPr="00AE534E">
              <w:rPr>
                <w:rFonts w:ascii="Times New Roman" w:hAnsi="Times New Roman" w:cs="Times New Roman"/>
                <w:sz w:val="20"/>
                <w:szCs w:val="20"/>
              </w:rPr>
              <w:t>/на бумажном носителе</w:t>
            </w:r>
          </w:p>
        </w:tc>
        <w:tc>
          <w:tcPr>
            <w:tcW w:w="85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1"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уполномоченное лицо субъекта централизованного учета</w:t>
            </w:r>
          </w:p>
        </w:tc>
        <w:tc>
          <w:tcPr>
            <w:tcW w:w="708"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рабочего дня, следующего за днем формирования документа</w:t>
            </w:r>
          </w:p>
        </w:tc>
        <w:tc>
          <w:tcPr>
            <w:tcW w:w="784"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 xml:space="preserve">направляет не позднее 1 (одного) рабочего дня </w:t>
            </w:r>
            <w:proofErr w:type="gramStart"/>
            <w:r w:rsidRPr="00AE534E">
              <w:rPr>
                <w:rFonts w:ascii="Times New Roman" w:hAnsi="Times New Roman" w:cs="Times New Roman"/>
                <w:sz w:val="20"/>
                <w:szCs w:val="20"/>
              </w:rPr>
              <w:t>с даты заключения</w:t>
            </w:r>
            <w:proofErr w:type="gramEnd"/>
            <w:r w:rsidRPr="00AE534E">
              <w:rPr>
                <w:rFonts w:ascii="Times New Roman" w:hAnsi="Times New Roman" w:cs="Times New Roman"/>
                <w:sz w:val="20"/>
                <w:szCs w:val="20"/>
              </w:rPr>
              <w:t xml:space="preserve"> или с даты регистрации договора купли-продажи имущества, договора аренды</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следующего рабочего дня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c>
          <w:tcPr>
            <w:tcW w:w="15182" w:type="dxa"/>
            <w:gridSpan w:val="28"/>
            <w:vAlign w:val="center"/>
          </w:tcPr>
          <w:p w:rsidR="000A2B95" w:rsidRPr="00AE534E" w:rsidRDefault="000A2B95" w:rsidP="002D4B6E">
            <w:pPr>
              <w:pStyle w:val="ConsPlusNormal"/>
              <w:jc w:val="center"/>
              <w:outlineLvl w:val="2"/>
              <w:rPr>
                <w:rFonts w:ascii="Times New Roman" w:hAnsi="Times New Roman" w:cs="Times New Roman"/>
                <w:sz w:val="20"/>
                <w:szCs w:val="20"/>
              </w:rPr>
            </w:pPr>
            <w:r w:rsidRPr="00AE534E">
              <w:rPr>
                <w:rFonts w:ascii="Times New Roman" w:hAnsi="Times New Roman" w:cs="Times New Roman"/>
                <w:sz w:val="20"/>
                <w:szCs w:val="20"/>
              </w:rPr>
              <w:t>17. Иные документы</w:t>
            </w: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256</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уполномоченное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не позднее 1 (одного) рабочего дня после утверждения</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информации</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257</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Распорядительный документ о перечне лиц, наделенных правом подписи документов</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образ (скан-копия)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утверждения</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день получения информации</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258</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поступлении документов, содержащих служебную информацию ограниченного распространения или сведения, составляющие государственную тайну</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бумажный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информирует 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259</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Информация о картодержателях по расчетным дебетовым картам (корпоративные карты субъектов централизованного учета)</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руководитель (иное уполномоченное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по мере открытия карт</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260</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Выписка из лицевого счета получателя бюджетных средств (КФД 0531759) с расчетными (платежными) документами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261</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Отчет о состоянии лицевого счета получателя бюджетных средств (КФД 0531786)</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262</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263</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уполномоченной организации</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x</w:t>
            </w:r>
          </w:p>
        </w:tc>
        <w:tc>
          <w:tcPr>
            <w:tcW w:w="1020" w:type="dxa"/>
            <w:gridSpan w:val="3"/>
            <w:vAlign w:val="center"/>
          </w:tcPr>
          <w:p w:rsidR="000A2B95" w:rsidRPr="00AE534E" w:rsidRDefault="000A2B95" w:rsidP="002D4B6E">
            <w:pPr>
              <w:pStyle w:val="ConsPlusNormal"/>
              <w:rPr>
                <w:rFonts w:ascii="Times New Roman" w:hAnsi="Times New Roman" w:cs="Times New Roman"/>
                <w:sz w:val="20"/>
                <w:szCs w:val="20"/>
              </w:rPr>
            </w:pPr>
          </w:p>
        </w:tc>
        <w:tc>
          <w:tcPr>
            <w:tcW w:w="805"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284"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264</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Запрос (письмо, служебная записка и другие документы) на формирование договора о полной материальной ответственности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утверждения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r w:rsidR="000A2B95" w:rsidTr="000A2B95">
        <w:trPr>
          <w:gridAfter w:val="1"/>
          <w:wAfter w:w="8" w:type="dxa"/>
        </w:trPr>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265</w:t>
            </w:r>
          </w:p>
        </w:tc>
        <w:tc>
          <w:tcPr>
            <w:tcW w:w="1480"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Запрос (письмо, служебная записка и другие документы) на формирование доверенности</w:t>
            </w: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скан-копия</w:t>
            </w:r>
          </w:p>
        </w:tc>
        <w:tc>
          <w:tcPr>
            <w:tcW w:w="567"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rPr>
                <w:rFonts w:ascii="Times New Roman" w:hAnsi="Times New Roman" w:cs="Times New Roman"/>
                <w:sz w:val="20"/>
                <w:szCs w:val="20"/>
              </w:rPr>
            </w:pPr>
          </w:p>
        </w:tc>
        <w:tc>
          <w:tcPr>
            <w:tcW w:w="850" w:type="dxa"/>
            <w:vAlign w:val="center"/>
          </w:tcPr>
          <w:p w:rsidR="000A2B95" w:rsidRPr="00AE534E" w:rsidRDefault="000A2B95" w:rsidP="002D4B6E">
            <w:pPr>
              <w:pStyle w:val="ConsPlusNormal"/>
              <w:rPr>
                <w:rFonts w:ascii="Times New Roman" w:hAnsi="Times New Roman" w:cs="Times New Roman"/>
                <w:sz w:val="20"/>
                <w:szCs w:val="20"/>
              </w:rPr>
            </w:pPr>
          </w:p>
        </w:tc>
        <w:tc>
          <w:tcPr>
            <w:tcW w:w="851" w:type="dxa"/>
            <w:vAlign w:val="center"/>
          </w:tcPr>
          <w:p w:rsidR="000A2B95" w:rsidRPr="00AE534E" w:rsidRDefault="000A2B95" w:rsidP="002D4B6E">
            <w:pPr>
              <w:pStyle w:val="ConsPlusNormal"/>
              <w:rPr>
                <w:rFonts w:ascii="Times New Roman" w:hAnsi="Times New Roman" w:cs="Times New Roman"/>
                <w:sz w:val="20"/>
                <w:szCs w:val="20"/>
              </w:rPr>
            </w:pPr>
          </w:p>
        </w:tc>
        <w:tc>
          <w:tcPr>
            <w:tcW w:w="709"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ответственное лицо субъекта централизованного учета</w:t>
            </w:r>
          </w:p>
        </w:tc>
        <w:tc>
          <w:tcPr>
            <w:tcW w:w="708" w:type="dxa"/>
            <w:vAlign w:val="center"/>
          </w:tcPr>
          <w:p w:rsidR="000A2B95" w:rsidRPr="00AE534E" w:rsidRDefault="000A2B95" w:rsidP="002D4B6E">
            <w:pPr>
              <w:pStyle w:val="ConsPlusNormal"/>
              <w:rPr>
                <w:rFonts w:ascii="Times New Roman" w:hAnsi="Times New Roman" w:cs="Times New Roman"/>
                <w:sz w:val="20"/>
                <w:szCs w:val="20"/>
              </w:rPr>
            </w:pPr>
          </w:p>
        </w:tc>
        <w:tc>
          <w:tcPr>
            <w:tcW w:w="784"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1360"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направляет в уполномоченную организацию не позднее 1 (одного) рабочего дня после утверждения</w:t>
            </w:r>
          </w:p>
        </w:tc>
        <w:tc>
          <w:tcPr>
            <w:tcW w:w="1020" w:type="dxa"/>
            <w:gridSpan w:val="3"/>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 в документообороте АС "Смета"</w:t>
            </w:r>
          </w:p>
        </w:tc>
        <w:tc>
          <w:tcPr>
            <w:tcW w:w="805"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отдел по ведению расчетов органов власти и казенных учреждений</w:t>
            </w:r>
          </w:p>
        </w:tc>
        <w:tc>
          <w:tcPr>
            <w:tcW w:w="284" w:type="dxa"/>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электронный</w:t>
            </w:r>
          </w:p>
        </w:tc>
        <w:tc>
          <w:tcPr>
            <w:tcW w:w="709" w:type="dxa"/>
            <w:gridSpan w:val="2"/>
            <w:vAlign w:val="center"/>
          </w:tcPr>
          <w:p w:rsidR="000A2B95" w:rsidRPr="00AE534E" w:rsidRDefault="000A2B95" w:rsidP="002D4B6E">
            <w:pPr>
              <w:pStyle w:val="ConsPlusNormal"/>
              <w:jc w:val="center"/>
              <w:rPr>
                <w:rFonts w:ascii="Times New Roman" w:hAnsi="Times New Roman" w:cs="Times New Roman"/>
                <w:sz w:val="20"/>
                <w:szCs w:val="20"/>
              </w:rPr>
            </w:pPr>
            <w:r w:rsidRPr="00AE534E">
              <w:rPr>
                <w:rFonts w:ascii="Times New Roman" w:hAnsi="Times New Roman" w:cs="Times New Roman"/>
                <w:sz w:val="20"/>
                <w:szCs w:val="20"/>
              </w:rPr>
              <w:t>в течение двух рабочих дней после получения документа</w:t>
            </w:r>
          </w:p>
        </w:tc>
        <w:tc>
          <w:tcPr>
            <w:tcW w:w="1020"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539" w:type="dxa"/>
            <w:gridSpan w:val="2"/>
            <w:vAlign w:val="center"/>
          </w:tcPr>
          <w:p w:rsidR="000A2B95" w:rsidRPr="00AE534E" w:rsidRDefault="000A2B95" w:rsidP="002D4B6E">
            <w:pPr>
              <w:pStyle w:val="ConsPlusNormal"/>
              <w:rPr>
                <w:rFonts w:ascii="Times New Roman" w:hAnsi="Times New Roman" w:cs="Times New Roman"/>
                <w:sz w:val="20"/>
                <w:szCs w:val="20"/>
              </w:rPr>
            </w:pPr>
          </w:p>
        </w:tc>
        <w:tc>
          <w:tcPr>
            <w:tcW w:w="653" w:type="dxa"/>
            <w:vAlign w:val="center"/>
          </w:tcPr>
          <w:p w:rsidR="000A2B95" w:rsidRPr="00AE534E" w:rsidRDefault="000A2B95" w:rsidP="002D4B6E">
            <w:pPr>
              <w:pStyle w:val="ConsPlusNormal"/>
              <w:rPr>
                <w:rFonts w:ascii="Times New Roman" w:hAnsi="Times New Roman" w:cs="Times New Roman"/>
                <w:sz w:val="20"/>
                <w:szCs w:val="20"/>
              </w:rPr>
            </w:pPr>
          </w:p>
        </w:tc>
      </w:tr>
    </w:tbl>
    <w:p w:rsidR="000A2B95" w:rsidRPr="00416B8D" w:rsidRDefault="000A2B95">
      <w:pPr>
        <w:pStyle w:val="ConsPlusNormal"/>
        <w:rPr>
          <w:rFonts w:ascii="Times New Roman" w:hAnsi="Times New Roman" w:cs="Times New Roman"/>
          <w:sz w:val="19"/>
          <w:szCs w:val="19"/>
        </w:rPr>
        <w:sectPr w:rsidR="000A2B95" w:rsidRPr="00416B8D">
          <w:pgSz w:w="16838" w:h="11905" w:orient="landscape"/>
          <w:pgMar w:top="1701" w:right="1134" w:bottom="850" w:left="1134" w:header="0" w:footer="0" w:gutter="0"/>
          <w:cols w:space="720"/>
          <w:titlePg/>
        </w:sect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9</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center"/>
        <w:rPr>
          <w:rFonts w:ascii="Times New Roman" w:hAnsi="Times New Roman" w:cs="Times New Roman"/>
          <w:sz w:val="19"/>
          <w:szCs w:val="19"/>
        </w:rPr>
      </w:pPr>
      <w:bookmarkStart w:id="14" w:name="P4161"/>
      <w:bookmarkEnd w:id="14"/>
      <w:r w:rsidRPr="00416B8D">
        <w:rPr>
          <w:rFonts w:ascii="Times New Roman" w:hAnsi="Times New Roman" w:cs="Times New Roman"/>
          <w:sz w:val="19"/>
          <w:szCs w:val="19"/>
        </w:rPr>
        <w:t>РЕЕСТР</w:t>
      </w:r>
    </w:p>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переданных документов</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705"/>
        <w:gridCol w:w="1814"/>
        <w:gridCol w:w="1984"/>
      </w:tblGrid>
      <w:tr w:rsidR="00612D2F" w:rsidRPr="00416B8D">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N </w:t>
            </w:r>
            <w:proofErr w:type="gramStart"/>
            <w:r w:rsidRPr="00416B8D">
              <w:rPr>
                <w:rFonts w:ascii="Times New Roman" w:hAnsi="Times New Roman" w:cs="Times New Roman"/>
                <w:sz w:val="19"/>
                <w:szCs w:val="19"/>
              </w:rPr>
              <w:t>п</w:t>
            </w:r>
            <w:proofErr w:type="gramEnd"/>
            <w:r w:rsidRPr="00416B8D">
              <w:rPr>
                <w:rFonts w:ascii="Times New Roman" w:hAnsi="Times New Roman" w:cs="Times New Roman"/>
                <w:sz w:val="19"/>
                <w:szCs w:val="19"/>
              </w:rPr>
              <w:t>/п</w:t>
            </w:r>
          </w:p>
        </w:tc>
        <w:tc>
          <w:tcPr>
            <w:tcW w:w="4705"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документа</w:t>
            </w:r>
          </w:p>
        </w:tc>
        <w:tc>
          <w:tcPr>
            <w:tcW w:w="181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 документа</w:t>
            </w:r>
          </w:p>
        </w:tc>
        <w:tc>
          <w:tcPr>
            <w:tcW w:w="198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 документа</w:t>
            </w:r>
          </w:p>
        </w:tc>
      </w:tr>
      <w:tr w:rsidR="00612D2F" w:rsidRPr="00416B8D">
        <w:tc>
          <w:tcPr>
            <w:tcW w:w="566" w:type="dxa"/>
          </w:tcPr>
          <w:p w:rsidR="00612D2F" w:rsidRPr="00416B8D" w:rsidRDefault="00612D2F">
            <w:pPr>
              <w:pStyle w:val="ConsPlusNormal"/>
              <w:jc w:val="both"/>
              <w:rPr>
                <w:rFonts w:ascii="Times New Roman" w:hAnsi="Times New Roman" w:cs="Times New Roman"/>
                <w:sz w:val="19"/>
                <w:szCs w:val="19"/>
              </w:rPr>
            </w:pPr>
          </w:p>
        </w:tc>
        <w:tc>
          <w:tcPr>
            <w:tcW w:w="4705" w:type="dxa"/>
          </w:tcPr>
          <w:p w:rsidR="00612D2F" w:rsidRPr="00416B8D" w:rsidRDefault="00612D2F">
            <w:pPr>
              <w:pStyle w:val="ConsPlusNormal"/>
              <w:jc w:val="both"/>
              <w:rPr>
                <w:rFonts w:ascii="Times New Roman" w:hAnsi="Times New Roman" w:cs="Times New Roman"/>
                <w:sz w:val="19"/>
                <w:szCs w:val="19"/>
              </w:rPr>
            </w:pPr>
          </w:p>
        </w:tc>
        <w:tc>
          <w:tcPr>
            <w:tcW w:w="1814" w:type="dxa"/>
          </w:tcPr>
          <w:p w:rsidR="00612D2F" w:rsidRPr="00416B8D" w:rsidRDefault="00612D2F">
            <w:pPr>
              <w:pStyle w:val="ConsPlusNormal"/>
              <w:jc w:val="both"/>
              <w:rPr>
                <w:rFonts w:ascii="Times New Roman" w:hAnsi="Times New Roman" w:cs="Times New Roman"/>
                <w:sz w:val="19"/>
                <w:szCs w:val="19"/>
              </w:rPr>
            </w:pPr>
          </w:p>
        </w:tc>
        <w:tc>
          <w:tcPr>
            <w:tcW w:w="1984" w:type="dxa"/>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566" w:type="dxa"/>
          </w:tcPr>
          <w:p w:rsidR="00612D2F" w:rsidRPr="00416B8D" w:rsidRDefault="00612D2F">
            <w:pPr>
              <w:pStyle w:val="ConsPlusNormal"/>
              <w:jc w:val="both"/>
              <w:rPr>
                <w:rFonts w:ascii="Times New Roman" w:hAnsi="Times New Roman" w:cs="Times New Roman"/>
                <w:sz w:val="19"/>
                <w:szCs w:val="19"/>
              </w:rPr>
            </w:pPr>
          </w:p>
        </w:tc>
        <w:tc>
          <w:tcPr>
            <w:tcW w:w="4705" w:type="dxa"/>
          </w:tcPr>
          <w:p w:rsidR="00612D2F" w:rsidRPr="00416B8D" w:rsidRDefault="00612D2F">
            <w:pPr>
              <w:pStyle w:val="ConsPlusNormal"/>
              <w:jc w:val="both"/>
              <w:rPr>
                <w:rFonts w:ascii="Times New Roman" w:hAnsi="Times New Roman" w:cs="Times New Roman"/>
                <w:sz w:val="19"/>
                <w:szCs w:val="19"/>
              </w:rPr>
            </w:pPr>
          </w:p>
        </w:tc>
        <w:tc>
          <w:tcPr>
            <w:tcW w:w="1814" w:type="dxa"/>
          </w:tcPr>
          <w:p w:rsidR="00612D2F" w:rsidRPr="00416B8D" w:rsidRDefault="00612D2F">
            <w:pPr>
              <w:pStyle w:val="ConsPlusNormal"/>
              <w:jc w:val="both"/>
              <w:rPr>
                <w:rFonts w:ascii="Times New Roman" w:hAnsi="Times New Roman" w:cs="Times New Roman"/>
                <w:sz w:val="19"/>
                <w:szCs w:val="19"/>
              </w:rPr>
            </w:pPr>
          </w:p>
        </w:tc>
        <w:tc>
          <w:tcPr>
            <w:tcW w:w="1984" w:type="dxa"/>
          </w:tcPr>
          <w:p w:rsidR="00612D2F" w:rsidRPr="00416B8D" w:rsidRDefault="00612D2F">
            <w:pPr>
              <w:pStyle w:val="ConsPlusNormal"/>
              <w:jc w:val="both"/>
              <w:rPr>
                <w:rFonts w:ascii="Times New Roman" w:hAnsi="Times New Roman" w:cs="Times New Roman"/>
                <w:sz w:val="19"/>
                <w:szCs w:val="19"/>
              </w:rPr>
            </w:pPr>
          </w:p>
        </w:tc>
      </w:tr>
      <w:tr w:rsidR="00612D2F" w:rsidRPr="00416B8D">
        <w:tc>
          <w:tcPr>
            <w:tcW w:w="566" w:type="dxa"/>
          </w:tcPr>
          <w:p w:rsidR="00612D2F" w:rsidRPr="00416B8D" w:rsidRDefault="00612D2F">
            <w:pPr>
              <w:pStyle w:val="ConsPlusNormal"/>
              <w:jc w:val="both"/>
              <w:rPr>
                <w:rFonts w:ascii="Times New Roman" w:hAnsi="Times New Roman" w:cs="Times New Roman"/>
                <w:sz w:val="19"/>
                <w:szCs w:val="19"/>
              </w:rPr>
            </w:pPr>
          </w:p>
        </w:tc>
        <w:tc>
          <w:tcPr>
            <w:tcW w:w="4705" w:type="dxa"/>
          </w:tcPr>
          <w:p w:rsidR="00612D2F" w:rsidRPr="00416B8D" w:rsidRDefault="00612D2F">
            <w:pPr>
              <w:pStyle w:val="ConsPlusNormal"/>
              <w:jc w:val="both"/>
              <w:rPr>
                <w:rFonts w:ascii="Times New Roman" w:hAnsi="Times New Roman" w:cs="Times New Roman"/>
                <w:sz w:val="19"/>
                <w:szCs w:val="19"/>
              </w:rPr>
            </w:pPr>
          </w:p>
        </w:tc>
        <w:tc>
          <w:tcPr>
            <w:tcW w:w="1814" w:type="dxa"/>
          </w:tcPr>
          <w:p w:rsidR="00612D2F" w:rsidRPr="00416B8D" w:rsidRDefault="00612D2F">
            <w:pPr>
              <w:pStyle w:val="ConsPlusNormal"/>
              <w:jc w:val="both"/>
              <w:rPr>
                <w:rFonts w:ascii="Times New Roman" w:hAnsi="Times New Roman" w:cs="Times New Roman"/>
                <w:sz w:val="19"/>
                <w:szCs w:val="19"/>
              </w:rPr>
            </w:pPr>
          </w:p>
        </w:tc>
        <w:tc>
          <w:tcPr>
            <w:tcW w:w="1984" w:type="dxa"/>
          </w:tcPr>
          <w:p w:rsidR="00612D2F" w:rsidRPr="00416B8D" w:rsidRDefault="00612D2F">
            <w:pPr>
              <w:pStyle w:val="ConsPlusNormal"/>
              <w:jc w:val="both"/>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Документы передал: 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(Ф.И.О. уполномоченного лица субъекта</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централизованного учета)</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 20___ г.</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Документы получил: ________________________________________________________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w:t>
      </w:r>
      <w:proofErr w:type="gramStart"/>
      <w:r w:rsidRPr="00416B8D">
        <w:rPr>
          <w:rFonts w:ascii="Times New Roman" w:hAnsi="Times New Roman" w:cs="Times New Roman"/>
          <w:sz w:val="19"/>
          <w:szCs w:val="19"/>
        </w:rPr>
        <w:t>(Ф.И.О. уполномоченного лица</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централизованной бухгалтерии)</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"____" ________________ 20___ г.</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10</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ind w:firstLine="540"/>
        <w:jc w:val="both"/>
        <w:rPr>
          <w:rFonts w:ascii="Times New Roman" w:hAnsi="Times New Roman" w:cs="Times New Roman"/>
          <w:sz w:val="19"/>
          <w:szCs w:val="19"/>
        </w:rPr>
      </w:pPr>
    </w:p>
    <w:p w:rsidR="00612D2F" w:rsidRPr="000A2B95" w:rsidRDefault="00612D2F">
      <w:pPr>
        <w:pStyle w:val="ConsPlusTitle"/>
        <w:jc w:val="center"/>
        <w:rPr>
          <w:rFonts w:ascii="Times New Roman" w:hAnsi="Times New Roman" w:cs="Times New Roman"/>
          <w:sz w:val="24"/>
          <w:szCs w:val="24"/>
        </w:rPr>
      </w:pPr>
      <w:bookmarkStart w:id="15" w:name="P4200"/>
      <w:bookmarkEnd w:id="15"/>
      <w:r w:rsidRPr="000A2B95">
        <w:rPr>
          <w:rFonts w:ascii="Times New Roman" w:hAnsi="Times New Roman" w:cs="Times New Roman"/>
          <w:sz w:val="24"/>
          <w:szCs w:val="24"/>
        </w:rPr>
        <w:t>Рабочий план счетов</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rsidP="000A2B95">
      <w:pPr>
        <w:pStyle w:val="ConsPlusTitle"/>
        <w:ind w:firstLine="540"/>
        <w:jc w:val="center"/>
        <w:outlineLvl w:val="2"/>
        <w:rPr>
          <w:rFonts w:ascii="Times New Roman" w:hAnsi="Times New Roman" w:cs="Times New Roman"/>
          <w:sz w:val="19"/>
          <w:szCs w:val="19"/>
        </w:rPr>
      </w:pPr>
      <w:r w:rsidRPr="00416B8D">
        <w:rPr>
          <w:rFonts w:ascii="Times New Roman" w:hAnsi="Times New Roman" w:cs="Times New Roman"/>
          <w:sz w:val="19"/>
          <w:szCs w:val="19"/>
        </w:rPr>
        <w:t>БАЛАНСОВЫЕ СЧЕТА</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494"/>
        <w:gridCol w:w="850"/>
        <w:gridCol w:w="624"/>
        <w:gridCol w:w="624"/>
        <w:gridCol w:w="624"/>
        <w:gridCol w:w="624"/>
        <w:gridCol w:w="624"/>
        <w:gridCol w:w="624"/>
        <w:gridCol w:w="624"/>
        <w:gridCol w:w="624"/>
      </w:tblGrid>
      <w:tr w:rsidR="00612D2F" w:rsidRPr="00416B8D">
        <w:tc>
          <w:tcPr>
            <w:tcW w:w="680"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N </w:t>
            </w:r>
            <w:proofErr w:type="gramStart"/>
            <w:r w:rsidRPr="00416B8D">
              <w:rPr>
                <w:rFonts w:ascii="Times New Roman" w:hAnsi="Times New Roman" w:cs="Times New Roman"/>
                <w:sz w:val="19"/>
                <w:szCs w:val="19"/>
              </w:rPr>
              <w:t>п</w:t>
            </w:r>
            <w:proofErr w:type="gramEnd"/>
            <w:r w:rsidRPr="00416B8D">
              <w:rPr>
                <w:rFonts w:ascii="Times New Roman" w:hAnsi="Times New Roman" w:cs="Times New Roman"/>
                <w:sz w:val="19"/>
                <w:szCs w:val="19"/>
              </w:rPr>
              <w:t>/п</w:t>
            </w:r>
          </w:p>
        </w:tc>
        <w:tc>
          <w:tcPr>
            <w:tcW w:w="2494"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счета</w:t>
            </w:r>
          </w:p>
        </w:tc>
        <w:tc>
          <w:tcPr>
            <w:tcW w:w="5842" w:type="dxa"/>
            <w:gridSpan w:val="9"/>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 счета</w:t>
            </w:r>
          </w:p>
        </w:tc>
      </w:tr>
      <w:tr w:rsidR="00612D2F" w:rsidRPr="00416B8D">
        <w:tc>
          <w:tcPr>
            <w:tcW w:w="680" w:type="dxa"/>
            <w:vMerge/>
          </w:tcPr>
          <w:p w:rsidR="00612D2F" w:rsidRPr="00416B8D" w:rsidRDefault="00612D2F">
            <w:pPr>
              <w:pStyle w:val="ConsPlusNormal"/>
              <w:rPr>
                <w:rFonts w:ascii="Times New Roman" w:hAnsi="Times New Roman" w:cs="Times New Roman"/>
                <w:sz w:val="19"/>
                <w:szCs w:val="19"/>
              </w:rPr>
            </w:pPr>
          </w:p>
        </w:tc>
        <w:tc>
          <w:tcPr>
            <w:tcW w:w="2494" w:type="dxa"/>
            <w:vMerge/>
          </w:tcPr>
          <w:p w:rsidR="00612D2F" w:rsidRPr="00416B8D" w:rsidRDefault="00612D2F">
            <w:pPr>
              <w:pStyle w:val="ConsPlusNormal"/>
              <w:rPr>
                <w:rFonts w:ascii="Times New Roman" w:hAnsi="Times New Roman" w:cs="Times New Roman"/>
                <w:sz w:val="19"/>
                <w:szCs w:val="19"/>
              </w:rPr>
            </w:pPr>
          </w:p>
        </w:tc>
        <w:tc>
          <w:tcPr>
            <w:tcW w:w="5842" w:type="dxa"/>
            <w:gridSpan w:val="9"/>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код</w:t>
            </w:r>
          </w:p>
        </w:tc>
      </w:tr>
      <w:tr w:rsidR="00612D2F" w:rsidRPr="00416B8D">
        <w:tc>
          <w:tcPr>
            <w:tcW w:w="680" w:type="dxa"/>
            <w:vMerge/>
          </w:tcPr>
          <w:p w:rsidR="00612D2F" w:rsidRPr="00416B8D" w:rsidRDefault="00612D2F">
            <w:pPr>
              <w:pStyle w:val="ConsPlusNormal"/>
              <w:rPr>
                <w:rFonts w:ascii="Times New Roman" w:hAnsi="Times New Roman" w:cs="Times New Roman"/>
                <w:sz w:val="19"/>
                <w:szCs w:val="19"/>
              </w:rPr>
            </w:pPr>
          </w:p>
        </w:tc>
        <w:tc>
          <w:tcPr>
            <w:tcW w:w="2494" w:type="dxa"/>
            <w:vMerge/>
          </w:tcPr>
          <w:p w:rsidR="00612D2F" w:rsidRPr="00416B8D" w:rsidRDefault="00612D2F">
            <w:pPr>
              <w:pStyle w:val="ConsPlusNormal"/>
              <w:rPr>
                <w:rFonts w:ascii="Times New Roman" w:hAnsi="Times New Roman" w:cs="Times New Roman"/>
                <w:sz w:val="19"/>
                <w:szCs w:val="19"/>
              </w:rPr>
            </w:pPr>
          </w:p>
        </w:tc>
        <w:tc>
          <w:tcPr>
            <w:tcW w:w="850"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вида деятельности</w:t>
            </w:r>
          </w:p>
        </w:tc>
        <w:tc>
          <w:tcPr>
            <w:tcW w:w="3120" w:type="dxa"/>
            <w:gridSpan w:val="5"/>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синтетического счета</w:t>
            </w:r>
          </w:p>
        </w:tc>
        <w:tc>
          <w:tcPr>
            <w:tcW w:w="1872" w:type="dxa"/>
            <w:gridSpan w:val="3"/>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аналитический по КОСГУ</w:t>
            </w:r>
          </w:p>
        </w:tc>
      </w:tr>
      <w:tr w:rsidR="00612D2F" w:rsidRPr="00416B8D">
        <w:tc>
          <w:tcPr>
            <w:tcW w:w="680" w:type="dxa"/>
            <w:vMerge/>
          </w:tcPr>
          <w:p w:rsidR="00612D2F" w:rsidRPr="00416B8D" w:rsidRDefault="00612D2F">
            <w:pPr>
              <w:pStyle w:val="ConsPlusNormal"/>
              <w:rPr>
                <w:rFonts w:ascii="Times New Roman" w:hAnsi="Times New Roman" w:cs="Times New Roman"/>
                <w:sz w:val="19"/>
                <w:szCs w:val="19"/>
              </w:rPr>
            </w:pPr>
          </w:p>
        </w:tc>
        <w:tc>
          <w:tcPr>
            <w:tcW w:w="2494" w:type="dxa"/>
            <w:vMerge/>
          </w:tcPr>
          <w:p w:rsidR="00612D2F" w:rsidRPr="00416B8D" w:rsidRDefault="00612D2F">
            <w:pPr>
              <w:pStyle w:val="ConsPlusNormal"/>
              <w:rPr>
                <w:rFonts w:ascii="Times New Roman" w:hAnsi="Times New Roman" w:cs="Times New Roman"/>
                <w:sz w:val="19"/>
                <w:szCs w:val="19"/>
              </w:rPr>
            </w:pPr>
          </w:p>
        </w:tc>
        <w:tc>
          <w:tcPr>
            <w:tcW w:w="850" w:type="dxa"/>
            <w:vMerge/>
          </w:tcPr>
          <w:p w:rsidR="00612D2F" w:rsidRPr="00416B8D" w:rsidRDefault="00612D2F">
            <w:pPr>
              <w:pStyle w:val="ConsPlusNormal"/>
              <w:rPr>
                <w:rFonts w:ascii="Times New Roman" w:hAnsi="Times New Roman" w:cs="Times New Roman"/>
                <w:sz w:val="19"/>
                <w:szCs w:val="19"/>
              </w:rPr>
            </w:pPr>
          </w:p>
        </w:tc>
        <w:tc>
          <w:tcPr>
            <w:tcW w:w="1872"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объекта учета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группы</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вида</w:t>
            </w:r>
          </w:p>
        </w:tc>
        <w:tc>
          <w:tcPr>
            <w:tcW w:w="1872" w:type="dxa"/>
            <w:gridSpan w:val="3"/>
            <w:vMerge/>
          </w:tcPr>
          <w:p w:rsidR="00612D2F" w:rsidRPr="00416B8D" w:rsidRDefault="00612D2F">
            <w:pPr>
              <w:pStyle w:val="ConsPlusNormal"/>
              <w:rPr>
                <w:rFonts w:ascii="Times New Roman" w:hAnsi="Times New Roman" w:cs="Times New Roman"/>
                <w:sz w:val="19"/>
                <w:szCs w:val="19"/>
              </w:rPr>
            </w:pPr>
          </w:p>
        </w:tc>
      </w:tr>
      <w:tr w:rsidR="00612D2F" w:rsidRPr="00416B8D">
        <w:tc>
          <w:tcPr>
            <w:tcW w:w="680" w:type="dxa"/>
            <w:vMerge/>
          </w:tcPr>
          <w:p w:rsidR="00612D2F" w:rsidRPr="00416B8D" w:rsidRDefault="00612D2F">
            <w:pPr>
              <w:pStyle w:val="ConsPlusNormal"/>
              <w:rPr>
                <w:rFonts w:ascii="Times New Roman" w:hAnsi="Times New Roman" w:cs="Times New Roman"/>
                <w:sz w:val="19"/>
                <w:szCs w:val="19"/>
              </w:rPr>
            </w:pPr>
          </w:p>
        </w:tc>
        <w:tc>
          <w:tcPr>
            <w:tcW w:w="2494" w:type="dxa"/>
            <w:vMerge/>
          </w:tcPr>
          <w:p w:rsidR="00612D2F" w:rsidRPr="00416B8D" w:rsidRDefault="00612D2F">
            <w:pPr>
              <w:pStyle w:val="ConsPlusNormal"/>
              <w:rPr>
                <w:rFonts w:ascii="Times New Roman" w:hAnsi="Times New Roman" w:cs="Times New Roman"/>
                <w:sz w:val="19"/>
                <w:szCs w:val="19"/>
              </w:rPr>
            </w:pPr>
          </w:p>
        </w:tc>
        <w:tc>
          <w:tcPr>
            <w:tcW w:w="5842" w:type="dxa"/>
            <w:gridSpan w:val="9"/>
          </w:tcPr>
          <w:p w:rsidR="00612D2F" w:rsidRPr="00416B8D" w:rsidRDefault="00612D2F">
            <w:pPr>
              <w:pStyle w:val="ConsPlusNormal"/>
              <w:rPr>
                <w:rFonts w:ascii="Times New Roman" w:hAnsi="Times New Roman" w:cs="Times New Roman"/>
                <w:sz w:val="19"/>
                <w:szCs w:val="19"/>
              </w:rPr>
            </w:pPr>
          </w:p>
        </w:tc>
      </w:tr>
      <w:tr w:rsidR="00612D2F" w:rsidRPr="00416B8D">
        <w:tc>
          <w:tcPr>
            <w:tcW w:w="680" w:type="dxa"/>
            <w:vMerge/>
          </w:tcPr>
          <w:p w:rsidR="00612D2F" w:rsidRPr="00416B8D" w:rsidRDefault="00612D2F">
            <w:pPr>
              <w:pStyle w:val="ConsPlusNormal"/>
              <w:rPr>
                <w:rFonts w:ascii="Times New Roman" w:hAnsi="Times New Roman" w:cs="Times New Roman"/>
                <w:sz w:val="19"/>
                <w:szCs w:val="19"/>
              </w:rPr>
            </w:pPr>
          </w:p>
        </w:tc>
        <w:tc>
          <w:tcPr>
            <w:tcW w:w="2494" w:type="dxa"/>
            <w:vMerge/>
          </w:tcPr>
          <w:p w:rsidR="00612D2F" w:rsidRPr="00416B8D" w:rsidRDefault="00612D2F">
            <w:pPr>
              <w:pStyle w:val="ConsPlusNormal"/>
              <w:rPr>
                <w:rFonts w:ascii="Times New Roman" w:hAnsi="Times New Roman" w:cs="Times New Roman"/>
                <w:sz w:val="19"/>
                <w:szCs w:val="19"/>
              </w:rPr>
            </w:pP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w:t>
            </w:r>
          </w:p>
        </w:tc>
      </w:tr>
      <w:tr w:rsidR="00612D2F" w:rsidRPr="00416B8D">
        <w:tc>
          <w:tcPr>
            <w:tcW w:w="9016" w:type="dxa"/>
            <w:gridSpan w:val="11"/>
          </w:tcPr>
          <w:p w:rsidR="00612D2F" w:rsidRPr="00416B8D" w:rsidRDefault="00612D2F">
            <w:pPr>
              <w:pStyle w:val="ConsPlusNormal"/>
              <w:jc w:val="center"/>
              <w:outlineLvl w:val="3"/>
              <w:rPr>
                <w:rFonts w:ascii="Times New Roman" w:hAnsi="Times New Roman" w:cs="Times New Roman"/>
                <w:sz w:val="19"/>
                <w:szCs w:val="19"/>
              </w:rPr>
            </w:pPr>
            <w:r w:rsidRPr="00416B8D">
              <w:rPr>
                <w:rFonts w:ascii="Times New Roman" w:hAnsi="Times New Roman" w:cs="Times New Roman"/>
                <w:sz w:val="19"/>
                <w:szCs w:val="19"/>
              </w:rPr>
              <w:t>РАЗДЕЛ 1. НЕФИНАНСОВЫЕ АКТИВЫ</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Жилые помещения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жилых помещений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жилых помещений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Нежилые помещения (здания и сооружения)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нежилых помещений (зданий и сооружений)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Инвестиционная недвижимость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инвестиционной недвижимости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инвестиционной недвижимости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Транспортные средства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транспортных средств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Нежилые помещения (здания и сооружения)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нежилых помещений (зданий и сооружений)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Инвестиционная недвижимость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инвестиционной недвижимости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инвестиционной недвижимости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Машины и оборудование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машин и оборудования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машин и оборудования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Транспортные средства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транспортных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Инвентарь производственный и хозяйственный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инвентаря производственного и хозяйственного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Биологические ресурсы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биологических ресурсов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биологических ресурсов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основные средства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основных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основных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Жилые помещения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жилых помещений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жилых помещений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Нежилые помещения (здания и сооружения)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нежилых помещений (зданий и сооружений)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Машины и оборудование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машин и оборудования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машин и оборудования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Транспортные средства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транспортных средств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Инвентарь производственный и хозяйственный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инвентаря производственного и хозяйственного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инвентаря производственного и хозяйственного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Биологические ресурсы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биологических ресурсов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биологических ресурсов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основные средства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основных средств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основных средств - имущества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Нематериальные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Нематериальные активы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Научные исследования (научно-исследовательские разработки)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научных исследований (научно-исследовательских разработок)</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научных исследований (научно-исследовательских разработок)</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Опытно-конструкторские и технологические разработки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опытно-конструкторских и технологических разработок</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опытно-конструкторских и технологических разработок</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Программное обеспечение и базы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программного обеспечения и базы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программного обеспечения и базы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объекты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иных объектов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иных объектов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Нематериальные активы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Научные исследования (научно-исследовательские разработки)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научных исследований (научно-исследовательских разработок)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научных исследований (научно-исследовательских разработок)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Опытно-конструкторские и технологические разработки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опытно-конструкторских и технологических разработок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опытно-конструкторских и технологических разработок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Программное обеспечение и базы данных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программного обеспечения и базы данных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программного обеспечения и базы данных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объекты интеллектуальной собственности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иных объектов интеллектуальной собственности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иных объектов интеллектуальной собственности - имущество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Непроизведенные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Непроизведенные активы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Земля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земли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земли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Ресурсы недр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ресурсов недр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ресурсов недр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непроизведенные активы - недвижимое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непроизведенных активов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непроизведенных активов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Непроизведенные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Ресурсы недр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ресурсов недр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ресурсов недр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непроизведенные активы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прочих непроизведенных активов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прочих непроизведенных активов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Непроизведенные активы в составе имущества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Земля в составе имущества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земли в составе имущества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земли в составе имущества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жилых помещений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жилых помещений - недвижимого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нежилых помещений (зданий и сооружений)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недвижимого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инвестиционной недвижимости - учреждения недвижимого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инвестиционной недвижимости - недвижимого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транспортных средств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недвижимого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нежилых помещений (зданий и сооружений)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инвестиционной недвижимости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 счет амортизации стоимости инвестиционной недвижимости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машин и оборудования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машин и оборудования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транспортных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инвентаря производственного и хозяйственного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биологических ресурсов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биологических ресурсов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прочих основных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основных средств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нематериальных активов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нематериальных активов - иного движимого имущества учреждения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жилыми помещениями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жилыми помещениями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нежилыми помещениями (зданиями и сооружениями)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нежилыми помещениями (зданиями и сооружениями)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машинами и оборудованием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машинами и оборудованием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транспортными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права пользования транспортных средств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инвентарем производственным и хозяйственным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прав пользования инвентарем производственным и хозяйственным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биологическими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биологическими ресурсами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прочими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прочими основными средствами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 счет амортизации стоимости прав пользования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имущества,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недвижимого имущества в составе имущества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недвижимого имущества в составе имущества казны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движимого имущества в составе имущества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движимого имущества в составе имущества казны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нематериальных активов в составе имущества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нематериальных активов в составе имущества казны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имущества казны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имущества казны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имущества казны - программного обеспечения и баз данных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имущества казны - программного обеспечения и баз данных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права пользования научными исследованиями (научно-исследовательскими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права пользования научными исследованиями (научно-исследовательскими разработками)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права пользования опытно-конструкторскими и технологическими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права пользования опытно-конструкторскими и технологическими разработками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права пользования программным обеспечением и базами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права пользования программным обеспечением и базами данных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права пользования иными объектами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права пользования иными объектами интеллектуальной собственности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имущества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жилых помещений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жилых помещений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нежилых помещений (зданий и сооружений)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машин и оборудования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машин и оборудования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транспортных средств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инвентаря производственного и хозяйственного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инвентаря производственного и хозяйственного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биологических ресурсов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биологических ресурсов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Амортизация прочего имущества учреждения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прочего имущества учреждения в концессии за счет амортизации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запасы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запасы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Лекарственные препараты и медицинские материалы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лекарственных препаратов и медицинских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лекарственных препаратов и медицинских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Продукты питания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продуктов питания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продуктов питания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Горюче-смазочные материалы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горюче-смазочных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горюче-смазочных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Строительные материалы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строительных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строительных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строительных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строительных материалов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Мягкий инвентарь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мягкого инвентаря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мягкого инвентаря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материальные запасы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материальных запасов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материальных запасов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основные средства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основные средства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основные средства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непроизведенные активы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непроизведенные активы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непроизведенные активы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основные средства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непроизведенные активы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непроизведенные активы - недвижимое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нематериальные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нематериальные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нематериальные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непроизведенные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непроизведенные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непроизведенные активы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материальные запасы - иное движимое имущество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медикаменты и перевязочные средства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медикаменты и перевязочные средства - иное движимое имущество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продукты питания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продукты питания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горюче-смазочные материалы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горюче-смазочные материалы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строительные материалы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строительные материалы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мягкий инвентарь</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мягкий инвентарь</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прочие оборотные запасы (материалы)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прочие оборотные запасы (материалы)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объекты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основные средства - объекты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основные средства - объекты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основные средства - объекты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объекты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недвижимое имущество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недвижимое имущество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недвижимое имущество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движимое имущество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движимое имущество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движимое имущество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нематериальные активы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нематериальные активы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нематериальные активы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непроизведенные активы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непроизведенные активы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непроизведенные активы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материальные запасы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материальные запасы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материальные запасы государственной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научные исследования (научно-исследовательские разработки)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научные исследования (научно-исследовательские разработки)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научные исследования (научно-исследовательские разработки)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опытно-конструкторские и технологические разработки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опытно-конструкторские и технологические разработки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опытно-конструкторские и технологические разработки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программное обеспечение и базы данных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программное обеспечение и базы данных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программное обеспечение и базы данных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иные объекты интеллектуальной собственности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иные объекты интеллектуальной собственности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иные объекты интеллектуальной собственности - 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недвижимое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недвижимое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недвижимое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движимое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движимое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движимое имущество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нематериальные активы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нематериальные активы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нематериальные активы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непроизведенные активы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непроизведенные активы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непроизведенные активы концедента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Недвижимое имущество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 недвижимое имущество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основных средств - недвижимого имущества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основных средств - недвижимого имущества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Иное движимое имущество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 иное движимое имущество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основных средств - иного движимого имущества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основных средств - иного движимого имущества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запасы - иное движимое имущество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медикаменты и перевязочные средства - иное движимое имущество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медикаменты и перевязочные средства - иное движимое имущество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продукты питания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продукты питания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горюче-смазочные материалы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горюче-смазочные материалы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строительные материалы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строительные материалы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мягкий инвентарь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мягкий инвентарь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прочие оборотные запасы (материалы)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прочие оборотные запасы (материалы)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материальные запасы для целей капитальных вложений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материальные запасы для целей капитальных вложений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прочие материальные запасы однократного применения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прочие материальные запасы однократного применения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имущества казны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Недвижимое имущество, составляющее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недвижимого имущества,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недвижимого имущества,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Движимое имущество, составляющее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движимого имущества,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движимого имущества,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Нематериальные активы,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нематериальных активов,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нематериальных активов,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Непроизведенные активы,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непроизведенных активов,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непроизведенных активов,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запасы,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оборотных запасов (материалов),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оборотных запасов (материалов),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активы,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активов,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активов, составляющих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составляющие казну, в концессии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Недвижимое имущество концедента, составляющее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недвижимого имущества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недвижимого имущества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Движимое имущество концедента, составляющее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движимого имущества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движимого имущества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Непроизведенные активы (земля) концедента,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непроизведенного актива (земли)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непроизведенного актива (земли)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Нематериальные активы концедента, составляющие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нематериального актива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нематериального актива концедента, составляющего казну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Затраты на изготовление готовой продукции, выполнение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Себестоимость готовой продукции,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Прямые затраты на изготовление готовой продукции, выполнение работ, оказание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Накладные расходы производства готовой продукции,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Накладные расходы производства готовой продукции,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Общехозяйственные расходы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Общехозяйственные расходы на производство готовой продукции,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нефинансовыми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жилыми помещениями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жилыми помещениями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жилыми помещениями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нежилыми помещениями (зданиями и сооружениями)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нежилыми помещениями (зданиями и сооружениями)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нежилыми помещениями (зданиями и сооружениями)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машинами и оборудованием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машинами и оборудованием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машинами и оборудованием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транспортными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транспортными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транспортными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инвентарем производственным и хозяйственным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инвентарем производственным и хозяйственным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инвентарем производственным и хозяйственным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биологическими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биологическими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биологическими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прочими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прочими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прочими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права пользования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права пользования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научными исследованиями (научно-исследовательскими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научными исследованиями (научно-исследовательскими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научными исследованиями (научно-исследовательскими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опытно-конструкторскими и технологическими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опытно-конструкторскими и технологическими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опытно-конструкторскими и технологическими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программным обеспечением и базами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программным обеспечением и базами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программным обеспечением и базами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иными объектами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прав пользования иными объектами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иными объектами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жилых помещений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жилых помещений - недвижимого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нежилых помещений (зданий и сооружений)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нежилых помещений (зданий и сооружений)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инвестиционной недвижимости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инвестиционной недвижимости - недвижимого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транспортных средств - недвижимого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недвижимого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нежилых помещений (зданий и сооружений)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инвестиционной недвижимости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инвестиционной недвижимости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машин и оборудования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машин и оборудования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транспортных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инвентаря производственного и хозяйственного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инвентаря производственного и хозяйственного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биологических ресурсов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биологических ресурсов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прочих основных средств - иного движимого имущества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основных средств - иного движимого имущества учреждения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научных исследований (научно-исследовательских разработок)</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научных исследований (научно-исследовательских разработок)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опытно-конструкторских и технологических разработок</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опытно-конструкторских и технологических разработок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программного обеспечения и баз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программного обеспечения и баз данных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иных объектов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иных объектов интеллектуальной собственности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жилых помещений -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жилых помещений - прав пользования активами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нежилых помещений (зданий и сооружений) -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нежилых помещений (зданий и сооружений) - прав пользования активами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машин и оборудования -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машин и оборудования - прав пользования активами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транспортных средств -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транспортных средств - прав пользования активами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инвентаря производственного и хозяйственного -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инвентаря производственного и хозяйственного - прав пользования активами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прочих основных средств - прав пользования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основных средств - прав пользования активами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прав пользования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прав пользования научными исследованиями (научно-исследовательскими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научными исследованиями (научно-исследовательскими разработками)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N</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прав пользования опытно-конструкторскими и технологическими разработками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опытно-конструкторскими и технологическими разработками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R</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прав пользования программным обеспечением и базами данных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программным обеспечением и базами данных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I</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прав пользования иными объектами интеллектуальной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прав пользования иными объектами интеллектуальной собственности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D</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земли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земли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Обесценение прочих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непроизведенных активов за счет обесценения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455.</w:t>
            </w:r>
          </w:p>
        </w:tc>
        <w:tc>
          <w:tcPr>
            <w:tcW w:w="8336" w:type="dxa"/>
            <w:gridSpan w:val="10"/>
          </w:tcPr>
          <w:p w:rsidR="00612D2F" w:rsidRPr="00416B8D" w:rsidRDefault="00612D2F">
            <w:pPr>
              <w:pStyle w:val="ConsPlusNormal"/>
              <w:jc w:val="center"/>
              <w:outlineLvl w:val="3"/>
              <w:rPr>
                <w:rFonts w:ascii="Times New Roman" w:hAnsi="Times New Roman" w:cs="Times New Roman"/>
                <w:sz w:val="19"/>
                <w:szCs w:val="19"/>
              </w:rPr>
            </w:pPr>
            <w:r w:rsidRPr="00416B8D">
              <w:rPr>
                <w:rFonts w:ascii="Times New Roman" w:hAnsi="Times New Roman" w:cs="Times New Roman"/>
                <w:sz w:val="19"/>
                <w:szCs w:val="19"/>
              </w:rPr>
              <w:t>РАЗДЕЛ 2. ФИНАНСОВЫЕ АКТИВЫ</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на лицевых счетах учреждения в органе казначейства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 на лицевых счетах в органе казначейства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Поступления денежных средств учреждения на лицевые счета в органе казначейства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денежных средств учреждения с лицевых счетов в органе казначейства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 на счетах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Поступления денежных средств учреждения на счета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денежных средств учреждения со счетов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 размещенные на депозиты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Поступления денежных средств и их эквивалентов учреждения на депозитные счета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денежных средств и их эквивалентов учреждения с депозитных счетов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Поступление денежных средств учреждения в кредитной организации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денежных средств учреждения в кредитной организации в пути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учреждения в иностранной валюте на счетах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Поступления денежных средств учреждения в иностранной валюте на счет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денежных средств учреждения в иностранной валюте со счета в кредитной организации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средства в кассе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Касса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Поступления сре</w:t>
            </w:r>
            <w:proofErr w:type="gramStart"/>
            <w:r w:rsidRPr="00416B8D">
              <w:rPr>
                <w:rFonts w:ascii="Times New Roman" w:hAnsi="Times New Roman" w:cs="Times New Roman"/>
                <w:sz w:val="19"/>
                <w:szCs w:val="19"/>
              </w:rPr>
              <w:t>дств в к</w:t>
            </w:r>
            <w:proofErr w:type="gramEnd"/>
            <w:r w:rsidRPr="00416B8D">
              <w:rPr>
                <w:rFonts w:ascii="Times New Roman" w:hAnsi="Times New Roman" w:cs="Times New Roman"/>
                <w:sz w:val="19"/>
                <w:szCs w:val="19"/>
              </w:rPr>
              <w:t>ассу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средств из кассы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Денежные документы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Поступления денежных документов в кассу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Выбытия денежных документов из кассы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Финансовые вложения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Ценные бумаги,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Облигации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облигаций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облигаций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Векселя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векселей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векселей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ценные бумаги,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иных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иных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Акции и иные формы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Акции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Участие в государственных (муниципальных) предприятиях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участия в государственных (муниципальных) предприятиях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участия в государственных (муниципальных) предприятиях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Участие в государственных (муниципальных) учреждениях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участия в государственных (муниципальных) учреждениях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участия в государственных (муниципальных) учреждениях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формы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иных форм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иных форм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Доли в международных организациях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долей в международных организациях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долей в международных организациях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стоимости прочих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стоимости прочих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налоговым доходам, таможенным платежам и страховым взносам на обязательное социальное страхование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плательщиками налогов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налогам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налогам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плательщиками государственных пошлин, сборов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государственным пошлинам, сборам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государственным пошлинам, сборам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операционной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операционной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операционной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финансовой аренды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платежей при пользовании природными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платежей при пользовании природными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платежей при пользовании природными ресурсами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процентов по депозитам, остаткам денежных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процентов по депозитам, остаткам денежных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процентов по депозитам, остаткам денежных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процентов по иным финансовым инструментам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процентов по иным финансовым инструментам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процентов по иным финансовым инструментам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дивидендов от объектов инвестирования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объектов инвестирования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объектов инвестирования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доходам от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иным доходам от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иным доходам от собственности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концессионной платы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концессионной платы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концессионной платы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оказания платных услуг (работ), компенсаций затрат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плательщиками доходов от оказания платных услуг (работ)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оказания платных услуг (работ)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оказания платных услуг (работ)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платы за предоставление информации из государственных источников (реестров)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условным арендным платежам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условным арендным платежам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условным арендным платежам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бюджета от возврата субсидий на выполнение государственного (муниципального) задания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суммам штрафов, пеней, неустоек, возмещений ущерба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штрафных санкций за нарушение законодательства о закупках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суммам штрафных санкций за нарушение законодательства о закупках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суммам штрафных санкций за нарушение законодательства о закупках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возмещения ущерба имуществу (за исключением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возмещения ущерба имуществу (за исключением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доходам от сумм принудительного изъятия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прочим доходам от сумм принудительного изъятия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прочим доходам от сумм принудительного изъятия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денежным поступлениям текущего характера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поступлениям текущего характера от других бюджетов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текущего характера от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текущего характера от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текущего характера от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денежным поступлениям капитального характера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капитального характера от других бюджетов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капитального характера от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капитального характера от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капитального характера от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операций с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операций с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операций с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операций с основными средствами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операций с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операций с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операций с нематериальными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операций с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операций с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операций с непроизведенными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операций с материальными запасами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операций с материальными запасами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операций с материальными запасами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операций с финансовыми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операций с финансовыми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операций с финансовыми активами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невыясненным поступлениям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невыясненным поступлениям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невыясненным поступлениям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выданным авансам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оплате труда,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услугам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услугам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услугам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транспортным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транспортным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транспортным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коммунальным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коммунальным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коммунальным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работам, услугам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работам, услугам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работам, услугам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прочим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прочим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прочим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страхованию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страхованию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страхованию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услугам, работам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услугам, работам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услугам, работам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арендной плате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поступлению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бюджетам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перечислениям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перечислениям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перечислениям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Расчеты по авансовым перечислениям наднациональным организациям и правительствам </w:t>
            </w:r>
            <w:proofErr w:type="gramStart"/>
            <w:r w:rsidRPr="00416B8D">
              <w:rPr>
                <w:rFonts w:ascii="Times New Roman" w:hAnsi="Times New Roman" w:cs="Times New Roman"/>
                <w:sz w:val="19"/>
                <w:szCs w:val="19"/>
              </w:rPr>
              <w:t>иностранных</w:t>
            </w:r>
            <w:proofErr w:type="gramEnd"/>
            <w:r w:rsidRPr="00416B8D">
              <w:rPr>
                <w:rFonts w:ascii="Times New Roman" w:hAnsi="Times New Roman" w:cs="Times New Roman"/>
                <w:sz w:val="19"/>
                <w:szCs w:val="19"/>
              </w:rPr>
              <w:t xml:space="preserve"> (перечислениям) по обязательным видам страхования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перечислениям международным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перечислениям международным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перечислениям международным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социальному обеспечению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пособиям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пособиям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пособиям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пенсиям, пособиям, выплачиваемым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социальным пособиям и компенсации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социальным пособиям и компенсации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социальным пособиям и компенсации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на приобретение ценных бумаг и иных финансовых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на приобретение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на приобретение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на приобретение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на приобретение акций и по иным формам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на приобретение акций и по иным формам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на приобретение акций и по иным формам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на приобретение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на приобретение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на приобретение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прочим расходам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оплате иных выплат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иным выплатам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иным выплатам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оплате иных выплат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иным выплатам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иным выплатам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иным выплатам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иным выплатам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иным выплатам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авансам по иным выплатам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авансам по иным выплатам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авансам по иным выплатам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кредитам, займам (ссудам)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предоставленным кредитам, займам (ссудам)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бюджетным кредитам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бюджетов бюджетной системы Российской Федерации по предоставленным бюджетным кредитам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бюджетов бюджетной системы Российской Федерации по предоставленным бюджетным кредитам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иными дебиторами по бюджетным кредитам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иных дебиторов по бюджетным кредитам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иных дебиторов по бюджетным кредитам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займам (ссудам)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дебиторов по займам, ссудам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дебиторов по займам, ссудам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дебиторами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бюджетным кредитам другим бюджетам бюджетной системы Российской Федерации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бюджетов бюджетной системы Российской Федерации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бюджетов бюджетной системы Российской Федерации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иными дебиторами по бюджетным кредитам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иных дебиторов по бюджетным кредитам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иных дебиторов по бюджетным кредитам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бюджетным кредитам другим бюджетам бюджетной системы Российской Федерации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бюджетов бюджетной системы Российской Федерации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бюджетов бюджетной системы Российской Федерации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иными дебиторами по бюджетным кредитам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иных дебиторов по бюджетным кредитам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иных дебиторов по бюджетным кредитам по прочим долговым требованиям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труда и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услуг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услуг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услуг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транспортных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транспортных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транспортных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коммунальных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коммунальных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коммунальных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арендной платы за пользование имуществом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арендной платы за пользование имуществом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арендной платы за пользование имуществом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работ, услуг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работ, услуг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работ, услуг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прочих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прочих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прочих работ,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страхования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страхования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прочих страхования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услуг, работ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услуг, работ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прочих услуг, работ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поступлению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социальному обеспечению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пособий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пособий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пособий по социальной помощи населению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пособий,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пособий,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пособий,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пенсий, пособий, выплачиваемых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социальным пособиям и компенсациям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социальным пособиям и компенсациям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социальным пособиям и компенсациям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прочим расходам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пошлин и сборов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пошлин и сборов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пошлин и сборов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штрафов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штрафов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штрафов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других экономических санкций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других экономических санкций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других экономических санкций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иных выплат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иных выплат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иных выплат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иных выплат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иных выплат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иных выплат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иных выплат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иных выплат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иных выплат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подотчетными лицами по оплате иных выплат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подотчетных лиц по оплате иных выплат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подотчетных лиц по оплате иных выплат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ущербу и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компенсации затрат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компенсации затрат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компенсации затрат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компенсации затрат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бюджета от возврата дебиторской задолженности прошлых лет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бюджета от возврата дебиторской задолженности прошлых лет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бюджета от возврата дебиторской задолженности прошлых лет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штрафам, пеням, неустойкам, возмещениям ущерба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штрафных санкций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штрафных санкций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штрафных санкций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возмещения ущерба имуществу (за исключением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возмещения ущерба имущества (за исключением страховых возмещений)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доходам от прочих сумм принудительного изъятия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доходам от прочих сумм принудительного изъятия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доходам от прочих сумм принудительного изъятия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ущербу нефинансовым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ущербу основным средствам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ущербу основным средствам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ущербу основным средствам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ущербу нематериальным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ущербу нематериальным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ущербу нематериальным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ущербу непроизведенным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ущербу непроизведенным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ущербу непроизведенным активам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ущербу материальным запасам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ущербу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ущербу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недостачам денежных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недостачам денежных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недостачам денежных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недостачам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недостачам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недостачам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расчетам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расчетам по иным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расчеты с дебиторами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финансовым органом по поступлениям в бюджет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финансовым органом по поступившим в бюджет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финансовым органом по поступлениям в бюджет от выбытия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финансовым органом по поступлениям в бюджет от выбытия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финансовым органом по поступлениям в бюджет от заимствований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финансовым органом по наличным денежным средствам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операциям с финансовым органом по наличным денежным средствам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операциям с финансовым органом по наличным денежным средствам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распределенным поступлениям к зачислению в бюджет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поступившим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от выбытия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от выбытия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поступлениям от заимствований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прочими дебиторами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прочих дебиторов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прочих дебиторов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налоговым вычетам по НДС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НДС по авансам полученным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НДС по авансам полученным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НДС по авансам полученным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НДС по приобретенным материальным ценностям,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НДС по приобретенным материальным ценностям,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НДС по приобретенным материальным ценностям,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НДС по авансам уплаченным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дебиторской задолженности по НДС по авансам уплаченным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дебиторской задолженности по НДС по авансам уплаченным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ценные бумаги,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облигации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облигации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облигации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векселя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векселя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векселя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иные ценные бумаги,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иные ценные бумаги,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иные ценные бумаги,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акции и иные формы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акции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акции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акции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государственные (муниципальные) предприятия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государственные (муниципальные) предприятия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государственные (муниципальные) предприятия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государственные (муниципальные)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государственные (муниципальные)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государственные (муниципальные) учреждения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иные формы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иные формы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иные формы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иные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Вложения в прочие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вложений в прочие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вложений в прочие финансовые активы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1000.</w:t>
            </w:r>
          </w:p>
        </w:tc>
        <w:tc>
          <w:tcPr>
            <w:tcW w:w="8336" w:type="dxa"/>
            <w:gridSpan w:val="10"/>
          </w:tcPr>
          <w:p w:rsidR="00612D2F" w:rsidRPr="00416B8D" w:rsidRDefault="00612D2F">
            <w:pPr>
              <w:pStyle w:val="ConsPlusNormal"/>
              <w:jc w:val="center"/>
              <w:outlineLvl w:val="3"/>
              <w:rPr>
                <w:rFonts w:ascii="Times New Roman" w:hAnsi="Times New Roman" w:cs="Times New Roman"/>
                <w:sz w:val="19"/>
                <w:szCs w:val="19"/>
              </w:rPr>
            </w:pPr>
            <w:r w:rsidRPr="00416B8D">
              <w:rPr>
                <w:rFonts w:ascii="Times New Roman" w:hAnsi="Times New Roman" w:cs="Times New Roman"/>
                <w:sz w:val="19"/>
                <w:szCs w:val="19"/>
              </w:rPr>
              <w:t>РАЗДЕЛ 3. ОБЯЗАТЕЛЬСТВА</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кредиторами по долговым обязательствам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долговым обязательствам в рублях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бюджетами бюджетной системы Российской Федерации по привлеченным бюджетным кредитам в рублях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кредиторами по государственным (муниципальным) ценным бумагам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перед кредиторами по государственным (муниципальным) ценным бумагам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перед кредиторами по государственным (муниципальным) ценным бумагам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иными кредиторами по государственному (муниципальному) долгу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перед иными кредиторами по государственному (муниципальному) долгу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перед иными кредиторами по государственному (муниципальному) долгу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бюджетами бюджетной системы Российской Федерации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иными кредиторами по государственному (муниципальному) долгу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задолженности перед иными кредиторами по заимствованиям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задолженности перед иными кредиторами по заимствованиям по государственным (муниципальным) гарантиям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принятым обязательствам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оплате труда,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заработной плате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прочим несоциальным выплатам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начислениям на выплаты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прочим несоциальным выплатам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услугам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услугам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услугам связи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транспортным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транспортным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транспортным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коммунальным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коммунальным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коммунальным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арендной плате за пользование имуществом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арендной плате за пользование имуществом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арендной плате за пользование имуществом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работам, услугам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работам, услугам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работам, услугам по содержанию имущества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прочим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прочим работам, услугам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страхованию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страхованию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страхованию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услугам, работам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услугам, работам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услугам, работам для целей капитальных вложений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арендной плате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поступлению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основных средств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нематериальных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непроизведенных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материальных запасов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биологических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биологических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биологических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А</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бюджетам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перечислениям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перечислениям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перечислениям другим бюджетам бюджетной системы Российской Федерации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социальному обеспечению</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пособиям по социальной помощи населению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пособиям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пособиям по социальной помощи населению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пенсиям, пособиям, выплачиваемым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пенсиям, пособиям, выплачиваемым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пенсиям, пособиям, выплачиваемым работодателями, нанимателями бывшим работникам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социальным пособиям и компенсациям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социальным пособиям и компенсациям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социальным пособиям и компенсациям персоналу в денежной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социальным компенсациям персоналу в натуральной форме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ценных бумаг и по иным финансовым вложениям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ценных бумаг, кроме акций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акций и иных финансовых инструментов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акций и по иным формам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акций и по иным формам участия в капитале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приобретению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приобретению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приобретению иных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нефинансовым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расходам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штрафам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штрафам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штрафам за нарушение условий контрактов (договоров)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другим экономическим санкциям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другим экономическим санкциям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другим экономическим санкциям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выплатам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иным выплатам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иным выплатам текущего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выплатам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иным выплатам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иным выплатам текущего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выплатам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иным выплатам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иным выплатам капитального характера физическим лицам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1179.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иным выплатам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иным выплатам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иным выплатам капитального характера организациям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платежам в бюджеты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налогу на доходы физических лиц</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налогу на доходы физических лиц</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налогу на доходы физических лиц</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налогу на прибыль организаций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налогу на прибыль организаций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налогу на прибыль организаций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налогу на добавленную стоимость</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налогу на добавленную стоимость</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налогу на добавленную стоимость</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прочим платежам в бюджет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прочим платежам в бюджет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прочим платежам в бюджет</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Расчеты по страховым взносам на обязательное медицинское страхование в </w:t>
            </w:r>
            <w:proofErr w:type="gramStart"/>
            <w:r w:rsidRPr="00416B8D">
              <w:rPr>
                <w:rFonts w:ascii="Times New Roman" w:hAnsi="Times New Roman" w:cs="Times New Roman"/>
                <w:sz w:val="19"/>
                <w:szCs w:val="19"/>
              </w:rPr>
              <w:t>Федеральный</w:t>
            </w:r>
            <w:proofErr w:type="gramEnd"/>
            <w:r w:rsidRPr="00416B8D">
              <w:rPr>
                <w:rFonts w:ascii="Times New Roman" w:hAnsi="Times New Roman" w:cs="Times New Roman"/>
                <w:sz w:val="19"/>
                <w:szCs w:val="19"/>
              </w:rPr>
              <w:t xml:space="preserve"> ФОМС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Увеличение кредиторской задолженности по страховым взносам на обязательное медицинское страхование в </w:t>
            </w:r>
            <w:proofErr w:type="gramStart"/>
            <w:r w:rsidRPr="00416B8D">
              <w:rPr>
                <w:rFonts w:ascii="Times New Roman" w:hAnsi="Times New Roman" w:cs="Times New Roman"/>
                <w:sz w:val="19"/>
                <w:szCs w:val="19"/>
              </w:rPr>
              <w:t>Федеральный</w:t>
            </w:r>
            <w:proofErr w:type="gramEnd"/>
            <w:r w:rsidRPr="00416B8D">
              <w:rPr>
                <w:rFonts w:ascii="Times New Roman" w:hAnsi="Times New Roman" w:cs="Times New Roman"/>
                <w:sz w:val="19"/>
                <w:szCs w:val="19"/>
              </w:rPr>
              <w:t xml:space="preserve"> ФОМС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Уменьшение кредиторской задолженности по страховым взносам на обязательное медицинское страхование в </w:t>
            </w:r>
            <w:proofErr w:type="gramStart"/>
            <w:r w:rsidRPr="00416B8D">
              <w:rPr>
                <w:rFonts w:ascii="Times New Roman" w:hAnsi="Times New Roman" w:cs="Times New Roman"/>
                <w:sz w:val="19"/>
                <w:szCs w:val="19"/>
              </w:rPr>
              <w:t>Федеральный</w:t>
            </w:r>
            <w:proofErr w:type="gramEnd"/>
            <w:r w:rsidRPr="00416B8D">
              <w:rPr>
                <w:rFonts w:ascii="Times New Roman" w:hAnsi="Times New Roman" w:cs="Times New Roman"/>
                <w:sz w:val="19"/>
                <w:szCs w:val="19"/>
              </w:rPr>
              <w:t xml:space="preserve"> ФОМС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Расчеты по страховым взносам на обязательное медицинское страхование в </w:t>
            </w:r>
            <w:proofErr w:type="gramStart"/>
            <w:r w:rsidRPr="00416B8D">
              <w:rPr>
                <w:rFonts w:ascii="Times New Roman" w:hAnsi="Times New Roman" w:cs="Times New Roman"/>
                <w:sz w:val="19"/>
                <w:szCs w:val="19"/>
              </w:rPr>
              <w:t>территориальный</w:t>
            </w:r>
            <w:proofErr w:type="gramEnd"/>
            <w:r w:rsidRPr="00416B8D">
              <w:rPr>
                <w:rFonts w:ascii="Times New Roman" w:hAnsi="Times New Roman" w:cs="Times New Roman"/>
                <w:sz w:val="19"/>
                <w:szCs w:val="19"/>
              </w:rPr>
              <w:t xml:space="preserve"> ФОМС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Увеличение кредиторской задолженности по страховым взносам на обязательное медицинское страхование в </w:t>
            </w:r>
            <w:proofErr w:type="gramStart"/>
            <w:r w:rsidRPr="00416B8D">
              <w:rPr>
                <w:rFonts w:ascii="Times New Roman" w:hAnsi="Times New Roman" w:cs="Times New Roman"/>
                <w:sz w:val="19"/>
                <w:szCs w:val="19"/>
              </w:rPr>
              <w:t>территориальный</w:t>
            </w:r>
            <w:proofErr w:type="gramEnd"/>
            <w:r w:rsidRPr="00416B8D">
              <w:rPr>
                <w:rFonts w:ascii="Times New Roman" w:hAnsi="Times New Roman" w:cs="Times New Roman"/>
                <w:sz w:val="19"/>
                <w:szCs w:val="19"/>
              </w:rPr>
              <w:t xml:space="preserve"> ФОМС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Уменьшение кредиторской задолженности по страховым взносам на обязательное медицинское страхование в </w:t>
            </w:r>
            <w:proofErr w:type="gramStart"/>
            <w:r w:rsidRPr="00416B8D">
              <w:rPr>
                <w:rFonts w:ascii="Times New Roman" w:hAnsi="Times New Roman" w:cs="Times New Roman"/>
                <w:sz w:val="19"/>
                <w:szCs w:val="19"/>
              </w:rPr>
              <w:t>территориальный</w:t>
            </w:r>
            <w:proofErr w:type="gramEnd"/>
            <w:r w:rsidRPr="00416B8D">
              <w:rPr>
                <w:rFonts w:ascii="Times New Roman" w:hAnsi="Times New Roman" w:cs="Times New Roman"/>
                <w:sz w:val="19"/>
                <w:szCs w:val="19"/>
              </w:rPr>
              <w:t xml:space="preserve"> ФОМС</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дополнительным страховым взносам на пенсионное страхование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дополнительным страховым взносам на пенсионное страхование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дополнительным страховым взносам на пенсионное страхование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страховым взносам на обязательное пенсионное страхование на выплату страховой части трудовой пенсии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страховым взносам на обязательное пенсионное страхование на выплату накопительной части трудовой пенсии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налогу на имущество организаций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налогу на имущество организаций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налогу на имущество организаций</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земельному налогу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земельному налогу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земельному налогу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Прочие расчеты с кредиторами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средствам, полученным во временное распоряжение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средствам, полученным во временное распоряжение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средствам, полученным во временное распоряжение</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депонентами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расчетам с депонентами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расчетам с депонентами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1229.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удержаниям из выплат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кредиторской задолженности по удержаниям из выплат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кредиторской задолженности по удержаниям из выплат по оплате труда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доходам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расходам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приобретению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доходам от выбытий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поступлению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выбытию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1239.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увеличению обязательств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Внутриведомственные расчеты по уменьшению обязательств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платежам из бюджета с финансовым органом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платежам из бюджета с финансовым органом по расходам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платежам из бюджета с финансовым органом по приобретению нефинансовых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платежам из бюджета с финансовым органом по выбытию финансовых активов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по платежам из бюджета с финансовым органом по уменьшению обязательств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Расчеты с прочими кредиторами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расчетов с прочими кредиторами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расчетов с прочими кредиторами</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1249.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Иные расчеты года, предшествующего </w:t>
            </w:r>
            <w:proofErr w:type="gramStart"/>
            <w:r w:rsidRPr="00416B8D">
              <w:rPr>
                <w:rFonts w:ascii="Times New Roman" w:hAnsi="Times New Roman" w:cs="Times New Roman"/>
                <w:sz w:val="19"/>
                <w:szCs w:val="19"/>
              </w:rPr>
              <w:t>отчетному</w:t>
            </w:r>
            <w:proofErr w:type="gramEnd"/>
            <w:r w:rsidRPr="00416B8D">
              <w:rPr>
                <w:rFonts w:ascii="Times New Roman" w:hAnsi="Times New Roman" w:cs="Times New Roman"/>
                <w:sz w:val="19"/>
                <w:szCs w:val="19"/>
              </w:rPr>
              <w:t>, выявленные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Увеличение иных расчетов года, предшествующего </w:t>
            </w:r>
            <w:proofErr w:type="gramStart"/>
            <w:r w:rsidRPr="00416B8D">
              <w:rPr>
                <w:rFonts w:ascii="Times New Roman" w:hAnsi="Times New Roman" w:cs="Times New Roman"/>
                <w:sz w:val="19"/>
                <w:szCs w:val="19"/>
              </w:rPr>
              <w:t>отчетному</w:t>
            </w:r>
            <w:proofErr w:type="gramEnd"/>
            <w:r w:rsidRPr="00416B8D">
              <w:rPr>
                <w:rFonts w:ascii="Times New Roman" w:hAnsi="Times New Roman" w:cs="Times New Roman"/>
                <w:sz w:val="19"/>
                <w:szCs w:val="19"/>
              </w:rPr>
              <w:t>, выявленных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Уменьшение иных расчетов года, предшествующего </w:t>
            </w:r>
            <w:proofErr w:type="gramStart"/>
            <w:r w:rsidRPr="00416B8D">
              <w:rPr>
                <w:rFonts w:ascii="Times New Roman" w:hAnsi="Times New Roman" w:cs="Times New Roman"/>
                <w:sz w:val="19"/>
                <w:szCs w:val="19"/>
              </w:rPr>
              <w:t>отчетному</w:t>
            </w:r>
            <w:proofErr w:type="gramEnd"/>
            <w:r w:rsidRPr="00416B8D">
              <w:rPr>
                <w:rFonts w:ascii="Times New Roman" w:hAnsi="Times New Roman" w:cs="Times New Roman"/>
                <w:sz w:val="19"/>
                <w:szCs w:val="19"/>
              </w:rPr>
              <w:t>, выявленных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расчеты прошлых лет, выявленные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Увеличение иных расчетов прошлых лет, </w:t>
            </w:r>
            <w:proofErr w:type="gramStart"/>
            <w:r w:rsidRPr="00416B8D">
              <w:rPr>
                <w:rFonts w:ascii="Times New Roman" w:hAnsi="Times New Roman" w:cs="Times New Roman"/>
                <w:sz w:val="19"/>
                <w:szCs w:val="19"/>
              </w:rPr>
              <w:t>выявленные</w:t>
            </w:r>
            <w:proofErr w:type="gramEnd"/>
            <w:r w:rsidRPr="00416B8D">
              <w:rPr>
                <w:rFonts w:ascii="Times New Roman" w:hAnsi="Times New Roman" w:cs="Times New Roman"/>
                <w:sz w:val="19"/>
                <w:szCs w:val="19"/>
              </w:rPr>
              <w:t xml:space="preserve">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иных расчетов прошлых лет, выявленных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1255.</w:t>
            </w:r>
          </w:p>
        </w:tc>
        <w:tc>
          <w:tcPr>
            <w:tcW w:w="2494" w:type="dxa"/>
          </w:tcPr>
          <w:p w:rsidR="00612D2F" w:rsidRPr="00416B8D" w:rsidRDefault="00612D2F">
            <w:pPr>
              <w:pStyle w:val="ConsPlusNormal"/>
              <w:rPr>
                <w:rFonts w:ascii="Times New Roman" w:hAnsi="Times New Roman" w:cs="Times New Roman"/>
                <w:sz w:val="19"/>
                <w:szCs w:val="19"/>
              </w:rPr>
            </w:pPr>
            <w:proofErr w:type="gramStart"/>
            <w:r w:rsidRPr="00416B8D">
              <w:rPr>
                <w:rFonts w:ascii="Times New Roman" w:hAnsi="Times New Roman" w:cs="Times New Roman"/>
                <w:sz w:val="19"/>
                <w:szCs w:val="19"/>
              </w:rPr>
              <w:t>Иные расчеты года, предшествующего отчетному, выявленные в отчетном году</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1256.</w:t>
            </w:r>
          </w:p>
        </w:tc>
        <w:tc>
          <w:tcPr>
            <w:tcW w:w="2494" w:type="dxa"/>
          </w:tcPr>
          <w:p w:rsidR="00612D2F" w:rsidRPr="00416B8D" w:rsidRDefault="00612D2F">
            <w:pPr>
              <w:pStyle w:val="ConsPlusNormal"/>
              <w:rPr>
                <w:rFonts w:ascii="Times New Roman" w:hAnsi="Times New Roman" w:cs="Times New Roman"/>
                <w:sz w:val="19"/>
                <w:szCs w:val="19"/>
              </w:rPr>
            </w:pPr>
            <w:proofErr w:type="gramStart"/>
            <w:r w:rsidRPr="00416B8D">
              <w:rPr>
                <w:rFonts w:ascii="Times New Roman" w:hAnsi="Times New Roman" w:cs="Times New Roman"/>
                <w:sz w:val="19"/>
                <w:szCs w:val="19"/>
              </w:rPr>
              <w:t>Увеличение иных расчетов года, предшествующего отчетному, выявленных в отчетном году</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1257.</w:t>
            </w:r>
          </w:p>
        </w:tc>
        <w:tc>
          <w:tcPr>
            <w:tcW w:w="2494" w:type="dxa"/>
          </w:tcPr>
          <w:p w:rsidR="00612D2F" w:rsidRPr="00416B8D" w:rsidRDefault="00612D2F">
            <w:pPr>
              <w:pStyle w:val="ConsPlusNormal"/>
              <w:rPr>
                <w:rFonts w:ascii="Times New Roman" w:hAnsi="Times New Roman" w:cs="Times New Roman"/>
                <w:sz w:val="19"/>
                <w:szCs w:val="19"/>
              </w:rPr>
            </w:pPr>
            <w:proofErr w:type="gramStart"/>
            <w:r w:rsidRPr="00416B8D">
              <w:rPr>
                <w:rFonts w:ascii="Times New Roman" w:hAnsi="Times New Roman" w:cs="Times New Roman"/>
                <w:sz w:val="19"/>
                <w:szCs w:val="19"/>
              </w:rPr>
              <w:t>Уменьшение иных расчетов года, предшествующего отчетному, выявленных в отчетном году</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Иные расчеты прошлых лет, выявленные в отчетном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1259.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Увеличение иных расчетов прошлых лет, выявленных в отчетном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Уменьшение иных расчетов прошлых лет, выявленных в отчетном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1261.</w:t>
            </w:r>
          </w:p>
        </w:tc>
        <w:tc>
          <w:tcPr>
            <w:tcW w:w="8336" w:type="dxa"/>
            <w:gridSpan w:val="10"/>
          </w:tcPr>
          <w:p w:rsidR="00612D2F" w:rsidRPr="00416B8D" w:rsidRDefault="00612D2F">
            <w:pPr>
              <w:pStyle w:val="ConsPlusNormal"/>
              <w:jc w:val="center"/>
              <w:outlineLvl w:val="3"/>
              <w:rPr>
                <w:rFonts w:ascii="Times New Roman" w:hAnsi="Times New Roman" w:cs="Times New Roman"/>
                <w:sz w:val="19"/>
                <w:szCs w:val="19"/>
              </w:rPr>
            </w:pPr>
            <w:r w:rsidRPr="00416B8D">
              <w:rPr>
                <w:rFonts w:ascii="Times New Roman" w:hAnsi="Times New Roman" w:cs="Times New Roman"/>
                <w:sz w:val="19"/>
                <w:szCs w:val="19"/>
              </w:rPr>
              <w:t>РАЗДЕЛ 4. ФИНАНСОВЫЙ РЕЗУЛЬТАТ</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Финансовый результат экономического субъекта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текущего финансового года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Доходы финансового года, предшествующего </w:t>
            </w:r>
            <w:proofErr w:type="gramStart"/>
            <w:r w:rsidRPr="00416B8D">
              <w:rPr>
                <w:rFonts w:ascii="Times New Roman" w:hAnsi="Times New Roman" w:cs="Times New Roman"/>
                <w:sz w:val="19"/>
                <w:szCs w:val="19"/>
              </w:rPr>
              <w:t>отчетному</w:t>
            </w:r>
            <w:proofErr w:type="gramEnd"/>
            <w:r w:rsidRPr="00416B8D">
              <w:rPr>
                <w:rFonts w:ascii="Times New Roman" w:hAnsi="Times New Roman" w:cs="Times New Roman"/>
                <w:sz w:val="19"/>
                <w:szCs w:val="19"/>
              </w:rPr>
              <w:t>, выявленные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прошлых финансовых лет, выявленные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1266.</w:t>
            </w:r>
          </w:p>
        </w:tc>
        <w:tc>
          <w:tcPr>
            <w:tcW w:w="2494" w:type="dxa"/>
          </w:tcPr>
          <w:p w:rsidR="00612D2F" w:rsidRPr="00416B8D" w:rsidRDefault="00612D2F">
            <w:pPr>
              <w:pStyle w:val="ConsPlusNormal"/>
              <w:rPr>
                <w:rFonts w:ascii="Times New Roman" w:hAnsi="Times New Roman" w:cs="Times New Roman"/>
                <w:sz w:val="19"/>
                <w:szCs w:val="19"/>
              </w:rPr>
            </w:pPr>
            <w:proofErr w:type="gramStart"/>
            <w:r w:rsidRPr="00416B8D">
              <w:rPr>
                <w:rFonts w:ascii="Times New Roman" w:hAnsi="Times New Roman" w:cs="Times New Roman"/>
                <w:sz w:val="19"/>
                <w:szCs w:val="19"/>
              </w:rPr>
              <w:t>Доходы финансового года, предшествующего отчетному, выявленные в отчетном году</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прошлых финансовых лет, выявленные в отчетном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Расходы текущего финансового года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1269.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Расходы финансового года, предшествующего </w:t>
            </w:r>
            <w:proofErr w:type="gramStart"/>
            <w:r w:rsidRPr="00416B8D">
              <w:rPr>
                <w:rFonts w:ascii="Times New Roman" w:hAnsi="Times New Roman" w:cs="Times New Roman"/>
                <w:sz w:val="19"/>
                <w:szCs w:val="19"/>
              </w:rPr>
              <w:t>отчетному</w:t>
            </w:r>
            <w:proofErr w:type="gramEnd"/>
            <w:r w:rsidRPr="00416B8D">
              <w:rPr>
                <w:rFonts w:ascii="Times New Roman" w:hAnsi="Times New Roman" w:cs="Times New Roman"/>
                <w:sz w:val="19"/>
                <w:szCs w:val="19"/>
              </w:rPr>
              <w:t>, выявленные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Расходы прошлых финансовых лет, выявленные по контрольным мероприятиям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1271.</w:t>
            </w:r>
          </w:p>
        </w:tc>
        <w:tc>
          <w:tcPr>
            <w:tcW w:w="2494" w:type="dxa"/>
          </w:tcPr>
          <w:p w:rsidR="00612D2F" w:rsidRPr="00416B8D" w:rsidRDefault="00612D2F">
            <w:pPr>
              <w:pStyle w:val="ConsPlusNormal"/>
              <w:rPr>
                <w:rFonts w:ascii="Times New Roman" w:hAnsi="Times New Roman" w:cs="Times New Roman"/>
                <w:sz w:val="19"/>
                <w:szCs w:val="19"/>
              </w:rPr>
            </w:pPr>
            <w:proofErr w:type="gramStart"/>
            <w:r w:rsidRPr="00416B8D">
              <w:rPr>
                <w:rFonts w:ascii="Times New Roman" w:hAnsi="Times New Roman" w:cs="Times New Roman"/>
                <w:sz w:val="19"/>
                <w:szCs w:val="19"/>
              </w:rPr>
              <w:t>Расходы финансового года, предшествующего отчетному, выявленные в отчетном году</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Расходы финансовых прошлых лет, выявленные в отчетном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Финансовый результат прошлых отчетных периодов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будущих периодов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будущих периодов к признанию в текущем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будущих периодов к признанию в очередные годы</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Расходы будущих периодов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Резервы предстоящих расходов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1279.</w:t>
            </w:r>
          </w:p>
        </w:tc>
        <w:tc>
          <w:tcPr>
            <w:tcW w:w="8336" w:type="dxa"/>
            <w:gridSpan w:val="10"/>
          </w:tcPr>
          <w:p w:rsidR="00612D2F" w:rsidRPr="00416B8D" w:rsidRDefault="00612D2F">
            <w:pPr>
              <w:pStyle w:val="ConsPlusNormal"/>
              <w:jc w:val="center"/>
              <w:outlineLvl w:val="3"/>
              <w:rPr>
                <w:rFonts w:ascii="Times New Roman" w:hAnsi="Times New Roman" w:cs="Times New Roman"/>
                <w:sz w:val="19"/>
                <w:szCs w:val="19"/>
              </w:rPr>
            </w:pPr>
            <w:r w:rsidRPr="00416B8D">
              <w:rPr>
                <w:rFonts w:ascii="Times New Roman" w:hAnsi="Times New Roman" w:cs="Times New Roman"/>
                <w:sz w:val="19"/>
                <w:szCs w:val="19"/>
              </w:rPr>
              <w:t>РАЗДЕЛ 5. САНКЦИОНИРОВАНИЕ</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Лимиты бюджетных обязательств</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Лимиты бюджетных обязательств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Доведенные лимиты бюджетных обязательств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Лимиты бюджетных обязательств к распределению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Лимиты бюджетных обязательств получателей бюджетных средств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Переданные лимиты бюджетных обязательств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Полученные лимиты бюджетных обязательств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Лимиты бюджетных обязательств в пути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Утвержденные лимиты бюджетных обязательств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1289.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Лимиты бюджетных обязательств первого года, следующего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(очередного финансового года)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Лимиты бюджетных обязательств второго года, следующего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(первого года, следующего за очередным)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Лимиты бюджетных обязательств второго года, следующего за </w:t>
            </w:r>
            <w:proofErr w:type="gramStart"/>
            <w:r w:rsidRPr="00416B8D">
              <w:rPr>
                <w:rFonts w:ascii="Times New Roman" w:hAnsi="Times New Roman" w:cs="Times New Roman"/>
                <w:sz w:val="19"/>
                <w:szCs w:val="19"/>
              </w:rPr>
              <w:t>очередным</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Лимиты бюджетных обязательств на иные очередные годы (за пределами планового периода)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Обязательства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Принятые обязательства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Принятые обязательства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Принятые денежные обязательства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Принимаемые обязательства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Отложенные обязательства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1299.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Принятые обязательства на первый год, следующий </w:t>
            </w:r>
            <w:proofErr w:type="gramStart"/>
            <w:r w:rsidRPr="00416B8D">
              <w:rPr>
                <w:rFonts w:ascii="Times New Roman" w:hAnsi="Times New Roman" w:cs="Times New Roman"/>
                <w:sz w:val="19"/>
                <w:szCs w:val="19"/>
              </w:rPr>
              <w:t>за</w:t>
            </w:r>
            <w:proofErr w:type="gramEnd"/>
            <w:r w:rsidRPr="00416B8D">
              <w:rPr>
                <w:rFonts w:ascii="Times New Roman" w:hAnsi="Times New Roman" w:cs="Times New Roman"/>
                <w:sz w:val="19"/>
                <w:szCs w:val="19"/>
              </w:rPr>
              <w:t xml:space="preserve"> текущим (на очередной финансовый год)</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Принятые обязательства на второй год, следующий за текущим (на первый год, следующий </w:t>
            </w:r>
            <w:proofErr w:type="gramStart"/>
            <w:r w:rsidRPr="00416B8D">
              <w:rPr>
                <w:rFonts w:ascii="Times New Roman" w:hAnsi="Times New Roman" w:cs="Times New Roman"/>
                <w:sz w:val="19"/>
                <w:szCs w:val="19"/>
              </w:rPr>
              <w:t>за</w:t>
            </w:r>
            <w:proofErr w:type="gramEnd"/>
            <w:r w:rsidRPr="00416B8D">
              <w:rPr>
                <w:rFonts w:ascii="Times New Roman" w:hAnsi="Times New Roman" w:cs="Times New Roman"/>
                <w:sz w:val="19"/>
                <w:szCs w:val="19"/>
              </w:rPr>
              <w:t xml:space="preserve"> очередным)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Принятые обязательства на второй год, следующий </w:t>
            </w:r>
            <w:proofErr w:type="gramStart"/>
            <w:r w:rsidRPr="00416B8D">
              <w:rPr>
                <w:rFonts w:ascii="Times New Roman" w:hAnsi="Times New Roman" w:cs="Times New Roman"/>
                <w:sz w:val="19"/>
                <w:szCs w:val="19"/>
              </w:rPr>
              <w:t>за</w:t>
            </w:r>
            <w:proofErr w:type="gramEnd"/>
            <w:r w:rsidRPr="00416B8D">
              <w:rPr>
                <w:rFonts w:ascii="Times New Roman" w:hAnsi="Times New Roman" w:cs="Times New Roman"/>
                <w:sz w:val="19"/>
                <w:szCs w:val="19"/>
              </w:rPr>
              <w:t xml:space="preserve"> очередным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Принимаемые обязательства на иные очередные годы (за пределами планового периода)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Бюджетные ассигнования</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Бюджетные ассигнования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Доведенные бюджетные ассигнования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Бюджетные ассигнования к распределению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Бюджетные ассигнования получателей бюджетных средств и администраторов выплат по источникам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Переданные бюджетные ассигнования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1309.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Полученные бюджетные ассигнования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Бюджетные ассигнования в пути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Бюджетные ассигнования первого года, следующего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(очередного финансового года)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Бюджетные ассигнования второго года, следующего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(первого года, следующего за очередным)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Бюджетные ассигнования второго года, следующего за </w:t>
            </w:r>
            <w:proofErr w:type="gramStart"/>
            <w:r w:rsidRPr="00416B8D">
              <w:rPr>
                <w:rFonts w:ascii="Times New Roman" w:hAnsi="Times New Roman" w:cs="Times New Roman"/>
                <w:sz w:val="19"/>
                <w:szCs w:val="19"/>
              </w:rPr>
              <w:t>очередным</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Отложенные ассигнования на иной очередной год (за пределами планового периода)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1315.</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Сметные (плановые, прогнозные) назначения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1316.</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Сметные (плановые, прогнозные) назначения первого года, следующего за </w:t>
            </w:r>
            <w:proofErr w:type="gramStart"/>
            <w:r w:rsidRPr="00416B8D">
              <w:rPr>
                <w:rFonts w:ascii="Times New Roman" w:hAnsi="Times New Roman" w:cs="Times New Roman"/>
                <w:sz w:val="19"/>
                <w:szCs w:val="19"/>
              </w:rPr>
              <w:t>текущим</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1317.</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Сметные (плановые, прогнозные) назначения второго года, следующего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(первого года, следующего за очередным)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1318.</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Сметные (плановые, прогнозные) назначения второго года, следующего за </w:t>
            </w:r>
            <w:proofErr w:type="gramStart"/>
            <w:r w:rsidRPr="00416B8D">
              <w:rPr>
                <w:rFonts w:ascii="Times New Roman" w:hAnsi="Times New Roman" w:cs="Times New Roman"/>
                <w:sz w:val="19"/>
                <w:szCs w:val="19"/>
              </w:rPr>
              <w:t>очередным</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1319.</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Сметные (плановые, прогнозные) назначения на иной очередной год (за пределами планового периода)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1320.</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Утвержденный объем финансового обеспечения по текущему финансовому году</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1321.</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Утвержденный объем финансового обеспечения на первый год, следующий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(очередной финансовый год)</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1322.</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Утвержденный объем финансового обеспечения второго года, следующего за </w:t>
            </w:r>
            <w:proofErr w:type="gramStart"/>
            <w:r w:rsidRPr="00416B8D">
              <w:rPr>
                <w:rFonts w:ascii="Times New Roman" w:hAnsi="Times New Roman" w:cs="Times New Roman"/>
                <w:sz w:val="19"/>
                <w:szCs w:val="19"/>
              </w:rPr>
              <w:t>текущим</w:t>
            </w:r>
            <w:proofErr w:type="gramEnd"/>
            <w:r w:rsidRPr="00416B8D">
              <w:rPr>
                <w:rFonts w:ascii="Times New Roman" w:hAnsi="Times New Roman" w:cs="Times New Roman"/>
                <w:sz w:val="19"/>
                <w:szCs w:val="19"/>
              </w:rPr>
              <w:t xml:space="preserve"> (первого года, следующего за очередным)</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1323.</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Утвержденный объем финансового обеспечения на второй год, следующий за </w:t>
            </w:r>
            <w:proofErr w:type="gramStart"/>
            <w:r w:rsidRPr="00416B8D">
              <w:rPr>
                <w:rFonts w:ascii="Times New Roman" w:hAnsi="Times New Roman" w:cs="Times New Roman"/>
                <w:sz w:val="19"/>
                <w:szCs w:val="19"/>
              </w:rPr>
              <w:t>очередным</w:t>
            </w:r>
            <w:proofErr w:type="gramEnd"/>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r w:rsidR="00612D2F" w:rsidRPr="00416B8D">
        <w:tc>
          <w:tcPr>
            <w:tcW w:w="68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1324.</w:t>
            </w:r>
          </w:p>
        </w:tc>
        <w:tc>
          <w:tcPr>
            <w:tcW w:w="2494"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Утвержденный объем финансового обеспечения на иные очередные годы (за пределами планового периода)</w:t>
            </w:r>
          </w:p>
        </w:tc>
        <w:tc>
          <w:tcPr>
            <w:tcW w:w="85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c>
          <w:tcPr>
            <w:tcW w:w="62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x</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rsidP="007C0AEF">
      <w:pPr>
        <w:pStyle w:val="ConsPlusTitle"/>
        <w:ind w:firstLine="540"/>
        <w:jc w:val="center"/>
        <w:outlineLvl w:val="2"/>
        <w:rPr>
          <w:rFonts w:ascii="Times New Roman" w:hAnsi="Times New Roman" w:cs="Times New Roman"/>
          <w:sz w:val="19"/>
          <w:szCs w:val="19"/>
        </w:rPr>
      </w:pPr>
      <w:r w:rsidRPr="00416B8D">
        <w:rPr>
          <w:rFonts w:ascii="Times New Roman" w:hAnsi="Times New Roman" w:cs="Times New Roman"/>
          <w:sz w:val="19"/>
          <w:szCs w:val="19"/>
        </w:rPr>
        <w:t>ЗАБАЛАНСОВЫЕ СЧЕТА</w:t>
      </w:r>
    </w:p>
    <w:p w:rsidR="00612D2F" w:rsidRPr="00416B8D" w:rsidRDefault="00612D2F" w:rsidP="007C0AEF">
      <w:pPr>
        <w:pStyle w:val="ConsPlusNormal"/>
        <w:ind w:firstLine="540"/>
        <w:jc w:val="center"/>
        <w:rPr>
          <w:rFonts w:ascii="Times New Roman" w:hAnsi="Times New Roman" w:cs="Times New Roman"/>
          <w:sz w:val="19"/>
          <w:szCs w:val="19"/>
        </w:rPr>
      </w:pPr>
      <w:r w:rsidRPr="00416B8D">
        <w:rPr>
          <w:rFonts w:ascii="Times New Roman" w:hAnsi="Times New Roman" w:cs="Times New Roman"/>
          <w:sz w:val="19"/>
          <w:szCs w:val="19"/>
        </w:rPr>
        <w:t xml:space="preserve">(в ред. </w:t>
      </w:r>
      <w:hyperlink r:id="rId230">
        <w:r w:rsidRPr="00416B8D">
          <w:rPr>
            <w:rFonts w:ascii="Times New Roman" w:hAnsi="Times New Roman" w:cs="Times New Roman"/>
            <w:color w:val="0000FF"/>
            <w:sz w:val="19"/>
            <w:szCs w:val="19"/>
          </w:rPr>
          <w:t>приказа</w:t>
        </w:r>
      </w:hyperlink>
      <w:r w:rsidRPr="00416B8D">
        <w:rPr>
          <w:rFonts w:ascii="Times New Roman" w:hAnsi="Times New Roman" w:cs="Times New Roman"/>
          <w:sz w:val="19"/>
          <w:szCs w:val="19"/>
        </w:rPr>
        <w:t xml:space="preserve"> МФ и НП Новосибирской области от 30.12.2022 N 73-НПА)</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0"/>
      </w:tblGrid>
      <w:tr w:rsidR="00612D2F" w:rsidRPr="00416B8D">
        <w:tc>
          <w:tcPr>
            <w:tcW w:w="737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счета</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 счета</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Имущество, полученное в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Движимое имущество, полученное в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01.1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Движимое имущество казны, полученное в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01.1.01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Иное движимое имущество в использовании по договорам безвозмездного пользования</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01.1.02</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Недвижимое имущество, полученное в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01.2.01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Нематериальные активы, полученные в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01.3.01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ценности на хранении - ИДИ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02</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принятые на ответственное хранение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02.2.01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запасы, принятые на ответственное хранение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02.2.02</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Бланки строгой отчетности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03</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Сомнительная задолженность</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04</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Награды, призы, кубки и ценные подарки, сувениры</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07</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Путевки неоплаченные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08</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 xml:space="preserve">Запасные части к транспортным средствам, выданные взамен </w:t>
            </w:r>
            <w:proofErr w:type="gramStart"/>
            <w:r w:rsidRPr="00416B8D">
              <w:rPr>
                <w:rFonts w:ascii="Times New Roman" w:hAnsi="Times New Roman" w:cs="Times New Roman"/>
                <w:sz w:val="19"/>
                <w:szCs w:val="19"/>
              </w:rPr>
              <w:t>изношенных</w:t>
            </w:r>
            <w:proofErr w:type="gramEnd"/>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09</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Обеспечение исполнения обязательств</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Государственные и муниципальные гарантии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Поступление денежных средств</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17</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Выбытие денежных средств</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18</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Невыясненные поступления прошлых лет</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19</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Списанная задолженность, не востребованная кредиторами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в эксплуатации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Основные средства, иное движимое имущество в эксплуатации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21.2</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Иное движимое имущество, машины и оборудование в эксплуатации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21.2.04</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Иное движимое имущество, транспортные средства в эксплуатации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21.2.05</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Иное движимое имущество, производственный и хозяйственный инвентарь в эксплуатации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21.2.06</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Иное движимое имущество, прочие основные средства в эксплуатации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21.2.09</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Периодические издания для пользования</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23</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Имущество, переданное в возмездное пользование (аренду)</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Земля, переданная в возмездное пользование (аренду)</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25.0.01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Недвижимое имущество учреждения</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25.0.10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Имущество - ИДИ, переданное в возмездное пользование (аренду)</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25.0.30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составляющие казну</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25.0.40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Права пользования нематериальными активами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25.0.50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Имущество, переданное в безвозмездное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Земля, переданная в безвозмездное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26.0.01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Земля, переданная в постоянное бессрочное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26.0.02</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Недвижимое имущество учреждения</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Движимое имущество (ДИ), переданное в возмездное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26.3</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составляющие казну</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26.4</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ОС - движимое имущество, переданное в безвозмездное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26.3.10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НПА - движимое имущество, переданное в безвозмездное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26.3.20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МЗ - движимое имущество, переданное в безвозмездное пользование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26.3.40</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ценности, выданные в личное пользование работникам (сотрудникам)</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27</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Акции по номинальной стоимости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Ценные бумаги по договорам репо</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33</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Сметная стоимость создания (реконструкции) объекта концессии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38</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Доходы от инвестиций на создание и (или) реконструкцию объекта концессии</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39</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Материальные ценности, не являющиеся нефинансовыми активами, в том числе</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Топливные карты</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53.1</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SIM-карты</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53.2</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Банковские карты</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53.3</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Транспортные карты</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53.4</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Неисключительные права, не соответствующие критериям активов</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54</w:t>
            </w:r>
          </w:p>
        </w:tc>
      </w:tr>
      <w:tr w:rsidR="00612D2F" w:rsidRPr="00416B8D">
        <w:tc>
          <w:tcPr>
            <w:tcW w:w="7370" w:type="dxa"/>
          </w:tcPr>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Нефинансовые активы, переданные в стороннюю организацию для ремонта, модернизации, а также изъятые в качестве вещественных доказательств</w:t>
            </w:r>
          </w:p>
        </w:tc>
        <w:tc>
          <w:tcPr>
            <w:tcW w:w="170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55</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11</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spacing w:after="1"/>
        <w:rPr>
          <w:rFonts w:ascii="Times New Roman" w:hAnsi="Times New Roman" w:cs="Times New Roman"/>
          <w:sz w:val="19"/>
          <w:szCs w:val="19"/>
        </w:rPr>
      </w:pPr>
    </w:p>
    <w:p w:rsidR="00612D2F" w:rsidRPr="00416B8D" w:rsidRDefault="00612D2F" w:rsidP="007C0AEF">
      <w:pPr>
        <w:pStyle w:val="ConsPlusNonformat"/>
        <w:rPr>
          <w:rFonts w:ascii="Times New Roman" w:hAnsi="Times New Roman" w:cs="Times New Roman"/>
          <w:sz w:val="19"/>
          <w:szCs w:val="19"/>
        </w:rPr>
      </w:pPr>
      <w:r w:rsidRPr="00416B8D">
        <w:rPr>
          <w:rFonts w:ascii="Times New Roman" w:hAnsi="Times New Roman" w:cs="Times New Roman"/>
          <w:sz w:val="19"/>
          <w:szCs w:val="19"/>
        </w:rPr>
        <w:t>УТВЕРЖДАЮ</w:t>
      </w:r>
    </w:p>
    <w:p w:rsidR="007C0AEF" w:rsidRPr="00416B8D" w:rsidRDefault="00612D2F" w:rsidP="007C0AE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Наименование должности</w:t>
      </w:r>
      <w:r w:rsidR="007C0AEF" w:rsidRPr="00416B8D">
        <w:rPr>
          <w:rFonts w:ascii="Times New Roman" w:hAnsi="Times New Roman" w:cs="Times New Roman"/>
          <w:sz w:val="19"/>
          <w:szCs w:val="19"/>
        </w:rPr>
        <w:t xml:space="preserve">   руководителя _________ _____________________</w:t>
      </w:r>
    </w:p>
    <w:p w:rsidR="00612D2F" w:rsidRPr="00416B8D" w:rsidRDefault="00612D2F" w:rsidP="007C0AE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w:t>
      </w:r>
      <w:r w:rsidR="007C0AEF">
        <w:rPr>
          <w:rFonts w:ascii="Times New Roman" w:hAnsi="Times New Roman" w:cs="Times New Roman"/>
          <w:sz w:val="19"/>
          <w:szCs w:val="19"/>
        </w:rPr>
        <w:t xml:space="preserve">                               </w:t>
      </w:r>
      <w:r w:rsidRPr="00416B8D">
        <w:rPr>
          <w:rFonts w:ascii="Times New Roman" w:hAnsi="Times New Roman" w:cs="Times New Roman"/>
          <w:sz w:val="19"/>
          <w:szCs w:val="19"/>
        </w:rPr>
        <w:t xml:space="preserve">         (подпись) (расшифровка подписи)</w:t>
      </w:r>
    </w:p>
    <w:p w:rsidR="00612D2F" w:rsidRPr="00416B8D" w:rsidRDefault="00612D2F" w:rsidP="007C0AEF">
      <w:pPr>
        <w:pStyle w:val="ConsPlusNonformat"/>
        <w:jc w:val="both"/>
        <w:rPr>
          <w:rFonts w:ascii="Times New Roman" w:hAnsi="Times New Roman" w:cs="Times New Roman"/>
          <w:sz w:val="19"/>
          <w:szCs w:val="19"/>
        </w:rPr>
      </w:pPr>
    </w:p>
    <w:p w:rsidR="00612D2F" w:rsidRPr="00416B8D" w:rsidRDefault="00612D2F" w:rsidP="007C0AEF">
      <w:pPr>
        <w:pStyle w:val="ConsPlusNonformat"/>
        <w:jc w:val="center"/>
        <w:rPr>
          <w:rFonts w:ascii="Times New Roman" w:hAnsi="Times New Roman" w:cs="Times New Roman"/>
          <w:sz w:val="19"/>
          <w:szCs w:val="19"/>
        </w:rPr>
      </w:pPr>
      <w:bookmarkStart w:id="16" w:name="P18886"/>
      <w:bookmarkEnd w:id="16"/>
      <w:r w:rsidRPr="00416B8D">
        <w:rPr>
          <w:rFonts w:ascii="Times New Roman" w:hAnsi="Times New Roman" w:cs="Times New Roman"/>
          <w:sz w:val="19"/>
          <w:szCs w:val="19"/>
        </w:rPr>
        <w:t>Отчет о расходовании бензина за ____________ 20___ года</w:t>
      </w:r>
    </w:p>
    <w:p w:rsidR="00612D2F" w:rsidRPr="00416B8D" w:rsidRDefault="00612D2F" w:rsidP="007C0AEF">
      <w:pPr>
        <w:pStyle w:val="ConsPlusNonformat"/>
        <w:jc w:val="center"/>
        <w:rPr>
          <w:rFonts w:ascii="Times New Roman" w:hAnsi="Times New Roman" w:cs="Times New Roman"/>
          <w:sz w:val="19"/>
          <w:szCs w:val="19"/>
        </w:rPr>
      </w:pPr>
      <w:r w:rsidRPr="00416B8D">
        <w:rPr>
          <w:rFonts w:ascii="Times New Roman" w:hAnsi="Times New Roman" w:cs="Times New Roman"/>
          <w:sz w:val="19"/>
          <w:szCs w:val="19"/>
        </w:rPr>
        <w:t>на основании путевых листов</w:t>
      </w:r>
    </w:p>
    <w:p w:rsidR="00612D2F" w:rsidRPr="00416B8D" w:rsidRDefault="00612D2F">
      <w:pPr>
        <w:pStyle w:val="ConsPlusNormal"/>
        <w:ind w:firstLine="540"/>
        <w:jc w:val="both"/>
        <w:rPr>
          <w:rFonts w:ascii="Times New Roman" w:hAnsi="Times New Roman" w:cs="Times New Roman"/>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077"/>
        <w:gridCol w:w="1412"/>
        <w:gridCol w:w="1304"/>
        <w:gridCol w:w="1077"/>
        <w:gridCol w:w="1412"/>
      </w:tblGrid>
      <w:tr w:rsidR="00612D2F" w:rsidRPr="00416B8D">
        <w:tc>
          <w:tcPr>
            <w:tcW w:w="56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N </w:t>
            </w:r>
            <w:proofErr w:type="gramStart"/>
            <w:r w:rsidRPr="00416B8D">
              <w:rPr>
                <w:rFonts w:ascii="Times New Roman" w:hAnsi="Times New Roman" w:cs="Times New Roman"/>
                <w:sz w:val="19"/>
                <w:szCs w:val="19"/>
              </w:rPr>
              <w:t>п</w:t>
            </w:r>
            <w:proofErr w:type="gramEnd"/>
            <w:r w:rsidRPr="00416B8D">
              <w:rPr>
                <w:rFonts w:ascii="Times New Roman" w:hAnsi="Times New Roman" w:cs="Times New Roman"/>
                <w:sz w:val="19"/>
                <w:szCs w:val="19"/>
              </w:rPr>
              <w:t>/п</w:t>
            </w:r>
          </w:p>
        </w:tc>
        <w:tc>
          <w:tcPr>
            <w:tcW w:w="2211"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Ф.И.О. водителя (ответственного лица)</w:t>
            </w:r>
          </w:p>
        </w:tc>
        <w:tc>
          <w:tcPr>
            <w:tcW w:w="107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Марка автомобиля</w:t>
            </w:r>
          </w:p>
        </w:tc>
        <w:tc>
          <w:tcPr>
            <w:tcW w:w="1412"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Гос. номер автомобиля</w:t>
            </w:r>
          </w:p>
        </w:tc>
        <w:tc>
          <w:tcPr>
            <w:tcW w:w="1304"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Вид ГСМ</w:t>
            </w:r>
          </w:p>
        </w:tc>
        <w:tc>
          <w:tcPr>
            <w:tcW w:w="1077"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Ед. изм.</w:t>
            </w:r>
          </w:p>
        </w:tc>
        <w:tc>
          <w:tcPr>
            <w:tcW w:w="1412"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Количество к списанию</w:t>
            </w:r>
          </w:p>
        </w:tc>
      </w:tr>
      <w:tr w:rsidR="00612D2F" w:rsidRPr="00416B8D">
        <w:tc>
          <w:tcPr>
            <w:tcW w:w="567" w:type="dxa"/>
          </w:tcPr>
          <w:p w:rsidR="00612D2F" w:rsidRPr="00416B8D" w:rsidRDefault="00612D2F">
            <w:pPr>
              <w:pStyle w:val="ConsPlusNormal"/>
              <w:rPr>
                <w:rFonts w:ascii="Times New Roman" w:hAnsi="Times New Roman" w:cs="Times New Roman"/>
                <w:sz w:val="19"/>
                <w:szCs w:val="19"/>
              </w:rPr>
            </w:pPr>
          </w:p>
        </w:tc>
        <w:tc>
          <w:tcPr>
            <w:tcW w:w="2211" w:type="dxa"/>
          </w:tcPr>
          <w:p w:rsidR="00612D2F" w:rsidRPr="00416B8D" w:rsidRDefault="00612D2F">
            <w:pPr>
              <w:pStyle w:val="ConsPlusNormal"/>
              <w:rPr>
                <w:rFonts w:ascii="Times New Roman" w:hAnsi="Times New Roman" w:cs="Times New Roman"/>
                <w:sz w:val="19"/>
                <w:szCs w:val="19"/>
              </w:rPr>
            </w:pPr>
          </w:p>
        </w:tc>
        <w:tc>
          <w:tcPr>
            <w:tcW w:w="1077" w:type="dxa"/>
          </w:tcPr>
          <w:p w:rsidR="00612D2F" w:rsidRPr="00416B8D" w:rsidRDefault="00612D2F">
            <w:pPr>
              <w:pStyle w:val="ConsPlusNormal"/>
              <w:rPr>
                <w:rFonts w:ascii="Times New Roman" w:hAnsi="Times New Roman" w:cs="Times New Roman"/>
                <w:sz w:val="19"/>
                <w:szCs w:val="19"/>
              </w:rPr>
            </w:pPr>
          </w:p>
        </w:tc>
        <w:tc>
          <w:tcPr>
            <w:tcW w:w="1412" w:type="dxa"/>
          </w:tcPr>
          <w:p w:rsidR="00612D2F" w:rsidRPr="00416B8D" w:rsidRDefault="00612D2F">
            <w:pPr>
              <w:pStyle w:val="ConsPlusNormal"/>
              <w:rPr>
                <w:rFonts w:ascii="Times New Roman" w:hAnsi="Times New Roman" w:cs="Times New Roman"/>
                <w:sz w:val="19"/>
                <w:szCs w:val="19"/>
              </w:rPr>
            </w:pPr>
          </w:p>
        </w:tc>
        <w:tc>
          <w:tcPr>
            <w:tcW w:w="1304" w:type="dxa"/>
          </w:tcPr>
          <w:p w:rsidR="00612D2F" w:rsidRPr="00416B8D" w:rsidRDefault="00612D2F">
            <w:pPr>
              <w:pStyle w:val="ConsPlusNormal"/>
              <w:rPr>
                <w:rFonts w:ascii="Times New Roman" w:hAnsi="Times New Roman" w:cs="Times New Roman"/>
                <w:sz w:val="19"/>
                <w:szCs w:val="19"/>
              </w:rPr>
            </w:pPr>
          </w:p>
        </w:tc>
        <w:tc>
          <w:tcPr>
            <w:tcW w:w="1077" w:type="dxa"/>
          </w:tcPr>
          <w:p w:rsidR="00612D2F" w:rsidRPr="00416B8D" w:rsidRDefault="00612D2F">
            <w:pPr>
              <w:pStyle w:val="ConsPlusNormal"/>
              <w:rPr>
                <w:rFonts w:ascii="Times New Roman" w:hAnsi="Times New Roman" w:cs="Times New Roman"/>
                <w:sz w:val="19"/>
                <w:szCs w:val="19"/>
              </w:rPr>
            </w:pPr>
          </w:p>
        </w:tc>
        <w:tc>
          <w:tcPr>
            <w:tcW w:w="1412" w:type="dxa"/>
          </w:tcPr>
          <w:p w:rsidR="00612D2F" w:rsidRPr="00416B8D" w:rsidRDefault="00612D2F">
            <w:pPr>
              <w:pStyle w:val="ConsPlusNormal"/>
              <w:rPr>
                <w:rFonts w:ascii="Times New Roman" w:hAnsi="Times New Roman" w:cs="Times New Roman"/>
                <w:sz w:val="19"/>
                <w:szCs w:val="19"/>
              </w:rPr>
            </w:pPr>
          </w:p>
        </w:tc>
      </w:tr>
      <w:tr w:rsidR="00612D2F" w:rsidRPr="00416B8D">
        <w:tc>
          <w:tcPr>
            <w:tcW w:w="567" w:type="dxa"/>
          </w:tcPr>
          <w:p w:rsidR="00612D2F" w:rsidRPr="00416B8D" w:rsidRDefault="00612D2F">
            <w:pPr>
              <w:pStyle w:val="ConsPlusNormal"/>
              <w:rPr>
                <w:rFonts w:ascii="Times New Roman" w:hAnsi="Times New Roman" w:cs="Times New Roman"/>
                <w:sz w:val="19"/>
                <w:szCs w:val="19"/>
              </w:rPr>
            </w:pPr>
          </w:p>
        </w:tc>
        <w:tc>
          <w:tcPr>
            <w:tcW w:w="2211" w:type="dxa"/>
          </w:tcPr>
          <w:p w:rsidR="00612D2F" w:rsidRPr="00416B8D" w:rsidRDefault="00612D2F">
            <w:pPr>
              <w:pStyle w:val="ConsPlusNormal"/>
              <w:rPr>
                <w:rFonts w:ascii="Times New Roman" w:hAnsi="Times New Roman" w:cs="Times New Roman"/>
                <w:sz w:val="19"/>
                <w:szCs w:val="19"/>
              </w:rPr>
            </w:pPr>
          </w:p>
        </w:tc>
        <w:tc>
          <w:tcPr>
            <w:tcW w:w="1077" w:type="dxa"/>
          </w:tcPr>
          <w:p w:rsidR="00612D2F" w:rsidRPr="00416B8D" w:rsidRDefault="00612D2F">
            <w:pPr>
              <w:pStyle w:val="ConsPlusNormal"/>
              <w:rPr>
                <w:rFonts w:ascii="Times New Roman" w:hAnsi="Times New Roman" w:cs="Times New Roman"/>
                <w:sz w:val="19"/>
                <w:szCs w:val="19"/>
              </w:rPr>
            </w:pPr>
          </w:p>
        </w:tc>
        <w:tc>
          <w:tcPr>
            <w:tcW w:w="1412" w:type="dxa"/>
          </w:tcPr>
          <w:p w:rsidR="00612D2F" w:rsidRPr="00416B8D" w:rsidRDefault="00612D2F">
            <w:pPr>
              <w:pStyle w:val="ConsPlusNormal"/>
              <w:rPr>
                <w:rFonts w:ascii="Times New Roman" w:hAnsi="Times New Roman" w:cs="Times New Roman"/>
                <w:sz w:val="19"/>
                <w:szCs w:val="19"/>
              </w:rPr>
            </w:pPr>
          </w:p>
        </w:tc>
        <w:tc>
          <w:tcPr>
            <w:tcW w:w="1304" w:type="dxa"/>
          </w:tcPr>
          <w:p w:rsidR="00612D2F" w:rsidRPr="00416B8D" w:rsidRDefault="00612D2F">
            <w:pPr>
              <w:pStyle w:val="ConsPlusNormal"/>
              <w:rPr>
                <w:rFonts w:ascii="Times New Roman" w:hAnsi="Times New Roman" w:cs="Times New Roman"/>
                <w:sz w:val="19"/>
                <w:szCs w:val="19"/>
              </w:rPr>
            </w:pPr>
          </w:p>
        </w:tc>
        <w:tc>
          <w:tcPr>
            <w:tcW w:w="1077" w:type="dxa"/>
          </w:tcPr>
          <w:p w:rsidR="00612D2F" w:rsidRPr="00416B8D" w:rsidRDefault="00612D2F">
            <w:pPr>
              <w:pStyle w:val="ConsPlusNormal"/>
              <w:rPr>
                <w:rFonts w:ascii="Times New Roman" w:hAnsi="Times New Roman" w:cs="Times New Roman"/>
                <w:sz w:val="19"/>
                <w:szCs w:val="19"/>
              </w:rPr>
            </w:pPr>
          </w:p>
        </w:tc>
        <w:tc>
          <w:tcPr>
            <w:tcW w:w="1412" w:type="dxa"/>
          </w:tcPr>
          <w:p w:rsidR="00612D2F" w:rsidRPr="00416B8D" w:rsidRDefault="00612D2F">
            <w:pPr>
              <w:pStyle w:val="ConsPlusNormal"/>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Руководитель </w:t>
      </w:r>
      <w:proofErr w:type="gramStart"/>
      <w:r w:rsidRPr="00416B8D">
        <w:rPr>
          <w:rFonts w:ascii="Times New Roman" w:hAnsi="Times New Roman" w:cs="Times New Roman"/>
          <w:sz w:val="19"/>
          <w:szCs w:val="19"/>
        </w:rPr>
        <w:t>структурного</w:t>
      </w:r>
      <w:proofErr w:type="gramEnd"/>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подразделения                           _________     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nformat"/>
        <w:jc w:val="both"/>
        <w:rPr>
          <w:rFonts w:ascii="Times New Roman" w:hAnsi="Times New Roman" w:cs="Times New Roman"/>
          <w:sz w:val="19"/>
          <w:szCs w:val="19"/>
        </w:rPr>
      </w:pP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Наименование должности</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ответственного исполнителя              _________     _____________________</w:t>
      </w:r>
    </w:p>
    <w:p w:rsidR="00612D2F" w:rsidRPr="00416B8D" w:rsidRDefault="00612D2F">
      <w:pPr>
        <w:pStyle w:val="ConsPlusNonformat"/>
        <w:jc w:val="both"/>
        <w:rPr>
          <w:rFonts w:ascii="Times New Roman" w:hAnsi="Times New Roman" w:cs="Times New Roman"/>
          <w:sz w:val="19"/>
          <w:szCs w:val="19"/>
        </w:rPr>
      </w:pPr>
      <w:r w:rsidRPr="00416B8D">
        <w:rPr>
          <w:rFonts w:ascii="Times New Roman" w:hAnsi="Times New Roman" w:cs="Times New Roman"/>
          <w:sz w:val="19"/>
          <w:szCs w:val="19"/>
        </w:rPr>
        <w:t xml:space="preserve">                                        (подпись)     (расшифровка подписи)</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12</w:t>
      </w:r>
    </w:p>
    <w:p w:rsidR="00612D2F" w:rsidRPr="00416B8D" w:rsidRDefault="00612D2F">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612D2F" w:rsidRPr="00416B8D" w:rsidRDefault="00612D2F">
      <w:pPr>
        <w:pStyle w:val="ConsPlusNormal"/>
        <w:spacing w:after="1"/>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p>
    <w:p w:rsidR="00612D2F" w:rsidRPr="007C0AEF" w:rsidRDefault="00612D2F">
      <w:pPr>
        <w:pStyle w:val="ConsPlusNormal"/>
        <w:jc w:val="center"/>
        <w:rPr>
          <w:rFonts w:ascii="Times New Roman" w:hAnsi="Times New Roman" w:cs="Times New Roman"/>
          <w:b/>
          <w:sz w:val="19"/>
          <w:szCs w:val="19"/>
        </w:rPr>
      </w:pPr>
      <w:bookmarkStart w:id="17" w:name="P18929"/>
      <w:bookmarkEnd w:id="17"/>
      <w:r w:rsidRPr="007C0AEF">
        <w:rPr>
          <w:rFonts w:ascii="Times New Roman" w:hAnsi="Times New Roman" w:cs="Times New Roman"/>
          <w:b/>
          <w:sz w:val="19"/>
          <w:szCs w:val="19"/>
        </w:rPr>
        <w:t>УВЕДОМЛЕНИЕ N ______</w:t>
      </w:r>
    </w:p>
    <w:p w:rsidR="00612D2F" w:rsidRPr="007C0AEF" w:rsidRDefault="00612D2F">
      <w:pPr>
        <w:pStyle w:val="ConsPlusNormal"/>
        <w:jc w:val="center"/>
        <w:rPr>
          <w:rFonts w:ascii="Times New Roman" w:hAnsi="Times New Roman" w:cs="Times New Roman"/>
          <w:b/>
          <w:sz w:val="19"/>
          <w:szCs w:val="19"/>
        </w:rPr>
      </w:pPr>
      <w:r w:rsidRPr="007C0AEF">
        <w:rPr>
          <w:rFonts w:ascii="Times New Roman" w:hAnsi="Times New Roman" w:cs="Times New Roman"/>
          <w:b/>
          <w:sz w:val="19"/>
          <w:szCs w:val="19"/>
        </w:rPr>
        <w:t>о принятии отложенных обязательств по осуществлению расходов</w:t>
      </w:r>
    </w:p>
    <w:p w:rsidR="00612D2F" w:rsidRPr="007C0AEF" w:rsidRDefault="00612D2F">
      <w:pPr>
        <w:pStyle w:val="ConsPlusNormal"/>
        <w:jc w:val="center"/>
        <w:rPr>
          <w:rFonts w:ascii="Times New Roman" w:hAnsi="Times New Roman" w:cs="Times New Roman"/>
          <w:b/>
          <w:sz w:val="19"/>
          <w:szCs w:val="19"/>
        </w:rPr>
      </w:pPr>
      <w:r w:rsidRPr="007C0AEF">
        <w:rPr>
          <w:rFonts w:ascii="Times New Roman" w:hAnsi="Times New Roman" w:cs="Times New Roman"/>
          <w:b/>
          <w:sz w:val="19"/>
          <w:szCs w:val="19"/>
        </w:rPr>
        <w:t>до наступления срока предъявления требования по оплате</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rPr>
          <w:rFonts w:ascii="Times New Roman" w:hAnsi="Times New Roman" w:cs="Times New Roman"/>
          <w:sz w:val="19"/>
          <w:szCs w:val="19"/>
        </w:rPr>
      </w:pPr>
      <w:r w:rsidRPr="00416B8D">
        <w:rPr>
          <w:rFonts w:ascii="Times New Roman" w:hAnsi="Times New Roman" w:cs="Times New Roman"/>
          <w:sz w:val="19"/>
          <w:szCs w:val="19"/>
        </w:rPr>
        <w:t>Учреждение ________________________________________________________________</w:t>
      </w:r>
    </w:p>
    <w:p w:rsidR="00612D2F" w:rsidRPr="00416B8D" w:rsidRDefault="00612D2F">
      <w:pPr>
        <w:pStyle w:val="ConsPlusNormal"/>
        <w:spacing w:before="220"/>
        <w:rPr>
          <w:rFonts w:ascii="Times New Roman" w:hAnsi="Times New Roman" w:cs="Times New Roman"/>
          <w:sz w:val="19"/>
          <w:szCs w:val="19"/>
        </w:rPr>
      </w:pPr>
      <w:r w:rsidRPr="00416B8D">
        <w:rPr>
          <w:rFonts w:ascii="Times New Roman" w:hAnsi="Times New Roman" w:cs="Times New Roman"/>
          <w:sz w:val="19"/>
          <w:szCs w:val="19"/>
        </w:rPr>
        <w:t>Единица измерения: руб.</w:t>
      </w:r>
    </w:p>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rPr>
          <w:rFonts w:ascii="Times New Roman" w:hAnsi="Times New Roman" w:cs="Times New Roman"/>
          <w:sz w:val="19"/>
          <w:szCs w:val="19"/>
        </w:rPr>
        <w:sectPr w:rsidR="00612D2F" w:rsidRPr="00416B8D">
          <w:pgSz w:w="11905" w:h="16838"/>
          <w:pgMar w:top="1134" w:right="850" w:bottom="1134" w:left="1701" w:header="0" w:footer="0" w:gutter="0"/>
          <w:cols w:space="720"/>
          <w:titlePg/>
        </w:sect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339"/>
        <w:gridCol w:w="426"/>
        <w:gridCol w:w="566"/>
        <w:gridCol w:w="633"/>
        <w:gridCol w:w="1133"/>
        <w:gridCol w:w="928"/>
        <w:gridCol w:w="566"/>
        <w:gridCol w:w="793"/>
        <w:gridCol w:w="1190"/>
        <w:gridCol w:w="853"/>
        <w:gridCol w:w="992"/>
      </w:tblGrid>
      <w:tr w:rsidR="00612D2F" w:rsidRPr="00416B8D" w:rsidTr="007C0AEF">
        <w:tc>
          <w:tcPr>
            <w:tcW w:w="566"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 xml:space="preserve">N </w:t>
            </w:r>
            <w:proofErr w:type="gramStart"/>
            <w:r w:rsidRPr="00416B8D">
              <w:rPr>
                <w:rFonts w:ascii="Times New Roman" w:hAnsi="Times New Roman" w:cs="Times New Roman"/>
                <w:sz w:val="19"/>
                <w:szCs w:val="19"/>
              </w:rPr>
              <w:t>п</w:t>
            </w:r>
            <w:proofErr w:type="gramEnd"/>
            <w:r w:rsidRPr="00416B8D">
              <w:rPr>
                <w:rFonts w:ascii="Times New Roman" w:hAnsi="Times New Roman" w:cs="Times New Roman"/>
                <w:sz w:val="19"/>
                <w:szCs w:val="19"/>
              </w:rPr>
              <w:t>/п</w:t>
            </w:r>
          </w:p>
        </w:tc>
        <w:tc>
          <w:tcPr>
            <w:tcW w:w="1765"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Контрагент</w:t>
            </w:r>
          </w:p>
        </w:tc>
        <w:tc>
          <w:tcPr>
            <w:tcW w:w="1199"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Государственный контракт (договор)</w:t>
            </w:r>
          </w:p>
        </w:tc>
        <w:tc>
          <w:tcPr>
            <w:tcW w:w="1133"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 поставки товара, последняя дата периода оказания услуг, выполнения работ</w:t>
            </w:r>
          </w:p>
        </w:tc>
        <w:tc>
          <w:tcPr>
            <w:tcW w:w="928" w:type="dxa"/>
            <w:vMerge w:val="restart"/>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 товара, выполненных работ, оказанных услуг</w:t>
            </w:r>
          </w:p>
        </w:tc>
        <w:tc>
          <w:tcPr>
            <w:tcW w:w="1359" w:type="dxa"/>
            <w:gridSpan w:val="2"/>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Первичный учетный документ</w:t>
            </w:r>
          </w:p>
        </w:tc>
        <w:tc>
          <w:tcPr>
            <w:tcW w:w="3035" w:type="dxa"/>
            <w:gridSpan w:val="3"/>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Сумма</w:t>
            </w:r>
          </w:p>
        </w:tc>
      </w:tr>
      <w:tr w:rsidR="00612D2F" w:rsidRPr="00416B8D" w:rsidTr="007C0AEF">
        <w:tc>
          <w:tcPr>
            <w:tcW w:w="566" w:type="dxa"/>
            <w:vMerge/>
          </w:tcPr>
          <w:p w:rsidR="00612D2F" w:rsidRPr="00416B8D" w:rsidRDefault="00612D2F">
            <w:pPr>
              <w:pStyle w:val="ConsPlusNormal"/>
              <w:rPr>
                <w:rFonts w:ascii="Times New Roman" w:hAnsi="Times New Roman" w:cs="Times New Roman"/>
                <w:sz w:val="19"/>
                <w:szCs w:val="19"/>
              </w:rPr>
            </w:pPr>
          </w:p>
        </w:tc>
        <w:tc>
          <w:tcPr>
            <w:tcW w:w="133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Наименование</w:t>
            </w:r>
          </w:p>
        </w:tc>
        <w:tc>
          <w:tcPr>
            <w:tcW w:w="42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ИНН</w:t>
            </w:r>
          </w:p>
        </w:tc>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c>
          <w:tcPr>
            <w:tcW w:w="63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c>
          <w:tcPr>
            <w:tcW w:w="1133" w:type="dxa"/>
            <w:vMerge/>
          </w:tcPr>
          <w:p w:rsidR="00612D2F" w:rsidRPr="00416B8D" w:rsidRDefault="00612D2F">
            <w:pPr>
              <w:pStyle w:val="ConsPlusNormal"/>
              <w:rPr>
                <w:rFonts w:ascii="Times New Roman" w:hAnsi="Times New Roman" w:cs="Times New Roman"/>
                <w:sz w:val="19"/>
                <w:szCs w:val="19"/>
              </w:rPr>
            </w:pPr>
          </w:p>
        </w:tc>
        <w:tc>
          <w:tcPr>
            <w:tcW w:w="928" w:type="dxa"/>
            <w:vMerge/>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номер</w:t>
            </w:r>
          </w:p>
        </w:tc>
        <w:tc>
          <w:tcPr>
            <w:tcW w:w="79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дата</w:t>
            </w:r>
          </w:p>
        </w:tc>
        <w:tc>
          <w:tcPr>
            <w:tcW w:w="119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поступивших ТМЦ, полученных результатов работ, услуг</w:t>
            </w:r>
          </w:p>
        </w:tc>
        <w:tc>
          <w:tcPr>
            <w:tcW w:w="85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принятых ТМЦ, работ, услуг</w:t>
            </w:r>
          </w:p>
        </w:tc>
        <w:tc>
          <w:tcPr>
            <w:tcW w:w="992"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неиспользованного резерва</w:t>
            </w:r>
          </w:p>
        </w:tc>
      </w:tr>
      <w:tr w:rsidR="00612D2F" w:rsidRPr="00416B8D" w:rsidTr="007C0AEF">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1</w:t>
            </w:r>
          </w:p>
        </w:tc>
        <w:tc>
          <w:tcPr>
            <w:tcW w:w="1339"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2</w:t>
            </w:r>
          </w:p>
        </w:tc>
        <w:tc>
          <w:tcPr>
            <w:tcW w:w="42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3</w:t>
            </w:r>
          </w:p>
        </w:tc>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4</w:t>
            </w:r>
          </w:p>
        </w:tc>
        <w:tc>
          <w:tcPr>
            <w:tcW w:w="63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5</w:t>
            </w:r>
          </w:p>
        </w:tc>
        <w:tc>
          <w:tcPr>
            <w:tcW w:w="113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6</w:t>
            </w:r>
          </w:p>
        </w:tc>
        <w:tc>
          <w:tcPr>
            <w:tcW w:w="928"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7</w:t>
            </w:r>
          </w:p>
        </w:tc>
        <w:tc>
          <w:tcPr>
            <w:tcW w:w="566"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8</w:t>
            </w:r>
          </w:p>
        </w:tc>
        <w:tc>
          <w:tcPr>
            <w:tcW w:w="79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9</w:t>
            </w:r>
          </w:p>
        </w:tc>
        <w:tc>
          <w:tcPr>
            <w:tcW w:w="1190"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&lt;*&gt; 10</w:t>
            </w:r>
          </w:p>
        </w:tc>
        <w:tc>
          <w:tcPr>
            <w:tcW w:w="853"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&lt;**&gt; 11</w:t>
            </w:r>
          </w:p>
        </w:tc>
        <w:tc>
          <w:tcPr>
            <w:tcW w:w="992" w:type="dxa"/>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&lt;**&gt; 12</w:t>
            </w:r>
          </w:p>
        </w:tc>
      </w:tr>
      <w:tr w:rsidR="00612D2F" w:rsidRPr="00416B8D" w:rsidTr="007C0AEF">
        <w:tc>
          <w:tcPr>
            <w:tcW w:w="566" w:type="dxa"/>
          </w:tcPr>
          <w:p w:rsidR="00612D2F" w:rsidRPr="00416B8D" w:rsidRDefault="00612D2F">
            <w:pPr>
              <w:pStyle w:val="ConsPlusNormal"/>
              <w:rPr>
                <w:rFonts w:ascii="Times New Roman" w:hAnsi="Times New Roman" w:cs="Times New Roman"/>
                <w:sz w:val="19"/>
                <w:szCs w:val="19"/>
              </w:rPr>
            </w:pPr>
          </w:p>
        </w:tc>
        <w:tc>
          <w:tcPr>
            <w:tcW w:w="1339" w:type="dxa"/>
          </w:tcPr>
          <w:p w:rsidR="00612D2F" w:rsidRPr="00416B8D" w:rsidRDefault="00612D2F">
            <w:pPr>
              <w:pStyle w:val="ConsPlusNormal"/>
              <w:rPr>
                <w:rFonts w:ascii="Times New Roman" w:hAnsi="Times New Roman" w:cs="Times New Roman"/>
                <w:sz w:val="19"/>
                <w:szCs w:val="19"/>
              </w:rPr>
            </w:pPr>
          </w:p>
        </w:tc>
        <w:tc>
          <w:tcPr>
            <w:tcW w:w="426"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633" w:type="dxa"/>
          </w:tcPr>
          <w:p w:rsidR="00612D2F" w:rsidRPr="00416B8D" w:rsidRDefault="00612D2F">
            <w:pPr>
              <w:pStyle w:val="ConsPlusNormal"/>
              <w:rPr>
                <w:rFonts w:ascii="Times New Roman" w:hAnsi="Times New Roman" w:cs="Times New Roman"/>
                <w:sz w:val="19"/>
                <w:szCs w:val="19"/>
              </w:rPr>
            </w:pPr>
          </w:p>
        </w:tc>
        <w:tc>
          <w:tcPr>
            <w:tcW w:w="1133" w:type="dxa"/>
          </w:tcPr>
          <w:p w:rsidR="00612D2F" w:rsidRPr="00416B8D" w:rsidRDefault="00612D2F">
            <w:pPr>
              <w:pStyle w:val="ConsPlusNormal"/>
              <w:rPr>
                <w:rFonts w:ascii="Times New Roman" w:hAnsi="Times New Roman" w:cs="Times New Roman"/>
                <w:sz w:val="19"/>
                <w:szCs w:val="19"/>
              </w:rPr>
            </w:pPr>
          </w:p>
        </w:tc>
        <w:tc>
          <w:tcPr>
            <w:tcW w:w="928"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793" w:type="dxa"/>
          </w:tcPr>
          <w:p w:rsidR="00612D2F" w:rsidRPr="00416B8D" w:rsidRDefault="00612D2F">
            <w:pPr>
              <w:pStyle w:val="ConsPlusNormal"/>
              <w:rPr>
                <w:rFonts w:ascii="Times New Roman" w:hAnsi="Times New Roman" w:cs="Times New Roman"/>
                <w:sz w:val="19"/>
                <w:szCs w:val="19"/>
              </w:rPr>
            </w:pPr>
          </w:p>
        </w:tc>
        <w:tc>
          <w:tcPr>
            <w:tcW w:w="1190" w:type="dxa"/>
          </w:tcPr>
          <w:p w:rsidR="00612D2F" w:rsidRPr="00416B8D" w:rsidRDefault="00612D2F">
            <w:pPr>
              <w:pStyle w:val="ConsPlusNormal"/>
              <w:rPr>
                <w:rFonts w:ascii="Times New Roman" w:hAnsi="Times New Roman" w:cs="Times New Roman"/>
                <w:sz w:val="19"/>
                <w:szCs w:val="19"/>
              </w:rPr>
            </w:pPr>
          </w:p>
        </w:tc>
        <w:tc>
          <w:tcPr>
            <w:tcW w:w="853" w:type="dxa"/>
          </w:tcPr>
          <w:p w:rsidR="00612D2F" w:rsidRPr="00416B8D" w:rsidRDefault="00612D2F">
            <w:pPr>
              <w:pStyle w:val="ConsPlusNormal"/>
              <w:rPr>
                <w:rFonts w:ascii="Times New Roman" w:hAnsi="Times New Roman" w:cs="Times New Roman"/>
                <w:sz w:val="19"/>
                <w:szCs w:val="19"/>
              </w:rPr>
            </w:pPr>
          </w:p>
        </w:tc>
        <w:tc>
          <w:tcPr>
            <w:tcW w:w="992" w:type="dxa"/>
          </w:tcPr>
          <w:p w:rsidR="00612D2F" w:rsidRPr="00416B8D" w:rsidRDefault="00612D2F">
            <w:pPr>
              <w:pStyle w:val="ConsPlusNormal"/>
              <w:rPr>
                <w:rFonts w:ascii="Times New Roman" w:hAnsi="Times New Roman" w:cs="Times New Roman"/>
                <w:sz w:val="19"/>
                <w:szCs w:val="19"/>
              </w:rPr>
            </w:pPr>
          </w:p>
        </w:tc>
      </w:tr>
      <w:tr w:rsidR="00612D2F" w:rsidRPr="00416B8D" w:rsidTr="007C0AEF">
        <w:tc>
          <w:tcPr>
            <w:tcW w:w="566" w:type="dxa"/>
          </w:tcPr>
          <w:p w:rsidR="00612D2F" w:rsidRPr="00416B8D" w:rsidRDefault="00612D2F">
            <w:pPr>
              <w:pStyle w:val="ConsPlusNormal"/>
              <w:rPr>
                <w:rFonts w:ascii="Times New Roman" w:hAnsi="Times New Roman" w:cs="Times New Roman"/>
                <w:sz w:val="19"/>
                <w:szCs w:val="19"/>
              </w:rPr>
            </w:pPr>
          </w:p>
        </w:tc>
        <w:tc>
          <w:tcPr>
            <w:tcW w:w="1339" w:type="dxa"/>
          </w:tcPr>
          <w:p w:rsidR="00612D2F" w:rsidRPr="00416B8D" w:rsidRDefault="00612D2F">
            <w:pPr>
              <w:pStyle w:val="ConsPlusNormal"/>
              <w:rPr>
                <w:rFonts w:ascii="Times New Roman" w:hAnsi="Times New Roman" w:cs="Times New Roman"/>
                <w:sz w:val="19"/>
                <w:szCs w:val="19"/>
              </w:rPr>
            </w:pPr>
          </w:p>
        </w:tc>
        <w:tc>
          <w:tcPr>
            <w:tcW w:w="426"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633" w:type="dxa"/>
          </w:tcPr>
          <w:p w:rsidR="00612D2F" w:rsidRPr="00416B8D" w:rsidRDefault="00612D2F">
            <w:pPr>
              <w:pStyle w:val="ConsPlusNormal"/>
              <w:rPr>
                <w:rFonts w:ascii="Times New Roman" w:hAnsi="Times New Roman" w:cs="Times New Roman"/>
                <w:sz w:val="19"/>
                <w:szCs w:val="19"/>
              </w:rPr>
            </w:pPr>
          </w:p>
        </w:tc>
        <w:tc>
          <w:tcPr>
            <w:tcW w:w="1133" w:type="dxa"/>
          </w:tcPr>
          <w:p w:rsidR="00612D2F" w:rsidRPr="00416B8D" w:rsidRDefault="00612D2F">
            <w:pPr>
              <w:pStyle w:val="ConsPlusNormal"/>
              <w:rPr>
                <w:rFonts w:ascii="Times New Roman" w:hAnsi="Times New Roman" w:cs="Times New Roman"/>
                <w:sz w:val="19"/>
                <w:szCs w:val="19"/>
              </w:rPr>
            </w:pPr>
          </w:p>
        </w:tc>
        <w:tc>
          <w:tcPr>
            <w:tcW w:w="928"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793" w:type="dxa"/>
          </w:tcPr>
          <w:p w:rsidR="00612D2F" w:rsidRPr="00416B8D" w:rsidRDefault="00612D2F">
            <w:pPr>
              <w:pStyle w:val="ConsPlusNormal"/>
              <w:rPr>
                <w:rFonts w:ascii="Times New Roman" w:hAnsi="Times New Roman" w:cs="Times New Roman"/>
                <w:sz w:val="19"/>
                <w:szCs w:val="19"/>
              </w:rPr>
            </w:pPr>
          </w:p>
        </w:tc>
        <w:tc>
          <w:tcPr>
            <w:tcW w:w="1190" w:type="dxa"/>
          </w:tcPr>
          <w:p w:rsidR="00612D2F" w:rsidRPr="00416B8D" w:rsidRDefault="00612D2F">
            <w:pPr>
              <w:pStyle w:val="ConsPlusNormal"/>
              <w:rPr>
                <w:rFonts w:ascii="Times New Roman" w:hAnsi="Times New Roman" w:cs="Times New Roman"/>
                <w:sz w:val="19"/>
                <w:szCs w:val="19"/>
              </w:rPr>
            </w:pPr>
          </w:p>
        </w:tc>
        <w:tc>
          <w:tcPr>
            <w:tcW w:w="853" w:type="dxa"/>
          </w:tcPr>
          <w:p w:rsidR="00612D2F" w:rsidRPr="00416B8D" w:rsidRDefault="00612D2F">
            <w:pPr>
              <w:pStyle w:val="ConsPlusNormal"/>
              <w:rPr>
                <w:rFonts w:ascii="Times New Roman" w:hAnsi="Times New Roman" w:cs="Times New Roman"/>
                <w:sz w:val="19"/>
                <w:szCs w:val="19"/>
              </w:rPr>
            </w:pPr>
          </w:p>
        </w:tc>
        <w:tc>
          <w:tcPr>
            <w:tcW w:w="992" w:type="dxa"/>
          </w:tcPr>
          <w:p w:rsidR="00612D2F" w:rsidRPr="00416B8D" w:rsidRDefault="00612D2F">
            <w:pPr>
              <w:pStyle w:val="ConsPlusNormal"/>
              <w:rPr>
                <w:rFonts w:ascii="Times New Roman" w:hAnsi="Times New Roman" w:cs="Times New Roman"/>
                <w:sz w:val="19"/>
                <w:szCs w:val="19"/>
              </w:rPr>
            </w:pPr>
          </w:p>
        </w:tc>
      </w:tr>
      <w:tr w:rsidR="00612D2F" w:rsidRPr="00416B8D" w:rsidTr="007C0AEF">
        <w:tc>
          <w:tcPr>
            <w:tcW w:w="566" w:type="dxa"/>
          </w:tcPr>
          <w:p w:rsidR="00612D2F" w:rsidRPr="00416B8D" w:rsidRDefault="00612D2F">
            <w:pPr>
              <w:pStyle w:val="ConsPlusNormal"/>
              <w:rPr>
                <w:rFonts w:ascii="Times New Roman" w:hAnsi="Times New Roman" w:cs="Times New Roman"/>
                <w:sz w:val="19"/>
                <w:szCs w:val="19"/>
              </w:rPr>
            </w:pPr>
          </w:p>
        </w:tc>
        <w:tc>
          <w:tcPr>
            <w:tcW w:w="1339" w:type="dxa"/>
          </w:tcPr>
          <w:p w:rsidR="00612D2F" w:rsidRPr="00416B8D" w:rsidRDefault="00612D2F">
            <w:pPr>
              <w:pStyle w:val="ConsPlusNormal"/>
              <w:rPr>
                <w:rFonts w:ascii="Times New Roman" w:hAnsi="Times New Roman" w:cs="Times New Roman"/>
                <w:sz w:val="19"/>
                <w:szCs w:val="19"/>
              </w:rPr>
            </w:pPr>
          </w:p>
        </w:tc>
        <w:tc>
          <w:tcPr>
            <w:tcW w:w="426"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633" w:type="dxa"/>
          </w:tcPr>
          <w:p w:rsidR="00612D2F" w:rsidRPr="00416B8D" w:rsidRDefault="00612D2F">
            <w:pPr>
              <w:pStyle w:val="ConsPlusNormal"/>
              <w:rPr>
                <w:rFonts w:ascii="Times New Roman" w:hAnsi="Times New Roman" w:cs="Times New Roman"/>
                <w:sz w:val="19"/>
                <w:szCs w:val="19"/>
              </w:rPr>
            </w:pPr>
          </w:p>
        </w:tc>
        <w:tc>
          <w:tcPr>
            <w:tcW w:w="1133" w:type="dxa"/>
          </w:tcPr>
          <w:p w:rsidR="00612D2F" w:rsidRPr="00416B8D" w:rsidRDefault="00612D2F">
            <w:pPr>
              <w:pStyle w:val="ConsPlusNormal"/>
              <w:rPr>
                <w:rFonts w:ascii="Times New Roman" w:hAnsi="Times New Roman" w:cs="Times New Roman"/>
                <w:sz w:val="19"/>
                <w:szCs w:val="19"/>
              </w:rPr>
            </w:pPr>
          </w:p>
        </w:tc>
        <w:tc>
          <w:tcPr>
            <w:tcW w:w="928"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793" w:type="dxa"/>
          </w:tcPr>
          <w:p w:rsidR="00612D2F" w:rsidRPr="00416B8D" w:rsidRDefault="00612D2F">
            <w:pPr>
              <w:pStyle w:val="ConsPlusNormal"/>
              <w:rPr>
                <w:rFonts w:ascii="Times New Roman" w:hAnsi="Times New Roman" w:cs="Times New Roman"/>
                <w:sz w:val="19"/>
                <w:szCs w:val="19"/>
              </w:rPr>
            </w:pPr>
          </w:p>
        </w:tc>
        <w:tc>
          <w:tcPr>
            <w:tcW w:w="1190" w:type="dxa"/>
          </w:tcPr>
          <w:p w:rsidR="00612D2F" w:rsidRPr="00416B8D" w:rsidRDefault="00612D2F">
            <w:pPr>
              <w:pStyle w:val="ConsPlusNormal"/>
              <w:rPr>
                <w:rFonts w:ascii="Times New Roman" w:hAnsi="Times New Roman" w:cs="Times New Roman"/>
                <w:sz w:val="19"/>
                <w:szCs w:val="19"/>
              </w:rPr>
            </w:pPr>
          </w:p>
        </w:tc>
        <w:tc>
          <w:tcPr>
            <w:tcW w:w="853" w:type="dxa"/>
          </w:tcPr>
          <w:p w:rsidR="00612D2F" w:rsidRPr="00416B8D" w:rsidRDefault="00612D2F">
            <w:pPr>
              <w:pStyle w:val="ConsPlusNormal"/>
              <w:rPr>
                <w:rFonts w:ascii="Times New Roman" w:hAnsi="Times New Roman" w:cs="Times New Roman"/>
                <w:sz w:val="19"/>
                <w:szCs w:val="19"/>
              </w:rPr>
            </w:pPr>
          </w:p>
        </w:tc>
        <w:tc>
          <w:tcPr>
            <w:tcW w:w="992" w:type="dxa"/>
          </w:tcPr>
          <w:p w:rsidR="00612D2F" w:rsidRPr="00416B8D" w:rsidRDefault="00612D2F">
            <w:pPr>
              <w:pStyle w:val="ConsPlusNormal"/>
              <w:rPr>
                <w:rFonts w:ascii="Times New Roman" w:hAnsi="Times New Roman" w:cs="Times New Roman"/>
                <w:sz w:val="19"/>
                <w:szCs w:val="19"/>
              </w:rPr>
            </w:pPr>
          </w:p>
        </w:tc>
      </w:tr>
      <w:tr w:rsidR="00612D2F" w:rsidRPr="00416B8D" w:rsidTr="007C0AEF">
        <w:tc>
          <w:tcPr>
            <w:tcW w:w="566" w:type="dxa"/>
          </w:tcPr>
          <w:p w:rsidR="00612D2F" w:rsidRPr="00416B8D" w:rsidRDefault="00612D2F">
            <w:pPr>
              <w:pStyle w:val="ConsPlusNormal"/>
              <w:rPr>
                <w:rFonts w:ascii="Times New Roman" w:hAnsi="Times New Roman" w:cs="Times New Roman"/>
                <w:sz w:val="19"/>
                <w:szCs w:val="19"/>
              </w:rPr>
            </w:pPr>
          </w:p>
        </w:tc>
        <w:tc>
          <w:tcPr>
            <w:tcW w:w="1339" w:type="dxa"/>
          </w:tcPr>
          <w:p w:rsidR="00612D2F" w:rsidRPr="00416B8D" w:rsidRDefault="00612D2F">
            <w:pPr>
              <w:pStyle w:val="ConsPlusNormal"/>
              <w:rPr>
                <w:rFonts w:ascii="Times New Roman" w:hAnsi="Times New Roman" w:cs="Times New Roman"/>
                <w:sz w:val="19"/>
                <w:szCs w:val="19"/>
              </w:rPr>
            </w:pPr>
          </w:p>
        </w:tc>
        <w:tc>
          <w:tcPr>
            <w:tcW w:w="426"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633" w:type="dxa"/>
          </w:tcPr>
          <w:p w:rsidR="00612D2F" w:rsidRPr="00416B8D" w:rsidRDefault="00612D2F">
            <w:pPr>
              <w:pStyle w:val="ConsPlusNormal"/>
              <w:rPr>
                <w:rFonts w:ascii="Times New Roman" w:hAnsi="Times New Roman" w:cs="Times New Roman"/>
                <w:sz w:val="19"/>
                <w:szCs w:val="19"/>
              </w:rPr>
            </w:pPr>
          </w:p>
        </w:tc>
        <w:tc>
          <w:tcPr>
            <w:tcW w:w="1133" w:type="dxa"/>
          </w:tcPr>
          <w:p w:rsidR="00612D2F" w:rsidRPr="00416B8D" w:rsidRDefault="00612D2F">
            <w:pPr>
              <w:pStyle w:val="ConsPlusNormal"/>
              <w:rPr>
                <w:rFonts w:ascii="Times New Roman" w:hAnsi="Times New Roman" w:cs="Times New Roman"/>
                <w:sz w:val="19"/>
                <w:szCs w:val="19"/>
              </w:rPr>
            </w:pPr>
          </w:p>
        </w:tc>
        <w:tc>
          <w:tcPr>
            <w:tcW w:w="928"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793" w:type="dxa"/>
          </w:tcPr>
          <w:p w:rsidR="00612D2F" w:rsidRPr="00416B8D" w:rsidRDefault="00612D2F">
            <w:pPr>
              <w:pStyle w:val="ConsPlusNormal"/>
              <w:rPr>
                <w:rFonts w:ascii="Times New Roman" w:hAnsi="Times New Roman" w:cs="Times New Roman"/>
                <w:sz w:val="19"/>
                <w:szCs w:val="19"/>
              </w:rPr>
            </w:pPr>
          </w:p>
        </w:tc>
        <w:tc>
          <w:tcPr>
            <w:tcW w:w="1190" w:type="dxa"/>
          </w:tcPr>
          <w:p w:rsidR="00612D2F" w:rsidRPr="00416B8D" w:rsidRDefault="00612D2F">
            <w:pPr>
              <w:pStyle w:val="ConsPlusNormal"/>
              <w:rPr>
                <w:rFonts w:ascii="Times New Roman" w:hAnsi="Times New Roman" w:cs="Times New Roman"/>
                <w:sz w:val="19"/>
                <w:szCs w:val="19"/>
              </w:rPr>
            </w:pPr>
          </w:p>
        </w:tc>
        <w:tc>
          <w:tcPr>
            <w:tcW w:w="853" w:type="dxa"/>
          </w:tcPr>
          <w:p w:rsidR="00612D2F" w:rsidRPr="00416B8D" w:rsidRDefault="00612D2F">
            <w:pPr>
              <w:pStyle w:val="ConsPlusNormal"/>
              <w:rPr>
                <w:rFonts w:ascii="Times New Roman" w:hAnsi="Times New Roman" w:cs="Times New Roman"/>
                <w:sz w:val="19"/>
                <w:szCs w:val="19"/>
              </w:rPr>
            </w:pPr>
          </w:p>
        </w:tc>
        <w:tc>
          <w:tcPr>
            <w:tcW w:w="992" w:type="dxa"/>
          </w:tcPr>
          <w:p w:rsidR="00612D2F" w:rsidRPr="00416B8D" w:rsidRDefault="00612D2F">
            <w:pPr>
              <w:pStyle w:val="ConsPlusNormal"/>
              <w:rPr>
                <w:rFonts w:ascii="Times New Roman" w:hAnsi="Times New Roman" w:cs="Times New Roman"/>
                <w:sz w:val="19"/>
                <w:szCs w:val="19"/>
              </w:rPr>
            </w:pPr>
          </w:p>
        </w:tc>
      </w:tr>
      <w:tr w:rsidR="00612D2F" w:rsidRPr="00416B8D" w:rsidTr="007C0AEF">
        <w:tc>
          <w:tcPr>
            <w:tcW w:w="566" w:type="dxa"/>
          </w:tcPr>
          <w:p w:rsidR="00612D2F" w:rsidRPr="00416B8D" w:rsidRDefault="00612D2F">
            <w:pPr>
              <w:pStyle w:val="ConsPlusNormal"/>
              <w:rPr>
                <w:rFonts w:ascii="Times New Roman" w:hAnsi="Times New Roman" w:cs="Times New Roman"/>
                <w:sz w:val="19"/>
                <w:szCs w:val="19"/>
              </w:rPr>
            </w:pPr>
          </w:p>
        </w:tc>
        <w:tc>
          <w:tcPr>
            <w:tcW w:w="1339" w:type="dxa"/>
          </w:tcPr>
          <w:p w:rsidR="00612D2F" w:rsidRPr="00416B8D" w:rsidRDefault="00612D2F">
            <w:pPr>
              <w:pStyle w:val="ConsPlusNormal"/>
              <w:rPr>
                <w:rFonts w:ascii="Times New Roman" w:hAnsi="Times New Roman" w:cs="Times New Roman"/>
                <w:sz w:val="19"/>
                <w:szCs w:val="19"/>
              </w:rPr>
            </w:pPr>
          </w:p>
        </w:tc>
        <w:tc>
          <w:tcPr>
            <w:tcW w:w="426"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633" w:type="dxa"/>
          </w:tcPr>
          <w:p w:rsidR="00612D2F" w:rsidRPr="00416B8D" w:rsidRDefault="00612D2F">
            <w:pPr>
              <w:pStyle w:val="ConsPlusNormal"/>
              <w:rPr>
                <w:rFonts w:ascii="Times New Roman" w:hAnsi="Times New Roman" w:cs="Times New Roman"/>
                <w:sz w:val="19"/>
                <w:szCs w:val="19"/>
              </w:rPr>
            </w:pPr>
          </w:p>
        </w:tc>
        <w:tc>
          <w:tcPr>
            <w:tcW w:w="1133" w:type="dxa"/>
          </w:tcPr>
          <w:p w:rsidR="00612D2F" w:rsidRPr="00416B8D" w:rsidRDefault="00612D2F">
            <w:pPr>
              <w:pStyle w:val="ConsPlusNormal"/>
              <w:rPr>
                <w:rFonts w:ascii="Times New Roman" w:hAnsi="Times New Roman" w:cs="Times New Roman"/>
                <w:sz w:val="19"/>
                <w:szCs w:val="19"/>
              </w:rPr>
            </w:pPr>
          </w:p>
        </w:tc>
        <w:tc>
          <w:tcPr>
            <w:tcW w:w="928" w:type="dxa"/>
          </w:tcPr>
          <w:p w:rsidR="00612D2F" w:rsidRPr="00416B8D" w:rsidRDefault="00612D2F">
            <w:pPr>
              <w:pStyle w:val="ConsPlusNormal"/>
              <w:rPr>
                <w:rFonts w:ascii="Times New Roman" w:hAnsi="Times New Roman" w:cs="Times New Roman"/>
                <w:sz w:val="19"/>
                <w:szCs w:val="19"/>
              </w:rPr>
            </w:pPr>
          </w:p>
        </w:tc>
        <w:tc>
          <w:tcPr>
            <w:tcW w:w="566" w:type="dxa"/>
          </w:tcPr>
          <w:p w:rsidR="00612D2F" w:rsidRPr="00416B8D" w:rsidRDefault="00612D2F">
            <w:pPr>
              <w:pStyle w:val="ConsPlusNormal"/>
              <w:rPr>
                <w:rFonts w:ascii="Times New Roman" w:hAnsi="Times New Roman" w:cs="Times New Roman"/>
                <w:sz w:val="19"/>
                <w:szCs w:val="19"/>
              </w:rPr>
            </w:pPr>
          </w:p>
        </w:tc>
        <w:tc>
          <w:tcPr>
            <w:tcW w:w="793" w:type="dxa"/>
          </w:tcPr>
          <w:p w:rsidR="00612D2F" w:rsidRPr="00416B8D" w:rsidRDefault="00612D2F">
            <w:pPr>
              <w:pStyle w:val="ConsPlusNormal"/>
              <w:rPr>
                <w:rFonts w:ascii="Times New Roman" w:hAnsi="Times New Roman" w:cs="Times New Roman"/>
                <w:sz w:val="19"/>
                <w:szCs w:val="19"/>
              </w:rPr>
            </w:pPr>
          </w:p>
        </w:tc>
        <w:tc>
          <w:tcPr>
            <w:tcW w:w="1190" w:type="dxa"/>
          </w:tcPr>
          <w:p w:rsidR="00612D2F" w:rsidRPr="00416B8D" w:rsidRDefault="00612D2F">
            <w:pPr>
              <w:pStyle w:val="ConsPlusNormal"/>
              <w:rPr>
                <w:rFonts w:ascii="Times New Roman" w:hAnsi="Times New Roman" w:cs="Times New Roman"/>
                <w:sz w:val="19"/>
                <w:szCs w:val="19"/>
              </w:rPr>
            </w:pPr>
          </w:p>
        </w:tc>
        <w:tc>
          <w:tcPr>
            <w:tcW w:w="853" w:type="dxa"/>
          </w:tcPr>
          <w:p w:rsidR="00612D2F" w:rsidRPr="00416B8D" w:rsidRDefault="00612D2F">
            <w:pPr>
              <w:pStyle w:val="ConsPlusNormal"/>
              <w:rPr>
                <w:rFonts w:ascii="Times New Roman" w:hAnsi="Times New Roman" w:cs="Times New Roman"/>
                <w:sz w:val="19"/>
                <w:szCs w:val="19"/>
              </w:rPr>
            </w:pPr>
          </w:p>
        </w:tc>
        <w:tc>
          <w:tcPr>
            <w:tcW w:w="992" w:type="dxa"/>
          </w:tcPr>
          <w:p w:rsidR="00612D2F" w:rsidRPr="00416B8D" w:rsidRDefault="00612D2F">
            <w:pPr>
              <w:pStyle w:val="ConsPlusNormal"/>
              <w:rPr>
                <w:rFonts w:ascii="Times New Roman" w:hAnsi="Times New Roman" w:cs="Times New Roman"/>
                <w:sz w:val="19"/>
                <w:szCs w:val="19"/>
              </w:rPr>
            </w:pPr>
          </w:p>
        </w:tc>
      </w:tr>
    </w:tbl>
    <w:p w:rsidR="00612D2F" w:rsidRPr="00416B8D" w:rsidRDefault="00612D2F">
      <w:pPr>
        <w:pStyle w:val="ConsPlusNormal"/>
        <w:ind w:firstLine="540"/>
        <w:jc w:val="both"/>
        <w:rPr>
          <w:rFonts w:ascii="Times New Roman" w:hAnsi="Times New Roman" w:cs="Times New Roman"/>
          <w:sz w:val="19"/>
          <w:szCs w:val="19"/>
        </w:rPr>
      </w:pPr>
    </w:p>
    <w:tbl>
      <w:tblPr>
        <w:tblW w:w="13602" w:type="dxa"/>
        <w:tblLayout w:type="fixed"/>
        <w:tblCellMar>
          <w:top w:w="102" w:type="dxa"/>
          <w:left w:w="62" w:type="dxa"/>
          <w:bottom w:w="102" w:type="dxa"/>
          <w:right w:w="62" w:type="dxa"/>
        </w:tblCellMar>
        <w:tblLook w:val="04A0"/>
      </w:tblPr>
      <w:tblGrid>
        <w:gridCol w:w="3118"/>
        <w:gridCol w:w="396"/>
        <w:gridCol w:w="3628"/>
        <w:gridCol w:w="396"/>
        <w:gridCol w:w="1700"/>
        <w:gridCol w:w="396"/>
        <w:gridCol w:w="3968"/>
      </w:tblGrid>
      <w:tr w:rsidR="00612D2F" w:rsidRPr="00416B8D" w:rsidTr="007C0AEF">
        <w:tc>
          <w:tcPr>
            <w:tcW w:w="3118" w:type="dxa"/>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Ответственный исполнитель</w:t>
            </w:r>
          </w:p>
        </w:tc>
        <w:tc>
          <w:tcPr>
            <w:tcW w:w="396"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628" w:type="dxa"/>
            <w:tcBorders>
              <w:top w:val="nil"/>
              <w:left w:val="nil"/>
              <w:bottom w:val="single" w:sz="4" w:space="0" w:color="auto"/>
              <w:right w:val="nil"/>
            </w:tcBorders>
          </w:tcPr>
          <w:p w:rsidR="00612D2F" w:rsidRPr="00416B8D" w:rsidRDefault="00612D2F">
            <w:pPr>
              <w:pStyle w:val="ConsPlusNormal"/>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700" w:type="dxa"/>
            <w:tcBorders>
              <w:top w:val="nil"/>
              <w:left w:val="nil"/>
              <w:bottom w:val="single" w:sz="4" w:space="0" w:color="auto"/>
              <w:right w:val="nil"/>
            </w:tcBorders>
          </w:tcPr>
          <w:p w:rsidR="00612D2F" w:rsidRPr="00416B8D" w:rsidRDefault="00612D2F">
            <w:pPr>
              <w:pStyle w:val="ConsPlusNormal"/>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968" w:type="dxa"/>
            <w:tcBorders>
              <w:top w:val="nil"/>
              <w:left w:val="nil"/>
              <w:bottom w:val="single" w:sz="4" w:space="0" w:color="auto"/>
              <w:right w:val="nil"/>
            </w:tcBorders>
          </w:tcPr>
          <w:p w:rsidR="00612D2F" w:rsidRPr="00416B8D" w:rsidRDefault="00612D2F">
            <w:pPr>
              <w:pStyle w:val="ConsPlusNormal"/>
              <w:rPr>
                <w:rFonts w:ascii="Times New Roman" w:hAnsi="Times New Roman" w:cs="Times New Roman"/>
                <w:sz w:val="19"/>
                <w:szCs w:val="19"/>
              </w:rPr>
            </w:pPr>
          </w:p>
        </w:tc>
      </w:tr>
      <w:tr w:rsidR="00612D2F" w:rsidRPr="00416B8D" w:rsidTr="007C0AEF">
        <w:tc>
          <w:tcPr>
            <w:tcW w:w="3118"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96"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628"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(должность)</w:t>
            </w:r>
          </w:p>
        </w:tc>
        <w:tc>
          <w:tcPr>
            <w:tcW w:w="396"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1700"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(подпись)</w:t>
            </w:r>
          </w:p>
        </w:tc>
        <w:tc>
          <w:tcPr>
            <w:tcW w:w="396" w:type="dxa"/>
            <w:tcBorders>
              <w:top w:val="nil"/>
              <w:left w:val="nil"/>
              <w:bottom w:val="nil"/>
              <w:right w:val="nil"/>
            </w:tcBorders>
          </w:tcPr>
          <w:p w:rsidR="00612D2F" w:rsidRPr="00416B8D" w:rsidRDefault="00612D2F">
            <w:pPr>
              <w:pStyle w:val="ConsPlusNormal"/>
              <w:rPr>
                <w:rFonts w:ascii="Times New Roman" w:hAnsi="Times New Roman" w:cs="Times New Roman"/>
                <w:sz w:val="19"/>
                <w:szCs w:val="19"/>
              </w:rPr>
            </w:pPr>
          </w:p>
        </w:tc>
        <w:tc>
          <w:tcPr>
            <w:tcW w:w="3968" w:type="dxa"/>
            <w:tcBorders>
              <w:top w:val="single" w:sz="4" w:space="0" w:color="auto"/>
              <w:left w:val="nil"/>
              <w:bottom w:val="nil"/>
              <w:right w:val="nil"/>
            </w:tcBorders>
          </w:tcPr>
          <w:p w:rsidR="00612D2F" w:rsidRPr="00416B8D" w:rsidRDefault="00612D2F">
            <w:pPr>
              <w:pStyle w:val="ConsPlusNormal"/>
              <w:jc w:val="center"/>
              <w:rPr>
                <w:rFonts w:ascii="Times New Roman" w:hAnsi="Times New Roman" w:cs="Times New Roman"/>
                <w:sz w:val="19"/>
                <w:szCs w:val="19"/>
              </w:rPr>
            </w:pPr>
            <w:r w:rsidRPr="00416B8D">
              <w:rPr>
                <w:rFonts w:ascii="Times New Roman" w:hAnsi="Times New Roman" w:cs="Times New Roman"/>
                <w:sz w:val="19"/>
                <w:szCs w:val="19"/>
              </w:rPr>
              <w:t>(расшифровка подписи)</w:t>
            </w:r>
          </w:p>
        </w:tc>
      </w:tr>
      <w:tr w:rsidR="00612D2F" w:rsidRPr="00416B8D" w:rsidTr="007C0AEF">
        <w:tc>
          <w:tcPr>
            <w:tcW w:w="13602" w:type="dxa"/>
            <w:gridSpan w:val="7"/>
            <w:tcBorders>
              <w:top w:val="nil"/>
              <w:left w:val="nil"/>
              <w:bottom w:val="nil"/>
              <w:right w:val="nil"/>
            </w:tcBorders>
          </w:tcPr>
          <w:p w:rsidR="00612D2F" w:rsidRPr="00416B8D" w:rsidRDefault="00612D2F">
            <w:pPr>
              <w:pStyle w:val="ConsPlusNormal"/>
              <w:jc w:val="both"/>
              <w:rPr>
                <w:rFonts w:ascii="Times New Roman" w:hAnsi="Times New Roman" w:cs="Times New Roman"/>
                <w:sz w:val="19"/>
                <w:szCs w:val="19"/>
              </w:rPr>
            </w:pPr>
            <w:r w:rsidRPr="00416B8D">
              <w:rPr>
                <w:rFonts w:ascii="Times New Roman" w:hAnsi="Times New Roman" w:cs="Times New Roman"/>
                <w:sz w:val="19"/>
                <w:szCs w:val="19"/>
              </w:rPr>
              <w:t>"____" _______________ 20___ г.</w:t>
            </w:r>
          </w:p>
        </w:tc>
      </w:tr>
    </w:tbl>
    <w:p w:rsidR="00612D2F" w:rsidRPr="00416B8D" w:rsidRDefault="00612D2F">
      <w:pPr>
        <w:pStyle w:val="ConsPlusNormal"/>
        <w:ind w:firstLine="540"/>
        <w:jc w:val="both"/>
        <w:rPr>
          <w:rFonts w:ascii="Times New Roman" w:hAnsi="Times New Roman" w:cs="Times New Roman"/>
          <w:sz w:val="19"/>
          <w:szCs w:val="19"/>
        </w:rPr>
      </w:pPr>
    </w:p>
    <w:p w:rsidR="00612D2F" w:rsidRPr="00416B8D" w:rsidRDefault="00612D2F">
      <w:pPr>
        <w:pStyle w:val="ConsPlusNormal"/>
        <w:ind w:firstLine="540"/>
        <w:jc w:val="both"/>
        <w:rPr>
          <w:rFonts w:ascii="Times New Roman" w:hAnsi="Times New Roman" w:cs="Times New Roman"/>
          <w:sz w:val="19"/>
          <w:szCs w:val="19"/>
        </w:rPr>
      </w:pPr>
      <w:r w:rsidRPr="00416B8D">
        <w:rPr>
          <w:rFonts w:ascii="Times New Roman" w:hAnsi="Times New Roman" w:cs="Times New Roman"/>
          <w:sz w:val="19"/>
          <w:szCs w:val="19"/>
        </w:rPr>
        <w:t>--------------------------------</w:t>
      </w:r>
    </w:p>
    <w:p w:rsidR="00612D2F" w:rsidRPr="00416B8D" w:rsidRDefault="00612D2F">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&lt;*&gt; Графа 10 заполняется субъектом централизованного учета на дату фактического поступления товара, выполнения работ, оказания (потребления) услуг.</w:t>
      </w:r>
    </w:p>
    <w:p w:rsidR="00612D2F" w:rsidRPr="00416B8D" w:rsidRDefault="00612D2F">
      <w:pPr>
        <w:pStyle w:val="ConsPlusNormal"/>
        <w:spacing w:before="220"/>
        <w:ind w:firstLine="540"/>
        <w:jc w:val="both"/>
        <w:rPr>
          <w:rFonts w:ascii="Times New Roman" w:hAnsi="Times New Roman" w:cs="Times New Roman"/>
          <w:sz w:val="19"/>
          <w:szCs w:val="19"/>
        </w:rPr>
      </w:pPr>
      <w:r w:rsidRPr="00416B8D">
        <w:rPr>
          <w:rFonts w:ascii="Times New Roman" w:hAnsi="Times New Roman" w:cs="Times New Roman"/>
          <w:sz w:val="19"/>
          <w:szCs w:val="19"/>
        </w:rPr>
        <w:t>&lt;**&gt; Графы 11, 12 заполняются субъектом централизованного учета на дату подписания первичного учетного документа (о приемке поставленного товара, переданного результата работ, оказанных услуг).</w:t>
      </w:r>
    </w:p>
    <w:p w:rsidR="00612D2F" w:rsidRPr="00416B8D" w:rsidRDefault="00612D2F">
      <w:pPr>
        <w:pStyle w:val="ConsPlusNormal"/>
        <w:ind w:firstLine="540"/>
        <w:jc w:val="both"/>
        <w:rPr>
          <w:rFonts w:ascii="Times New Roman" w:hAnsi="Times New Roman" w:cs="Times New Roman"/>
          <w:sz w:val="19"/>
          <w:szCs w:val="19"/>
        </w:rPr>
      </w:pPr>
    </w:p>
    <w:p w:rsidR="00612D2F" w:rsidRDefault="00612D2F">
      <w:pPr>
        <w:pStyle w:val="ConsPlusNormal"/>
        <w:ind w:firstLine="540"/>
        <w:jc w:val="both"/>
        <w:rPr>
          <w:rFonts w:ascii="Times New Roman" w:hAnsi="Times New Roman" w:cs="Times New Roman"/>
          <w:sz w:val="19"/>
          <w:szCs w:val="19"/>
        </w:rPr>
      </w:pPr>
    </w:p>
    <w:p w:rsidR="00D03B24" w:rsidRDefault="00D03B24">
      <w:pPr>
        <w:pStyle w:val="ConsPlusNormal"/>
        <w:ind w:firstLine="540"/>
        <w:jc w:val="both"/>
        <w:rPr>
          <w:rFonts w:ascii="Times New Roman" w:hAnsi="Times New Roman" w:cs="Times New Roman"/>
          <w:sz w:val="19"/>
          <w:szCs w:val="19"/>
        </w:rPr>
      </w:pPr>
    </w:p>
    <w:p w:rsidR="00D03B24" w:rsidRDefault="00D03B24">
      <w:pPr>
        <w:pStyle w:val="ConsPlusNormal"/>
        <w:ind w:firstLine="540"/>
        <w:jc w:val="both"/>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41556A" w:rsidRDefault="0041556A" w:rsidP="00D03B24">
      <w:pPr>
        <w:pStyle w:val="ConsPlusNormal"/>
        <w:jc w:val="right"/>
        <w:outlineLvl w:val="1"/>
        <w:rPr>
          <w:rFonts w:ascii="Times New Roman" w:hAnsi="Times New Roman" w:cs="Times New Roman"/>
          <w:sz w:val="19"/>
          <w:szCs w:val="19"/>
        </w:rPr>
      </w:pPr>
    </w:p>
    <w:p w:rsidR="00D03B24" w:rsidRPr="00416B8D" w:rsidRDefault="00D03B24" w:rsidP="00D03B24">
      <w:pPr>
        <w:pStyle w:val="ConsPlusNormal"/>
        <w:jc w:val="right"/>
        <w:outlineLvl w:val="1"/>
        <w:rPr>
          <w:rFonts w:ascii="Times New Roman" w:hAnsi="Times New Roman" w:cs="Times New Roman"/>
          <w:sz w:val="19"/>
          <w:szCs w:val="19"/>
        </w:rPr>
      </w:pPr>
      <w:r w:rsidRPr="00416B8D">
        <w:rPr>
          <w:rFonts w:ascii="Times New Roman" w:hAnsi="Times New Roman" w:cs="Times New Roman"/>
          <w:sz w:val="19"/>
          <w:szCs w:val="19"/>
        </w:rPr>
        <w:t>Приложение N 1</w:t>
      </w:r>
      <w:r>
        <w:rPr>
          <w:rFonts w:ascii="Times New Roman" w:hAnsi="Times New Roman" w:cs="Times New Roman"/>
          <w:sz w:val="19"/>
          <w:szCs w:val="19"/>
        </w:rPr>
        <w:t>3</w:t>
      </w:r>
    </w:p>
    <w:p w:rsidR="00D03B24" w:rsidRPr="00416B8D" w:rsidRDefault="00D03B24" w:rsidP="00D03B24">
      <w:pPr>
        <w:pStyle w:val="ConsPlusNormal"/>
        <w:jc w:val="right"/>
        <w:rPr>
          <w:rFonts w:ascii="Times New Roman" w:hAnsi="Times New Roman" w:cs="Times New Roman"/>
          <w:sz w:val="19"/>
          <w:szCs w:val="19"/>
        </w:rPr>
      </w:pPr>
      <w:r w:rsidRPr="00416B8D">
        <w:rPr>
          <w:rFonts w:ascii="Times New Roman" w:hAnsi="Times New Roman" w:cs="Times New Roman"/>
          <w:sz w:val="19"/>
          <w:szCs w:val="19"/>
        </w:rPr>
        <w:t>к Единой учетной политике</w:t>
      </w:r>
    </w:p>
    <w:p w:rsidR="00D03B24" w:rsidRDefault="00D03B24" w:rsidP="00D03B24">
      <w:pPr>
        <w:pStyle w:val="ConsPlusNormal"/>
        <w:spacing w:after="1"/>
        <w:rPr>
          <w:rFonts w:ascii="Times New Roman" w:hAnsi="Times New Roman" w:cs="Times New Roman"/>
          <w:sz w:val="19"/>
          <w:szCs w:val="19"/>
        </w:rPr>
      </w:pPr>
    </w:p>
    <w:p w:rsidR="00D03B24" w:rsidRPr="007C0AEF"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7C0AEF">
        <w:rPr>
          <w:b/>
        </w:rPr>
        <w:t>Перечень неунифицированных форм первичных документов</w:t>
      </w:r>
    </w:p>
    <w:p w:rsidR="00D03B24" w:rsidRPr="005166AB"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t> </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1 .</w:t>
      </w:r>
      <w:r w:rsidRPr="006E57E0">
        <w:rPr>
          <w:sz w:val="24"/>
          <w:szCs w:val="24"/>
        </w:rPr>
        <w:t xml:space="preserve"> </w:t>
      </w:r>
      <w:r>
        <w:t xml:space="preserve">Акт списание на очистки </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2. Служебная записка</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3 .Дефектная ведомость</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4. Материальный отчет</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5. Акт о выделении дел к уничтожению</w:t>
      </w:r>
    </w:p>
    <w:p w:rsidR="00D5141F" w:rsidRPr="00696622" w:rsidRDefault="00D5141F" w:rsidP="00D5141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96622">
        <w:t xml:space="preserve">6. </w:t>
      </w:r>
      <w:r>
        <w:t>Путевой лист  грузового автомобиля</w:t>
      </w:r>
    </w:p>
    <w:p w:rsidR="00D5141F" w:rsidRPr="00696622" w:rsidRDefault="00D5141F" w:rsidP="00D5141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96622">
        <w:t>7. Путевой лист легкового автомобиля</w:t>
      </w:r>
    </w:p>
    <w:p w:rsidR="00D5141F" w:rsidRDefault="00D5141F" w:rsidP="00D5141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696622">
        <w:t xml:space="preserve">8. Путевой лист </w:t>
      </w:r>
      <w:r>
        <w:t>трактора</w:t>
      </w:r>
    </w:p>
    <w:p w:rsidR="00D5141F" w:rsidRPr="002F19F7" w:rsidRDefault="00D5141F" w:rsidP="00D5141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2F19F7">
        <w:t>9. Путевой лист</w:t>
      </w:r>
    </w:p>
    <w:p w:rsidR="00D5141F" w:rsidRDefault="00D5141F" w:rsidP="00D5141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10. Акт  контрольного замера расхода топлива</w:t>
      </w:r>
      <w:r w:rsidRPr="005166AB">
        <w:t> </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D03B24" w:rsidRPr="007C0AEF"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4"/>
          <w:szCs w:val="24"/>
        </w:rPr>
      </w:pPr>
      <w:r w:rsidRPr="007C0AEF">
        <w:rPr>
          <w:b/>
          <w:sz w:val="24"/>
          <w:szCs w:val="24"/>
        </w:rPr>
        <w:t>Образцы неунифицированных форм первичных документов</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166AB">
        <w:t> </w:t>
      </w:r>
    </w:p>
    <w:p w:rsidR="0041556A" w:rsidRDefault="0041556A"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u w:val="single"/>
        </w:rPr>
      </w:pPr>
    </w:p>
    <w:p w:rsidR="0041556A" w:rsidRDefault="0041556A"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u w:val="single"/>
        </w:rPr>
      </w:pPr>
    </w:p>
    <w:p w:rsidR="00D03B24" w:rsidRPr="007C0AEF"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u w:val="single"/>
        </w:rPr>
      </w:pPr>
      <w:r w:rsidRPr="007C0AEF">
        <w:rPr>
          <w:b/>
          <w:u w:val="single"/>
        </w:rPr>
        <w:t>1 .</w:t>
      </w:r>
      <w:r w:rsidRPr="007C0AEF">
        <w:rPr>
          <w:b/>
          <w:sz w:val="24"/>
          <w:szCs w:val="24"/>
          <w:u w:val="single"/>
        </w:rPr>
        <w:t xml:space="preserve"> </w:t>
      </w:r>
      <w:r w:rsidRPr="007C0AEF">
        <w:rPr>
          <w:b/>
          <w:u w:val="single"/>
        </w:rPr>
        <w:t xml:space="preserve">Акт списание на очистки </w:t>
      </w:r>
    </w:p>
    <w:p w:rsidR="00D03B24" w:rsidRPr="005640BB" w:rsidRDefault="00D03B24" w:rsidP="007C0AEF">
      <w:pPr>
        <w:spacing w:after="0" w:line="240" w:lineRule="auto"/>
        <w:rPr>
          <w:rFonts w:eastAsia="Calibri"/>
          <w:b/>
          <w:sz w:val="20"/>
          <w:szCs w:val="20"/>
        </w:rPr>
      </w:pPr>
    </w:p>
    <w:p w:rsidR="00D03B24" w:rsidRPr="007C0AEF" w:rsidRDefault="00D03B24" w:rsidP="007C0AEF">
      <w:pPr>
        <w:spacing w:after="0" w:line="240" w:lineRule="auto"/>
        <w:rPr>
          <w:rFonts w:ascii="Times New Roman" w:eastAsia="Calibri" w:hAnsi="Times New Roman" w:cs="Times New Roman"/>
          <w:b/>
        </w:rPr>
      </w:pPr>
      <w:r w:rsidRPr="007C0AEF">
        <w:rPr>
          <w:rFonts w:ascii="Times New Roman" w:eastAsia="Calibri" w:hAnsi="Times New Roman" w:cs="Times New Roman"/>
          <w:b/>
          <w:sz w:val="20"/>
          <w:szCs w:val="20"/>
        </w:rPr>
        <w:t>Утверждаю:</w:t>
      </w:r>
    </w:p>
    <w:p w:rsidR="00D03B24" w:rsidRPr="007C0AEF" w:rsidRDefault="00D03B24" w:rsidP="007C0AEF">
      <w:pPr>
        <w:spacing w:after="0" w:line="240" w:lineRule="auto"/>
        <w:rPr>
          <w:rFonts w:ascii="Times New Roman" w:eastAsia="Calibri" w:hAnsi="Times New Roman" w:cs="Times New Roman"/>
        </w:rPr>
      </w:pPr>
      <w:r w:rsidRPr="007C0AEF">
        <w:rPr>
          <w:rFonts w:ascii="Times New Roman" w:eastAsia="Calibri" w:hAnsi="Times New Roman" w:cs="Times New Roman"/>
          <w:b/>
        </w:rPr>
        <w:t xml:space="preserve">                                                          Акт </w:t>
      </w:r>
      <w:proofErr w:type="gramStart"/>
      <w:r w:rsidRPr="007C0AEF">
        <w:rPr>
          <w:rFonts w:ascii="Times New Roman" w:eastAsia="Calibri" w:hAnsi="Times New Roman" w:cs="Times New Roman"/>
          <w:b/>
        </w:rPr>
        <w:t>от</w:t>
      </w:r>
      <w:proofErr w:type="gramEnd"/>
      <w:r w:rsidRPr="007C0AEF">
        <w:rPr>
          <w:rFonts w:ascii="Times New Roman" w:eastAsia="Calibri" w:hAnsi="Times New Roman" w:cs="Times New Roman"/>
          <w:b/>
        </w:rPr>
        <w:t xml:space="preserve"> ____________________</w:t>
      </w:r>
    </w:p>
    <w:p w:rsidR="00D03B24" w:rsidRPr="007C0AEF" w:rsidRDefault="00D03B24" w:rsidP="007C0AEF">
      <w:pPr>
        <w:tabs>
          <w:tab w:val="center" w:pos="4677"/>
        </w:tabs>
        <w:spacing w:after="0" w:line="240" w:lineRule="auto"/>
        <w:rPr>
          <w:rFonts w:ascii="Times New Roman" w:eastAsia="Calibri" w:hAnsi="Times New Roman" w:cs="Times New Roman"/>
        </w:rPr>
      </w:pPr>
      <w:r w:rsidRPr="007C0AEF">
        <w:rPr>
          <w:rFonts w:ascii="Times New Roman" w:eastAsia="Calibri" w:hAnsi="Times New Roman" w:cs="Times New Roman"/>
        </w:rPr>
        <w:t>Комиссия:</w:t>
      </w:r>
    </w:p>
    <w:p w:rsidR="00D03B24" w:rsidRPr="007C0AEF" w:rsidRDefault="00D03B24" w:rsidP="007C0AEF">
      <w:pPr>
        <w:spacing w:after="0" w:line="240" w:lineRule="auto"/>
        <w:rPr>
          <w:rFonts w:ascii="Times New Roman" w:eastAsia="Calibri" w:hAnsi="Times New Roman" w:cs="Times New Roman"/>
        </w:rPr>
      </w:pPr>
      <w:r w:rsidRPr="007C0AEF">
        <w:rPr>
          <w:rFonts w:ascii="Times New Roman" w:eastAsia="Calibri" w:hAnsi="Times New Roman" w:cs="Times New Roman"/>
        </w:rPr>
        <w:t xml:space="preserve">Составили этот акт на списание очистков при первичной обработке и гнилья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850"/>
        <w:gridCol w:w="992"/>
        <w:gridCol w:w="1134"/>
        <w:gridCol w:w="993"/>
        <w:gridCol w:w="992"/>
        <w:gridCol w:w="850"/>
        <w:gridCol w:w="993"/>
        <w:gridCol w:w="1134"/>
      </w:tblGrid>
      <w:tr w:rsidR="00D03B24" w:rsidRPr="007C0AEF" w:rsidTr="00B12D57">
        <w:trPr>
          <w:trHeight w:val="460"/>
        </w:trPr>
        <w:tc>
          <w:tcPr>
            <w:tcW w:w="2235" w:type="dxa"/>
            <w:vMerge w:val="restart"/>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 xml:space="preserve">Наименование </w:t>
            </w:r>
          </w:p>
        </w:tc>
        <w:tc>
          <w:tcPr>
            <w:tcW w:w="850" w:type="dxa"/>
            <w:vMerge w:val="restart"/>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цена</w:t>
            </w:r>
          </w:p>
        </w:tc>
        <w:tc>
          <w:tcPr>
            <w:tcW w:w="2126" w:type="dxa"/>
            <w:gridSpan w:val="2"/>
            <w:tcBorders>
              <w:bottom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Выдано</w:t>
            </w:r>
          </w:p>
          <w:p w:rsidR="00D03B24" w:rsidRPr="007C0AEF" w:rsidRDefault="00D03B24" w:rsidP="007C0AEF">
            <w:pPr>
              <w:spacing w:after="0" w:line="240" w:lineRule="auto"/>
              <w:jc w:val="center"/>
              <w:rPr>
                <w:rFonts w:ascii="Times New Roman" w:eastAsia="Calibri" w:hAnsi="Times New Roman" w:cs="Times New Roman"/>
              </w:rPr>
            </w:pPr>
          </w:p>
        </w:tc>
        <w:tc>
          <w:tcPr>
            <w:tcW w:w="1985" w:type="dxa"/>
            <w:gridSpan w:val="2"/>
            <w:tcBorders>
              <w:bottom w:val="single" w:sz="4" w:space="0" w:color="auto"/>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Отходы</w:t>
            </w:r>
          </w:p>
        </w:tc>
        <w:tc>
          <w:tcPr>
            <w:tcW w:w="850" w:type="dxa"/>
            <w:vMerge w:val="restart"/>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w:t>
            </w:r>
          </w:p>
        </w:tc>
        <w:tc>
          <w:tcPr>
            <w:tcW w:w="2127" w:type="dxa"/>
            <w:gridSpan w:val="2"/>
            <w:tcBorders>
              <w:top w:val="single" w:sz="4" w:space="0" w:color="auto"/>
              <w:bottom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По меню</w:t>
            </w:r>
          </w:p>
        </w:tc>
      </w:tr>
      <w:tr w:rsidR="00D03B24" w:rsidRPr="007C0AEF" w:rsidTr="00B12D57">
        <w:trPr>
          <w:trHeight w:val="500"/>
        </w:trPr>
        <w:tc>
          <w:tcPr>
            <w:tcW w:w="2235" w:type="dxa"/>
            <w:vMerge/>
          </w:tcPr>
          <w:p w:rsidR="00D03B24" w:rsidRPr="007C0AEF" w:rsidRDefault="00D03B24" w:rsidP="007C0AEF">
            <w:pPr>
              <w:spacing w:after="0" w:line="240" w:lineRule="auto"/>
              <w:jc w:val="center"/>
              <w:rPr>
                <w:rFonts w:ascii="Times New Roman" w:eastAsia="Calibri" w:hAnsi="Times New Roman" w:cs="Times New Roman"/>
              </w:rPr>
            </w:pPr>
          </w:p>
        </w:tc>
        <w:tc>
          <w:tcPr>
            <w:tcW w:w="850" w:type="dxa"/>
            <w:vMerge/>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top w:val="single" w:sz="4" w:space="0" w:color="auto"/>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Кол-во</w:t>
            </w:r>
          </w:p>
        </w:tc>
        <w:tc>
          <w:tcPr>
            <w:tcW w:w="1134" w:type="dxa"/>
            <w:tcBorders>
              <w:top w:val="single" w:sz="4" w:space="0" w:color="auto"/>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сумма</w:t>
            </w:r>
          </w:p>
        </w:tc>
        <w:tc>
          <w:tcPr>
            <w:tcW w:w="993" w:type="dxa"/>
            <w:tcBorders>
              <w:top w:val="single" w:sz="4" w:space="0" w:color="auto"/>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Кол-во</w:t>
            </w:r>
          </w:p>
        </w:tc>
        <w:tc>
          <w:tcPr>
            <w:tcW w:w="992" w:type="dxa"/>
            <w:tcBorders>
              <w:top w:val="single" w:sz="4" w:space="0" w:color="auto"/>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сумма</w:t>
            </w:r>
          </w:p>
        </w:tc>
        <w:tc>
          <w:tcPr>
            <w:tcW w:w="850" w:type="dxa"/>
            <w:vMerge/>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top w:val="single" w:sz="4" w:space="0" w:color="auto"/>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Кол-во</w:t>
            </w:r>
          </w:p>
        </w:tc>
        <w:tc>
          <w:tcPr>
            <w:tcW w:w="1134" w:type="dxa"/>
            <w:tcBorders>
              <w:top w:val="single" w:sz="4" w:space="0" w:color="auto"/>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r w:rsidRPr="007C0AEF">
              <w:rPr>
                <w:rFonts w:ascii="Times New Roman" w:eastAsia="Calibri" w:hAnsi="Times New Roman" w:cs="Times New Roman"/>
              </w:rPr>
              <w:t>сумма</w:t>
            </w:r>
          </w:p>
        </w:tc>
      </w:tr>
      <w:tr w:rsidR="00D03B24" w:rsidRPr="007C0AEF" w:rsidTr="00B12D57">
        <w:trPr>
          <w:trHeight w:val="954"/>
        </w:trPr>
        <w:tc>
          <w:tcPr>
            <w:tcW w:w="2235" w:type="dxa"/>
          </w:tcPr>
          <w:p w:rsidR="00D03B24" w:rsidRPr="007C0AEF" w:rsidRDefault="00D03B24" w:rsidP="007C0AEF">
            <w:pPr>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tabs>
                <w:tab w:val="center" w:pos="459"/>
              </w:tabs>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r>
      <w:tr w:rsidR="00D03B24" w:rsidRPr="007C0AEF" w:rsidTr="00B12D57">
        <w:trPr>
          <w:trHeight w:val="557"/>
        </w:trPr>
        <w:tc>
          <w:tcPr>
            <w:tcW w:w="2235" w:type="dxa"/>
          </w:tcPr>
          <w:p w:rsidR="00D03B24" w:rsidRPr="007C0AEF" w:rsidRDefault="00D03B24" w:rsidP="007C0AEF">
            <w:pPr>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r>
      <w:tr w:rsidR="00D03B24" w:rsidRPr="007C0AEF" w:rsidTr="00B12D57">
        <w:trPr>
          <w:trHeight w:val="556"/>
        </w:trPr>
        <w:tc>
          <w:tcPr>
            <w:tcW w:w="2235" w:type="dxa"/>
          </w:tcPr>
          <w:p w:rsidR="00D03B24" w:rsidRPr="007C0AEF" w:rsidRDefault="00D03B24" w:rsidP="007C0AEF">
            <w:pPr>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r>
      <w:tr w:rsidR="00D03B24" w:rsidRPr="007C0AEF" w:rsidTr="00B12D57">
        <w:trPr>
          <w:trHeight w:val="423"/>
        </w:trPr>
        <w:tc>
          <w:tcPr>
            <w:tcW w:w="2235" w:type="dxa"/>
          </w:tcPr>
          <w:p w:rsidR="00D03B24" w:rsidRPr="007C0AEF" w:rsidRDefault="00D03B24" w:rsidP="007C0AEF">
            <w:pPr>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r>
      <w:tr w:rsidR="00D03B24" w:rsidRPr="007C0AEF" w:rsidTr="00B12D57">
        <w:trPr>
          <w:trHeight w:val="711"/>
        </w:trPr>
        <w:tc>
          <w:tcPr>
            <w:tcW w:w="2235" w:type="dxa"/>
          </w:tcPr>
          <w:p w:rsidR="00D03B24" w:rsidRPr="007C0AEF" w:rsidRDefault="00D03B24" w:rsidP="007C0AEF">
            <w:pPr>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r>
      <w:tr w:rsidR="00D03B24" w:rsidRPr="007C0AEF" w:rsidTr="00B12D57">
        <w:trPr>
          <w:trHeight w:val="463"/>
        </w:trPr>
        <w:tc>
          <w:tcPr>
            <w:tcW w:w="2235" w:type="dxa"/>
          </w:tcPr>
          <w:p w:rsidR="00D03B24" w:rsidRPr="007C0AEF" w:rsidRDefault="00D03B24" w:rsidP="007C0AEF">
            <w:pPr>
              <w:tabs>
                <w:tab w:val="left" w:pos="460"/>
                <w:tab w:val="center" w:pos="987"/>
              </w:tabs>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r>
      <w:tr w:rsidR="00D03B24" w:rsidRPr="007C0AEF" w:rsidTr="00B12D57">
        <w:trPr>
          <w:trHeight w:val="463"/>
        </w:trPr>
        <w:tc>
          <w:tcPr>
            <w:tcW w:w="2235" w:type="dxa"/>
          </w:tcPr>
          <w:p w:rsidR="00D03B24" w:rsidRPr="007C0AEF" w:rsidRDefault="00D03B24" w:rsidP="007C0AEF">
            <w:pPr>
              <w:spacing w:after="0" w:line="240" w:lineRule="auto"/>
              <w:jc w:val="center"/>
              <w:rPr>
                <w:rFonts w:ascii="Times New Roman" w:eastAsia="Calibri" w:hAnsi="Times New Roman" w:cs="Times New Roman"/>
                <w:sz w:val="28"/>
                <w:szCs w:val="28"/>
              </w:rPr>
            </w:pPr>
          </w:p>
        </w:tc>
        <w:tc>
          <w:tcPr>
            <w:tcW w:w="850" w:type="dxa"/>
          </w:tcPr>
          <w:p w:rsidR="00D03B24" w:rsidRPr="007C0AEF" w:rsidRDefault="00D03B24" w:rsidP="007C0AEF">
            <w:pPr>
              <w:spacing w:after="0" w:line="240" w:lineRule="auto"/>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2"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850"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993" w:type="dxa"/>
            <w:tcBorders>
              <w:righ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c>
          <w:tcPr>
            <w:tcW w:w="1134" w:type="dxa"/>
            <w:tcBorders>
              <w:left w:val="single" w:sz="4" w:space="0" w:color="auto"/>
            </w:tcBorders>
          </w:tcPr>
          <w:p w:rsidR="00D03B24" w:rsidRPr="007C0AEF" w:rsidRDefault="00D03B24" w:rsidP="007C0AEF">
            <w:pPr>
              <w:spacing w:after="0" w:line="240" w:lineRule="auto"/>
              <w:jc w:val="center"/>
              <w:rPr>
                <w:rFonts w:ascii="Times New Roman" w:eastAsia="Calibri" w:hAnsi="Times New Roman" w:cs="Times New Roman"/>
              </w:rPr>
            </w:pPr>
          </w:p>
        </w:tc>
      </w:tr>
    </w:tbl>
    <w:p w:rsidR="00D03B24" w:rsidRPr="007C0AEF" w:rsidRDefault="00D03B24" w:rsidP="007C0AEF">
      <w:pPr>
        <w:spacing w:after="0" w:line="240" w:lineRule="auto"/>
        <w:rPr>
          <w:rFonts w:ascii="Times New Roman" w:eastAsia="Calibri" w:hAnsi="Times New Roman" w:cs="Times New Roman"/>
          <w:lang w:val="en-US"/>
        </w:rPr>
      </w:pPr>
    </w:p>
    <w:p w:rsidR="00D03B24" w:rsidRPr="007C0AEF" w:rsidRDefault="00D03B24" w:rsidP="007C0AEF">
      <w:pPr>
        <w:spacing w:after="0" w:line="240" w:lineRule="auto"/>
        <w:rPr>
          <w:rFonts w:ascii="Times New Roman" w:eastAsia="Calibri" w:hAnsi="Times New Roman" w:cs="Times New Roman"/>
        </w:rPr>
      </w:pPr>
      <w:r w:rsidRPr="007C0AEF">
        <w:rPr>
          <w:rFonts w:ascii="Times New Roman" w:eastAsia="Calibri" w:hAnsi="Times New Roman" w:cs="Times New Roman"/>
        </w:rPr>
        <w:t>Прошу сумму __________________  снять с подотчета __________ за отходы при первичной обработке и гнилья.</w:t>
      </w:r>
    </w:p>
    <w:p w:rsidR="00D03B24" w:rsidRPr="007C0AEF" w:rsidRDefault="00D03B24" w:rsidP="007C0AEF">
      <w:pPr>
        <w:spacing w:after="0" w:line="240" w:lineRule="auto"/>
        <w:rPr>
          <w:rFonts w:ascii="Times New Roman" w:eastAsia="Calibri" w:hAnsi="Times New Roman" w:cs="Times New Roman"/>
        </w:rPr>
      </w:pPr>
    </w:p>
    <w:p w:rsidR="00D03B24" w:rsidRPr="007C0AEF" w:rsidRDefault="00D03B24" w:rsidP="007C0AEF">
      <w:pPr>
        <w:spacing w:after="0" w:line="240" w:lineRule="auto"/>
        <w:rPr>
          <w:rFonts w:ascii="Times New Roman" w:eastAsia="Calibri" w:hAnsi="Times New Roman" w:cs="Times New Roman"/>
        </w:rPr>
      </w:pPr>
      <w:r w:rsidRPr="007C0AEF">
        <w:rPr>
          <w:rFonts w:ascii="Times New Roman" w:eastAsia="Calibri" w:hAnsi="Times New Roman" w:cs="Times New Roman"/>
        </w:rPr>
        <w:t>Зав д</w:t>
      </w:r>
      <w:proofErr w:type="gramStart"/>
      <w:r w:rsidRPr="007C0AEF">
        <w:rPr>
          <w:rFonts w:ascii="Times New Roman" w:eastAsia="Calibri" w:hAnsi="Times New Roman" w:cs="Times New Roman"/>
        </w:rPr>
        <w:t>.с</w:t>
      </w:r>
      <w:proofErr w:type="gramEnd"/>
      <w:r w:rsidRPr="007C0AEF">
        <w:rPr>
          <w:rFonts w:ascii="Times New Roman" w:eastAsia="Calibri" w:hAnsi="Times New Roman" w:cs="Times New Roman"/>
        </w:rPr>
        <w:t xml:space="preserve">адом      _____________________________                                </w:t>
      </w:r>
    </w:p>
    <w:p w:rsidR="00D03B24" w:rsidRPr="007C0AEF" w:rsidRDefault="00D03B24" w:rsidP="007C0AEF">
      <w:pPr>
        <w:spacing w:after="0" w:line="240" w:lineRule="auto"/>
        <w:rPr>
          <w:rFonts w:ascii="Times New Roman" w:eastAsia="Calibri" w:hAnsi="Times New Roman" w:cs="Times New Roman"/>
        </w:rPr>
      </w:pPr>
      <w:r w:rsidRPr="007C0AEF">
        <w:rPr>
          <w:rFonts w:ascii="Times New Roman" w:eastAsia="Calibri" w:hAnsi="Times New Roman" w:cs="Times New Roman"/>
        </w:rPr>
        <w:t xml:space="preserve">Повар           _______________________________                                   </w:t>
      </w:r>
    </w:p>
    <w:p w:rsidR="00D03B24" w:rsidRPr="007C0AEF" w:rsidRDefault="00D03B24" w:rsidP="007C0AEF">
      <w:pPr>
        <w:spacing w:after="0" w:line="240" w:lineRule="auto"/>
        <w:rPr>
          <w:rFonts w:ascii="Times New Roman" w:eastAsia="Calibri" w:hAnsi="Times New Roman" w:cs="Times New Roman"/>
        </w:rPr>
      </w:pPr>
      <w:r w:rsidRPr="007C0AEF">
        <w:rPr>
          <w:rFonts w:ascii="Times New Roman" w:eastAsia="Calibri" w:hAnsi="Times New Roman" w:cs="Times New Roman"/>
        </w:rPr>
        <w:t xml:space="preserve">Завхоз ___________________________________ </w:t>
      </w:r>
    </w:p>
    <w:p w:rsidR="00D03B24" w:rsidRPr="007C0AEF"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03B24" w:rsidRPr="007C0AEF" w:rsidRDefault="007C0AEF"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4"/>
          <w:szCs w:val="24"/>
          <w:u w:val="single"/>
        </w:rPr>
      </w:pPr>
      <w:r>
        <w:rPr>
          <w:b/>
          <w:sz w:val="24"/>
          <w:szCs w:val="24"/>
          <w:u w:val="single"/>
        </w:rPr>
        <w:t>2. Служебная записка</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sidRPr="005166AB">
        <w:t> </w:t>
      </w:r>
      <w:r w:rsidRPr="001723DE">
        <w:rPr>
          <w:bCs/>
        </w:rPr>
        <w:t>УТВЕРЖДАЮ:</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(ФИО, должность)</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(наименование учреждения)</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(подпись)</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r w:rsidRPr="001723DE">
        <w:rPr>
          <w:bCs/>
        </w:rPr>
        <w:t>СЛУЖЕБНАЯ ЗАПИСКА</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Сообщаю, что я отправился в ком</w:t>
      </w:r>
      <w:r>
        <w:rPr>
          <w:bCs/>
        </w:rPr>
        <w:t>андировку ____________________________________</w:t>
      </w:r>
      <w:r w:rsidRPr="001723DE">
        <w:rPr>
          <w:bCs/>
        </w:rPr>
        <w:t xml:space="preserve"> </w:t>
      </w:r>
      <w:proofErr w:type="gramStart"/>
      <w:r w:rsidRPr="001723DE">
        <w:rPr>
          <w:bCs/>
        </w:rPr>
        <w:t>из</w:t>
      </w:r>
      <w:proofErr w:type="gramEnd"/>
      <w:r w:rsidRPr="001723DE">
        <w:rPr>
          <w:bCs/>
        </w:rPr>
        <w:t xml:space="preserve"> с. Баган </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(дата)</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 xml:space="preserve">Баганского района </w:t>
      </w:r>
      <w:proofErr w:type="gramStart"/>
      <w:r w:rsidRPr="001723DE">
        <w:rPr>
          <w:bCs/>
        </w:rPr>
        <w:t>в</w:t>
      </w:r>
      <w:proofErr w:type="gramEnd"/>
      <w:r w:rsidRPr="001723DE">
        <w:rPr>
          <w:bCs/>
        </w:rPr>
        <w:t xml:space="preserve"> ___________________________________________________</w:t>
      </w:r>
      <w:r>
        <w:rPr>
          <w:bCs/>
        </w:rPr>
        <w:t>______________</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 xml:space="preserve">                                                       ( место командировки, организация)  </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____________________________________________________________________________________________________________________________________________</w:t>
      </w:r>
      <w:r>
        <w:rPr>
          <w:bCs/>
        </w:rPr>
        <w:t>__________________________</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с целью ______________________________________________________________________</w:t>
      </w:r>
      <w:r>
        <w:rPr>
          <w:bCs/>
        </w:rPr>
        <w:t>______</w:t>
      </w:r>
      <w:r w:rsidRPr="001723DE">
        <w:rPr>
          <w:bCs/>
        </w:rPr>
        <w:t xml:space="preserve">   </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______________________________________________________________________</w:t>
      </w:r>
      <w:r>
        <w:rPr>
          <w:bCs/>
        </w:rPr>
        <w:t>_____________.</w:t>
      </w:r>
      <w:r w:rsidRPr="001723DE">
        <w:rPr>
          <w:bCs/>
        </w:rPr>
        <w:t xml:space="preserve"> </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 xml:space="preserve">  </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Вернулся обратно _____________________________________________________.</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(дата)</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Продолжительность командировки составила _______________календарных дней.</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Должность                                  подпись                                              (ФИО)</w:t>
      </w: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D03B24" w:rsidRPr="001723DE"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sidRPr="001723DE">
        <w:rPr>
          <w:bCs/>
        </w:rPr>
        <w:t>______________________</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r>
        <w:rPr>
          <w:bCs/>
        </w:rPr>
        <w:t xml:space="preserve">              (дата)</w:t>
      </w:r>
    </w:p>
    <w:p w:rsidR="00D03B24"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rPr>
      </w:pPr>
    </w:p>
    <w:p w:rsidR="00D03B24" w:rsidRPr="007C0AEF"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u w:val="single"/>
        </w:rPr>
      </w:pPr>
      <w:r w:rsidRPr="007C0AEF">
        <w:rPr>
          <w:b/>
          <w:bCs/>
          <w:sz w:val="24"/>
          <w:szCs w:val="24"/>
          <w:u w:val="single"/>
        </w:rPr>
        <w:t>3. Дефектная ведомость</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sidRPr="001723DE">
        <w:rPr>
          <w:bCs/>
        </w:rPr>
        <w:t>УТВЕРЖДАЮ:</w:t>
      </w:r>
    </w:p>
    <w:p w:rsidR="00D03B24" w:rsidRDefault="007C0AEF"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w:t>
      </w:r>
      <w:r w:rsidR="00D03B24">
        <w:rPr>
          <w:bCs/>
        </w:rPr>
        <w:t>_______________</w:t>
      </w:r>
    </w:p>
    <w:p w:rsidR="00D03B24" w:rsidRPr="007C0AEF"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18"/>
          <w:szCs w:val="18"/>
        </w:rPr>
      </w:pPr>
      <w:r w:rsidRPr="007C0AEF">
        <w:rPr>
          <w:bCs/>
          <w:sz w:val="18"/>
          <w:szCs w:val="18"/>
        </w:rPr>
        <w:t>(должность)</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D03B24" w:rsidRPr="007C0AEF"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18"/>
          <w:szCs w:val="18"/>
        </w:rPr>
      </w:pPr>
      <w:r w:rsidRPr="007C0AEF">
        <w:rPr>
          <w:bCs/>
          <w:sz w:val="18"/>
          <w:szCs w:val="18"/>
        </w:rPr>
        <w:t>(наименование учреждения)</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D03B24" w:rsidRPr="007C0AEF"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18"/>
          <w:szCs w:val="18"/>
        </w:rPr>
      </w:pPr>
      <w:r w:rsidRPr="007C0AEF">
        <w:rPr>
          <w:bCs/>
          <w:sz w:val="18"/>
          <w:szCs w:val="18"/>
        </w:rPr>
        <w:t xml:space="preserve">                                                                                                                                           (ФИО, подпись)</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rPr>
      </w:pPr>
      <w:r>
        <w:rPr>
          <w:bCs/>
        </w:rPr>
        <w:t>_________________________</w:t>
      </w:r>
    </w:p>
    <w:p w:rsidR="00D03B24" w:rsidRPr="007C0AEF"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Cs/>
          <w:sz w:val="18"/>
          <w:szCs w:val="18"/>
        </w:rPr>
      </w:pPr>
      <w:r w:rsidRPr="007C0AEF">
        <w:rPr>
          <w:bCs/>
          <w:sz w:val="18"/>
          <w:szCs w:val="18"/>
        </w:rPr>
        <w:t xml:space="preserve">                                                                                                                                (дата)</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r>
        <w:rPr>
          <w:bCs/>
        </w:rPr>
        <w:t>ДЕФЕКТНАЯ ВЕДОМОСТЬ</w:t>
      </w:r>
    </w:p>
    <w:p w:rsidR="00D03B24" w:rsidRDefault="007C0AEF" w:rsidP="00D03B24">
      <w:pPr>
        <w:suppressAutoHyphens/>
        <w:rPr>
          <w:lang w:eastAsia="ar-SA"/>
        </w:rPr>
      </w:pPr>
      <w:r>
        <w:rPr>
          <w:lang w:eastAsia="ar-SA"/>
        </w:rPr>
        <w:t xml:space="preserve">   </w:t>
      </w:r>
      <w:r w:rsidR="00D03B24">
        <w:rPr>
          <w:lang w:eastAsia="ar-SA"/>
        </w:rPr>
        <w:t>____________________________________________________________________________</w:t>
      </w:r>
    </w:p>
    <w:p w:rsidR="00D03B24" w:rsidRPr="007C0AEF" w:rsidRDefault="00D03B24" w:rsidP="00D03B24">
      <w:pPr>
        <w:suppressAutoHyphens/>
        <w:jc w:val="center"/>
        <w:rPr>
          <w:rFonts w:ascii="Times New Roman" w:hAnsi="Times New Roman" w:cs="Times New Roman"/>
          <w:lang w:eastAsia="ar-SA"/>
        </w:rPr>
      </w:pPr>
      <w:r w:rsidRPr="007C0AEF">
        <w:rPr>
          <w:rFonts w:ascii="Times New Roman" w:hAnsi="Times New Roman" w:cs="Times New Roman"/>
          <w:lang w:eastAsia="ar-SA"/>
        </w:rPr>
        <w:t>(наименование отдела)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567"/>
        <w:gridCol w:w="1462"/>
        <w:gridCol w:w="2365"/>
        <w:gridCol w:w="992"/>
        <w:gridCol w:w="837"/>
      </w:tblGrid>
      <w:tr w:rsidR="00D03B24" w:rsidRPr="00F33438" w:rsidTr="00B12D57">
        <w:tc>
          <w:tcPr>
            <w:tcW w:w="675" w:type="dxa"/>
            <w:vMerge w:val="restart"/>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 xml:space="preserve">№ </w:t>
            </w:r>
            <w:proofErr w:type="gramStart"/>
            <w:r w:rsidRPr="00F33438">
              <w:rPr>
                <w:bCs/>
              </w:rPr>
              <w:t>п</w:t>
            </w:r>
            <w:proofErr w:type="gramEnd"/>
            <w:r w:rsidRPr="00F33438">
              <w:rPr>
                <w:bCs/>
              </w:rPr>
              <w:t>/п</w:t>
            </w:r>
          </w:p>
        </w:tc>
        <w:tc>
          <w:tcPr>
            <w:tcW w:w="2552" w:type="dxa"/>
            <w:vMerge w:val="restart"/>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Объект ремонта</w:t>
            </w:r>
          </w:p>
        </w:tc>
        <w:tc>
          <w:tcPr>
            <w:tcW w:w="567" w:type="dxa"/>
            <w:vMerge w:val="restart"/>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Инв. №</w:t>
            </w:r>
          </w:p>
        </w:tc>
        <w:tc>
          <w:tcPr>
            <w:tcW w:w="1462" w:type="dxa"/>
            <w:vMerge w:val="restart"/>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Перечень дефектов</w:t>
            </w:r>
          </w:p>
        </w:tc>
        <w:tc>
          <w:tcPr>
            <w:tcW w:w="4194" w:type="dxa"/>
            <w:gridSpan w:val="3"/>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rPr>
            </w:pPr>
            <w:r w:rsidRPr="00F33438">
              <w:rPr>
                <w:bCs/>
              </w:rPr>
              <w:t>Материалы</w:t>
            </w:r>
          </w:p>
        </w:tc>
      </w:tr>
      <w:tr w:rsidR="00D03B24" w:rsidRPr="00F33438" w:rsidTr="00B12D57">
        <w:tc>
          <w:tcPr>
            <w:tcW w:w="675" w:type="dxa"/>
            <w:vMerge/>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vMerge/>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vMerge/>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vMerge/>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Наименование</w:t>
            </w: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Ед. изм.</w:t>
            </w: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sidRPr="00F33438">
              <w:rPr>
                <w:bCs/>
              </w:rPr>
              <w:t>Кол-во</w:t>
            </w: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r w:rsidR="00D03B24" w:rsidRPr="00F33438" w:rsidTr="00B12D57">
        <w:tc>
          <w:tcPr>
            <w:tcW w:w="67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55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56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146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2365"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992"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c>
          <w:tcPr>
            <w:tcW w:w="837" w:type="dxa"/>
            <w:shd w:val="clear" w:color="auto" w:fill="auto"/>
          </w:tcPr>
          <w:p w:rsidR="00D03B24" w:rsidRPr="00F33438" w:rsidRDefault="00D03B24" w:rsidP="00B12D5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tc>
      </w:tr>
    </w:tbl>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________________________   _________________   _______________________</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 xml:space="preserve">        (должность)                            (подпись)                    (расшифровка подписи)</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Default="007C0AEF"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r>
        <w:rPr>
          <w:bCs/>
        </w:rPr>
        <w:t>«____»_______________20</w:t>
      </w:r>
      <w:r w:rsidR="00D03B24">
        <w:rPr>
          <w:bCs/>
        </w:rPr>
        <w:t>__г.</w:t>
      </w: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rPr>
      </w:pPr>
    </w:p>
    <w:p w:rsidR="00D03B24" w:rsidRPr="007C0AEF"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u w:val="single"/>
        </w:rPr>
      </w:pPr>
      <w:r w:rsidRPr="007C0AEF">
        <w:rPr>
          <w:b/>
          <w:bCs/>
          <w:sz w:val="24"/>
          <w:szCs w:val="24"/>
          <w:u w:val="single"/>
        </w:rPr>
        <w:t>4. Материальный отчет</w:t>
      </w:r>
    </w:p>
    <w:tbl>
      <w:tblPr>
        <w:tblW w:w="9654" w:type="dxa"/>
        <w:tblInd w:w="93" w:type="dxa"/>
        <w:tblLayout w:type="fixed"/>
        <w:tblLook w:val="04A0"/>
      </w:tblPr>
      <w:tblGrid>
        <w:gridCol w:w="460"/>
        <w:gridCol w:w="1823"/>
        <w:gridCol w:w="560"/>
        <w:gridCol w:w="760"/>
        <w:gridCol w:w="748"/>
        <w:gridCol w:w="894"/>
        <w:gridCol w:w="748"/>
        <w:gridCol w:w="758"/>
        <w:gridCol w:w="748"/>
        <w:gridCol w:w="758"/>
        <w:gridCol w:w="547"/>
        <w:gridCol w:w="850"/>
      </w:tblGrid>
      <w:tr w:rsidR="00D03B24" w:rsidRPr="007C0AEF" w:rsidTr="007C0AEF">
        <w:trPr>
          <w:trHeight w:val="495"/>
        </w:trPr>
        <w:tc>
          <w:tcPr>
            <w:tcW w:w="9654" w:type="dxa"/>
            <w:gridSpan w:val="12"/>
            <w:tcBorders>
              <w:top w:val="nil"/>
              <w:left w:val="nil"/>
              <w:bottom w:val="nil"/>
              <w:right w:val="nil"/>
            </w:tcBorders>
            <w:shd w:val="clear" w:color="000000" w:fill="FFFFFF"/>
            <w:vAlign w:val="bottom"/>
            <w:hideMark/>
          </w:tcPr>
          <w:p w:rsidR="00D03B24" w:rsidRPr="007C0AEF" w:rsidRDefault="00D03B24" w:rsidP="007C0AEF">
            <w:pPr>
              <w:spacing w:after="0" w:line="240" w:lineRule="auto"/>
              <w:jc w:val="center"/>
              <w:rPr>
                <w:rFonts w:ascii="Times New Roman" w:hAnsi="Times New Roman" w:cs="Times New Roman"/>
                <w:color w:val="000000"/>
                <w:sz w:val="24"/>
                <w:szCs w:val="24"/>
              </w:rPr>
            </w:pPr>
            <w:r w:rsidRPr="007C0AEF">
              <w:rPr>
                <w:rFonts w:ascii="Times New Roman" w:hAnsi="Times New Roman" w:cs="Times New Roman"/>
                <w:color w:val="000000"/>
                <w:sz w:val="24"/>
                <w:szCs w:val="24"/>
              </w:rPr>
              <w:t>Материальный отчет</w:t>
            </w:r>
          </w:p>
        </w:tc>
      </w:tr>
      <w:tr w:rsidR="00D03B24" w:rsidRPr="007C0AEF" w:rsidTr="007C0AEF">
        <w:trPr>
          <w:trHeight w:val="300"/>
        </w:trPr>
        <w:tc>
          <w:tcPr>
            <w:tcW w:w="9654" w:type="dxa"/>
            <w:gridSpan w:val="12"/>
            <w:tcBorders>
              <w:top w:val="nil"/>
              <w:left w:val="nil"/>
              <w:bottom w:val="nil"/>
              <w:right w:val="nil"/>
            </w:tcBorders>
            <w:shd w:val="clear" w:color="000000" w:fill="FFFFFF"/>
            <w:vAlign w:val="bottom"/>
            <w:hideMark/>
          </w:tcPr>
          <w:p w:rsidR="00D03B24" w:rsidRPr="007C0AEF" w:rsidRDefault="00D03B24" w:rsidP="007C0AEF">
            <w:pPr>
              <w:spacing w:after="0" w:line="240" w:lineRule="auto"/>
              <w:rPr>
                <w:rFonts w:ascii="Times New Roman" w:hAnsi="Times New Roman" w:cs="Times New Roman"/>
                <w:sz w:val="24"/>
                <w:szCs w:val="24"/>
              </w:rPr>
            </w:pPr>
            <w:r w:rsidRPr="007C0AEF">
              <w:rPr>
                <w:rFonts w:ascii="Times New Roman" w:hAnsi="Times New Roman" w:cs="Times New Roman"/>
                <w:sz w:val="24"/>
                <w:szCs w:val="24"/>
              </w:rPr>
              <w:t xml:space="preserve"> </w:t>
            </w:r>
          </w:p>
        </w:tc>
      </w:tr>
      <w:tr w:rsidR="00D03B24" w:rsidRPr="007C0AEF" w:rsidTr="007C0AEF">
        <w:trPr>
          <w:trHeight w:val="255"/>
        </w:trPr>
        <w:tc>
          <w:tcPr>
            <w:tcW w:w="2283" w:type="dxa"/>
            <w:gridSpan w:val="2"/>
            <w:tcBorders>
              <w:top w:val="nil"/>
              <w:left w:val="nil"/>
              <w:bottom w:val="nil"/>
              <w:right w:val="nil"/>
            </w:tcBorders>
            <w:shd w:val="clear" w:color="000000" w:fill="FFFFFF"/>
            <w:vAlign w:val="bottom"/>
            <w:hideMark/>
          </w:tcPr>
          <w:p w:rsidR="00D03B24" w:rsidRPr="007C0AEF" w:rsidRDefault="00D03B24" w:rsidP="007C0AEF">
            <w:pPr>
              <w:spacing w:after="0" w:line="240" w:lineRule="auto"/>
              <w:rPr>
                <w:rFonts w:ascii="Times New Roman" w:hAnsi="Times New Roman" w:cs="Times New Roman"/>
                <w:color w:val="000000"/>
                <w:sz w:val="21"/>
                <w:szCs w:val="21"/>
              </w:rPr>
            </w:pPr>
            <w:r w:rsidRPr="007C0AEF">
              <w:rPr>
                <w:rFonts w:ascii="Times New Roman" w:hAnsi="Times New Roman" w:cs="Times New Roman"/>
                <w:color w:val="000000"/>
                <w:sz w:val="21"/>
                <w:szCs w:val="21"/>
              </w:rPr>
              <w:t xml:space="preserve"> </w:t>
            </w:r>
            <w:r w:rsidRPr="007C0AEF">
              <w:rPr>
                <w:rFonts w:ascii="Times New Roman" w:hAnsi="Times New Roman" w:cs="Times New Roman"/>
                <w:color w:val="000000"/>
                <w:sz w:val="20"/>
                <w:szCs w:val="20"/>
              </w:rPr>
              <w:t xml:space="preserve">О движении материалов </w:t>
            </w:r>
            <w:proofErr w:type="gramStart"/>
            <w:r w:rsidRPr="007C0AEF">
              <w:rPr>
                <w:rFonts w:ascii="Times New Roman" w:hAnsi="Times New Roman" w:cs="Times New Roman"/>
                <w:color w:val="000000"/>
                <w:sz w:val="20"/>
                <w:szCs w:val="20"/>
              </w:rPr>
              <w:t>за</w:t>
            </w:r>
            <w:proofErr w:type="gramEnd"/>
          </w:p>
        </w:tc>
        <w:tc>
          <w:tcPr>
            <w:tcW w:w="2962" w:type="dxa"/>
            <w:gridSpan w:val="4"/>
            <w:tcBorders>
              <w:top w:val="nil"/>
              <w:left w:val="nil"/>
              <w:bottom w:val="single" w:sz="4" w:space="0" w:color="auto"/>
              <w:right w:val="nil"/>
            </w:tcBorders>
            <w:shd w:val="clear" w:color="000000" w:fill="FFFFFF"/>
            <w:hideMark/>
          </w:tcPr>
          <w:p w:rsidR="00D03B24" w:rsidRPr="007C0AEF" w:rsidRDefault="00D03B24" w:rsidP="007C0AEF">
            <w:pPr>
              <w:spacing w:after="0" w:line="240" w:lineRule="auto"/>
              <w:rPr>
                <w:rFonts w:ascii="Times New Roman" w:hAnsi="Times New Roman" w:cs="Times New Roman"/>
                <w:sz w:val="20"/>
                <w:szCs w:val="20"/>
                <w:u w:val="single"/>
              </w:rPr>
            </w:pPr>
            <w:r w:rsidRPr="007C0AEF">
              <w:rPr>
                <w:rFonts w:ascii="Times New Roman" w:hAnsi="Times New Roman" w:cs="Times New Roman"/>
                <w:sz w:val="20"/>
                <w:szCs w:val="20"/>
                <w:u w:val="single"/>
              </w:rPr>
              <w:t> </w:t>
            </w:r>
          </w:p>
        </w:tc>
        <w:tc>
          <w:tcPr>
            <w:tcW w:w="1506" w:type="dxa"/>
            <w:gridSpan w:val="2"/>
            <w:tcBorders>
              <w:top w:val="nil"/>
              <w:left w:val="nil"/>
              <w:bottom w:val="nil"/>
              <w:right w:val="nil"/>
            </w:tcBorders>
            <w:shd w:val="clear" w:color="000000" w:fill="FFFFFF"/>
            <w:hideMark/>
          </w:tcPr>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w:t>
            </w:r>
            <w:r w:rsidRPr="007C0AEF">
              <w:rPr>
                <w:rFonts w:ascii="Times New Roman" w:hAnsi="Times New Roman" w:cs="Times New Roman"/>
                <w:color w:val="000000"/>
                <w:sz w:val="20"/>
                <w:szCs w:val="20"/>
              </w:rPr>
              <w:t xml:space="preserve">месяц 20    г. </w:t>
            </w:r>
          </w:p>
        </w:tc>
        <w:tc>
          <w:tcPr>
            <w:tcW w:w="2903" w:type="dxa"/>
            <w:gridSpan w:val="4"/>
            <w:tcBorders>
              <w:top w:val="nil"/>
              <w:left w:val="nil"/>
              <w:bottom w:val="nil"/>
              <w:right w:val="nil"/>
            </w:tcBorders>
            <w:shd w:val="clear" w:color="000000" w:fill="FFFFFF"/>
            <w:hideMark/>
          </w:tcPr>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RPr="007C0AEF" w:rsidTr="007C0AEF">
        <w:trPr>
          <w:trHeight w:val="255"/>
        </w:trPr>
        <w:tc>
          <w:tcPr>
            <w:tcW w:w="460" w:type="dxa"/>
            <w:tcBorders>
              <w:top w:val="nil"/>
              <w:left w:val="nil"/>
              <w:bottom w:val="nil"/>
              <w:right w:val="nil"/>
            </w:tcBorders>
            <w:shd w:val="clear" w:color="000000" w:fill="FFFFFF"/>
            <w:vAlign w:val="bottom"/>
            <w:hideMark/>
          </w:tcPr>
          <w:p w:rsidR="00D03B24" w:rsidRPr="007C0AEF" w:rsidRDefault="00D03B24" w:rsidP="007C0AEF">
            <w:pPr>
              <w:spacing w:after="0" w:line="240" w:lineRule="auto"/>
              <w:rPr>
                <w:rFonts w:ascii="Times New Roman" w:hAnsi="Times New Roman" w:cs="Times New Roman"/>
                <w:color w:val="000000"/>
                <w:sz w:val="21"/>
                <w:szCs w:val="21"/>
              </w:rPr>
            </w:pPr>
            <w:r w:rsidRPr="007C0AEF">
              <w:rPr>
                <w:rFonts w:ascii="Times New Roman" w:hAnsi="Times New Roman" w:cs="Times New Roman"/>
                <w:color w:val="000000"/>
                <w:sz w:val="21"/>
                <w:szCs w:val="21"/>
              </w:rPr>
              <w:t> </w:t>
            </w:r>
          </w:p>
        </w:tc>
        <w:tc>
          <w:tcPr>
            <w:tcW w:w="8344" w:type="dxa"/>
            <w:gridSpan w:val="10"/>
            <w:tcBorders>
              <w:top w:val="nil"/>
              <w:left w:val="nil"/>
              <w:bottom w:val="nil"/>
              <w:right w:val="nil"/>
            </w:tcBorders>
            <w:shd w:val="clear" w:color="000000" w:fill="FFFFFF"/>
            <w:vAlign w:val="bottom"/>
            <w:hideMark/>
          </w:tcPr>
          <w:p w:rsidR="00D03B24" w:rsidRPr="007C0AEF" w:rsidRDefault="00D03B24" w:rsidP="007C0AEF">
            <w:pPr>
              <w:spacing w:after="0" w:line="240" w:lineRule="auto"/>
              <w:jc w:val="center"/>
              <w:rPr>
                <w:rFonts w:ascii="Times New Roman" w:hAnsi="Times New Roman" w:cs="Times New Roman"/>
                <w:color w:val="000000"/>
                <w:sz w:val="21"/>
                <w:szCs w:val="21"/>
              </w:rPr>
            </w:pPr>
          </w:p>
        </w:tc>
        <w:tc>
          <w:tcPr>
            <w:tcW w:w="850" w:type="dxa"/>
            <w:tcBorders>
              <w:top w:val="nil"/>
              <w:left w:val="nil"/>
              <w:bottom w:val="nil"/>
              <w:right w:val="nil"/>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RPr="007C0AEF" w:rsidTr="007C0AEF">
        <w:trPr>
          <w:trHeight w:val="315"/>
        </w:trPr>
        <w:tc>
          <w:tcPr>
            <w:tcW w:w="2283" w:type="dxa"/>
            <w:gridSpan w:val="2"/>
            <w:tcBorders>
              <w:top w:val="nil"/>
              <w:left w:val="nil"/>
              <w:bottom w:val="single" w:sz="8" w:space="0" w:color="auto"/>
              <w:right w:val="nil"/>
            </w:tcBorders>
            <w:shd w:val="clear" w:color="000000" w:fill="FFFFFF"/>
            <w:vAlign w:val="bottom"/>
            <w:hideMark/>
          </w:tcPr>
          <w:p w:rsidR="00D03B24" w:rsidRPr="007C0AEF" w:rsidRDefault="00D03B24" w:rsidP="007C0AEF">
            <w:pPr>
              <w:spacing w:after="0" w:line="240" w:lineRule="auto"/>
              <w:jc w:val="right"/>
              <w:rPr>
                <w:rFonts w:ascii="Times New Roman" w:hAnsi="Times New Roman" w:cs="Times New Roman"/>
                <w:color w:val="000000"/>
                <w:sz w:val="21"/>
                <w:szCs w:val="21"/>
              </w:rPr>
            </w:pPr>
          </w:p>
        </w:tc>
        <w:tc>
          <w:tcPr>
            <w:tcW w:w="4468" w:type="dxa"/>
            <w:gridSpan w:val="6"/>
            <w:tcBorders>
              <w:top w:val="nil"/>
              <w:left w:val="nil"/>
              <w:bottom w:val="single" w:sz="8" w:space="0" w:color="auto"/>
              <w:right w:val="nil"/>
            </w:tcBorders>
            <w:shd w:val="clear" w:color="000000" w:fill="FFFFFF"/>
            <w:hideMark/>
          </w:tcPr>
          <w:p w:rsidR="00D03B24" w:rsidRPr="007C0AEF" w:rsidRDefault="00D03B24" w:rsidP="007C0AEF">
            <w:pPr>
              <w:spacing w:after="0" w:line="240" w:lineRule="auto"/>
              <w:rPr>
                <w:rFonts w:ascii="Times New Roman" w:hAnsi="Times New Roman" w:cs="Times New Roman"/>
              </w:rPr>
            </w:pPr>
          </w:p>
        </w:tc>
        <w:tc>
          <w:tcPr>
            <w:tcW w:w="1506" w:type="dxa"/>
            <w:gridSpan w:val="2"/>
            <w:tcBorders>
              <w:top w:val="nil"/>
              <w:left w:val="nil"/>
              <w:bottom w:val="single" w:sz="8" w:space="0" w:color="auto"/>
              <w:right w:val="nil"/>
            </w:tcBorders>
            <w:shd w:val="clear" w:color="000000" w:fill="FFFFFF"/>
            <w:vAlign w:val="bottom"/>
            <w:hideMark/>
          </w:tcPr>
          <w:p w:rsidR="00D03B24" w:rsidRPr="007C0AEF" w:rsidRDefault="00D03B24" w:rsidP="007C0AEF">
            <w:pPr>
              <w:spacing w:after="0" w:line="240" w:lineRule="auto"/>
              <w:rPr>
                <w:rFonts w:ascii="Times New Roman" w:hAnsi="Times New Roman" w:cs="Times New Roman"/>
                <w:color w:val="000000"/>
                <w:sz w:val="20"/>
                <w:szCs w:val="20"/>
              </w:rPr>
            </w:pPr>
            <w:r w:rsidRPr="007C0AEF">
              <w:rPr>
                <w:rFonts w:ascii="Times New Roman" w:hAnsi="Times New Roman" w:cs="Times New Roman"/>
                <w:color w:val="000000"/>
                <w:sz w:val="20"/>
                <w:szCs w:val="20"/>
              </w:rPr>
              <w:t> </w:t>
            </w:r>
          </w:p>
        </w:tc>
        <w:tc>
          <w:tcPr>
            <w:tcW w:w="1397" w:type="dxa"/>
            <w:gridSpan w:val="2"/>
            <w:tcBorders>
              <w:top w:val="nil"/>
              <w:left w:val="nil"/>
              <w:bottom w:val="single" w:sz="8" w:space="0" w:color="auto"/>
              <w:right w:val="nil"/>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RPr="007C0AEF" w:rsidTr="007C0AEF">
        <w:trPr>
          <w:trHeight w:val="420"/>
        </w:trPr>
        <w:tc>
          <w:tcPr>
            <w:tcW w:w="460" w:type="dxa"/>
            <w:vMerge w:val="restart"/>
            <w:tcBorders>
              <w:top w:val="nil"/>
              <w:left w:val="single" w:sz="8" w:space="0" w:color="auto"/>
              <w:bottom w:val="nil"/>
              <w:right w:val="single" w:sz="8" w:space="0" w:color="auto"/>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 xml:space="preserve"> № </w:t>
            </w:r>
            <w:proofErr w:type="gramStart"/>
            <w:r w:rsidRPr="007C0AEF">
              <w:rPr>
                <w:rFonts w:ascii="Times New Roman" w:hAnsi="Times New Roman" w:cs="Times New Roman"/>
                <w:color w:val="000000"/>
                <w:sz w:val="18"/>
                <w:szCs w:val="18"/>
              </w:rPr>
              <w:t>п</w:t>
            </w:r>
            <w:proofErr w:type="gramEnd"/>
            <w:r w:rsidRPr="007C0AEF">
              <w:rPr>
                <w:rFonts w:ascii="Times New Roman" w:hAnsi="Times New Roman" w:cs="Times New Roman"/>
                <w:color w:val="000000"/>
                <w:sz w:val="18"/>
                <w:szCs w:val="18"/>
              </w:rPr>
              <w:t>/п</w:t>
            </w:r>
          </w:p>
        </w:tc>
        <w:tc>
          <w:tcPr>
            <w:tcW w:w="1823" w:type="dxa"/>
            <w:vMerge w:val="restart"/>
            <w:tcBorders>
              <w:top w:val="nil"/>
              <w:left w:val="single" w:sz="8" w:space="0" w:color="auto"/>
              <w:bottom w:val="nil"/>
              <w:right w:val="single" w:sz="8" w:space="0" w:color="auto"/>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Наименование ценностей</w:t>
            </w:r>
          </w:p>
        </w:tc>
        <w:tc>
          <w:tcPr>
            <w:tcW w:w="560" w:type="dxa"/>
            <w:tcBorders>
              <w:top w:val="nil"/>
              <w:left w:val="nil"/>
              <w:bottom w:val="nil"/>
              <w:right w:val="single" w:sz="8" w:space="0" w:color="auto"/>
            </w:tcBorders>
            <w:shd w:val="clear" w:color="000000" w:fill="FFFFFF"/>
            <w:vAlign w:val="bottom"/>
            <w:hideMark/>
          </w:tcPr>
          <w:p w:rsidR="00D03B24" w:rsidRPr="007C0AEF" w:rsidRDefault="00D03B24" w:rsidP="00B12D57">
            <w:pPr>
              <w:rPr>
                <w:rFonts w:ascii="Times New Roman" w:hAnsi="Times New Roman" w:cs="Times New Roman"/>
                <w:color w:val="000000"/>
                <w:sz w:val="16"/>
                <w:szCs w:val="16"/>
              </w:rPr>
            </w:pPr>
            <w:proofErr w:type="gramStart"/>
            <w:r w:rsidRPr="007C0AEF">
              <w:rPr>
                <w:rFonts w:ascii="Times New Roman" w:hAnsi="Times New Roman" w:cs="Times New Roman"/>
                <w:color w:val="000000"/>
                <w:sz w:val="16"/>
                <w:szCs w:val="16"/>
              </w:rPr>
              <w:t>Еди ница</w:t>
            </w:r>
            <w:proofErr w:type="gramEnd"/>
          </w:p>
        </w:tc>
        <w:tc>
          <w:tcPr>
            <w:tcW w:w="760" w:type="dxa"/>
            <w:vMerge w:val="restart"/>
            <w:tcBorders>
              <w:top w:val="nil"/>
              <w:left w:val="single" w:sz="8" w:space="0" w:color="auto"/>
              <w:bottom w:val="nil"/>
              <w:right w:val="single" w:sz="8" w:space="0" w:color="auto"/>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Цена</w:t>
            </w:r>
          </w:p>
        </w:tc>
        <w:tc>
          <w:tcPr>
            <w:tcW w:w="1642"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Остаток                  на 01.     .   г.</w:t>
            </w:r>
          </w:p>
        </w:tc>
        <w:tc>
          <w:tcPr>
            <w:tcW w:w="150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Приход</w:t>
            </w:r>
          </w:p>
        </w:tc>
        <w:tc>
          <w:tcPr>
            <w:tcW w:w="1506"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Расход</w:t>
            </w:r>
          </w:p>
        </w:tc>
        <w:tc>
          <w:tcPr>
            <w:tcW w:w="1397"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Остаток                  на 01.     .   г.</w:t>
            </w:r>
          </w:p>
        </w:tc>
      </w:tr>
      <w:tr w:rsidR="00D03B24" w:rsidRPr="007C0AEF" w:rsidTr="007C0AEF">
        <w:trPr>
          <w:trHeight w:val="270"/>
        </w:trPr>
        <w:tc>
          <w:tcPr>
            <w:tcW w:w="460" w:type="dxa"/>
            <w:vMerge/>
            <w:tcBorders>
              <w:top w:val="nil"/>
              <w:left w:val="single" w:sz="8" w:space="0" w:color="auto"/>
              <w:bottom w:val="nil"/>
              <w:right w:val="single" w:sz="8" w:space="0" w:color="auto"/>
            </w:tcBorders>
            <w:vAlign w:val="center"/>
            <w:hideMark/>
          </w:tcPr>
          <w:p w:rsidR="00D03B24" w:rsidRPr="007C0AEF" w:rsidRDefault="00D03B24" w:rsidP="00B12D57">
            <w:pPr>
              <w:rPr>
                <w:rFonts w:ascii="Times New Roman" w:hAnsi="Times New Roman" w:cs="Times New Roman"/>
                <w:color w:val="000000"/>
                <w:sz w:val="18"/>
                <w:szCs w:val="18"/>
              </w:rPr>
            </w:pPr>
          </w:p>
        </w:tc>
        <w:tc>
          <w:tcPr>
            <w:tcW w:w="1823" w:type="dxa"/>
            <w:vMerge/>
            <w:tcBorders>
              <w:top w:val="nil"/>
              <w:left w:val="single" w:sz="8" w:space="0" w:color="auto"/>
              <w:bottom w:val="nil"/>
              <w:right w:val="single" w:sz="8" w:space="0" w:color="auto"/>
            </w:tcBorders>
            <w:vAlign w:val="center"/>
            <w:hideMark/>
          </w:tcPr>
          <w:p w:rsidR="00D03B24" w:rsidRPr="007C0AEF" w:rsidRDefault="00D03B24" w:rsidP="00B12D57">
            <w:pPr>
              <w:rPr>
                <w:rFonts w:ascii="Times New Roman" w:hAnsi="Times New Roman" w:cs="Times New Roman"/>
                <w:color w:val="000000"/>
                <w:sz w:val="18"/>
                <w:szCs w:val="18"/>
              </w:rPr>
            </w:pPr>
          </w:p>
        </w:tc>
        <w:tc>
          <w:tcPr>
            <w:tcW w:w="560" w:type="dxa"/>
            <w:tcBorders>
              <w:top w:val="nil"/>
              <w:left w:val="nil"/>
              <w:bottom w:val="nil"/>
              <w:right w:val="single" w:sz="8" w:space="0" w:color="auto"/>
            </w:tcBorders>
            <w:shd w:val="clear" w:color="000000" w:fill="FFFFFF"/>
            <w:vAlign w:val="bottom"/>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изм</w:t>
            </w:r>
          </w:p>
        </w:tc>
        <w:tc>
          <w:tcPr>
            <w:tcW w:w="760" w:type="dxa"/>
            <w:vMerge/>
            <w:tcBorders>
              <w:top w:val="nil"/>
              <w:left w:val="single" w:sz="8" w:space="0" w:color="auto"/>
              <w:bottom w:val="nil"/>
              <w:right w:val="single" w:sz="8" w:space="0" w:color="auto"/>
            </w:tcBorders>
            <w:vAlign w:val="center"/>
            <w:hideMark/>
          </w:tcPr>
          <w:p w:rsidR="00D03B24" w:rsidRPr="007C0AEF" w:rsidRDefault="00D03B24" w:rsidP="00B12D57">
            <w:pPr>
              <w:rPr>
                <w:rFonts w:ascii="Times New Roman" w:hAnsi="Times New Roman" w:cs="Times New Roman"/>
                <w:color w:val="000000"/>
                <w:sz w:val="18"/>
                <w:szCs w:val="18"/>
              </w:rPr>
            </w:pPr>
          </w:p>
        </w:tc>
        <w:tc>
          <w:tcPr>
            <w:tcW w:w="1642"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7C0AEF" w:rsidRDefault="00D03B24" w:rsidP="00B12D57">
            <w:pPr>
              <w:rPr>
                <w:rFonts w:ascii="Times New Roman" w:hAnsi="Times New Roman" w:cs="Times New Roman"/>
                <w:color w:val="000000"/>
                <w:sz w:val="18"/>
                <w:szCs w:val="18"/>
              </w:rPr>
            </w:pPr>
          </w:p>
        </w:tc>
        <w:tc>
          <w:tcPr>
            <w:tcW w:w="1506"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7C0AEF" w:rsidRDefault="00D03B24" w:rsidP="00B12D57">
            <w:pPr>
              <w:rPr>
                <w:rFonts w:ascii="Times New Roman" w:hAnsi="Times New Roman" w:cs="Times New Roman"/>
                <w:color w:val="000000"/>
                <w:sz w:val="18"/>
                <w:szCs w:val="18"/>
              </w:rPr>
            </w:pPr>
          </w:p>
        </w:tc>
        <w:tc>
          <w:tcPr>
            <w:tcW w:w="1506"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7C0AEF" w:rsidRDefault="00D03B24" w:rsidP="00B12D57">
            <w:pPr>
              <w:rPr>
                <w:rFonts w:ascii="Times New Roman" w:hAnsi="Times New Roman" w:cs="Times New Roman"/>
                <w:color w:val="000000"/>
                <w:sz w:val="18"/>
                <w:szCs w:val="18"/>
              </w:rPr>
            </w:pPr>
          </w:p>
        </w:tc>
        <w:tc>
          <w:tcPr>
            <w:tcW w:w="1397" w:type="dxa"/>
            <w:gridSpan w:val="2"/>
            <w:vMerge/>
            <w:tcBorders>
              <w:top w:val="single" w:sz="8" w:space="0" w:color="auto"/>
              <w:left w:val="single" w:sz="8" w:space="0" w:color="auto"/>
              <w:bottom w:val="single" w:sz="8" w:space="0" w:color="000000"/>
              <w:right w:val="single" w:sz="8" w:space="0" w:color="000000"/>
            </w:tcBorders>
            <w:vAlign w:val="center"/>
            <w:hideMark/>
          </w:tcPr>
          <w:p w:rsidR="00D03B24" w:rsidRPr="007C0AEF" w:rsidRDefault="00D03B24" w:rsidP="00B12D57">
            <w:pPr>
              <w:rPr>
                <w:rFonts w:ascii="Times New Roman" w:hAnsi="Times New Roman" w:cs="Times New Roman"/>
                <w:color w:val="000000"/>
                <w:sz w:val="18"/>
                <w:szCs w:val="18"/>
              </w:rPr>
            </w:pPr>
          </w:p>
        </w:tc>
      </w:tr>
      <w:tr w:rsidR="00D03B24" w:rsidRPr="007C0AEF" w:rsidTr="007C0AEF">
        <w:trPr>
          <w:trHeight w:val="255"/>
        </w:trPr>
        <w:tc>
          <w:tcPr>
            <w:tcW w:w="460" w:type="dxa"/>
            <w:vMerge/>
            <w:tcBorders>
              <w:top w:val="nil"/>
              <w:left w:val="single" w:sz="8" w:space="0" w:color="auto"/>
              <w:bottom w:val="nil"/>
              <w:right w:val="single" w:sz="8" w:space="0" w:color="auto"/>
            </w:tcBorders>
            <w:vAlign w:val="center"/>
            <w:hideMark/>
          </w:tcPr>
          <w:p w:rsidR="00D03B24" w:rsidRPr="007C0AEF" w:rsidRDefault="00D03B24" w:rsidP="00B12D57">
            <w:pPr>
              <w:rPr>
                <w:rFonts w:ascii="Times New Roman" w:hAnsi="Times New Roman" w:cs="Times New Roman"/>
                <w:color w:val="000000"/>
                <w:sz w:val="18"/>
                <w:szCs w:val="18"/>
              </w:rPr>
            </w:pPr>
          </w:p>
        </w:tc>
        <w:tc>
          <w:tcPr>
            <w:tcW w:w="1823" w:type="dxa"/>
            <w:vMerge/>
            <w:tcBorders>
              <w:top w:val="nil"/>
              <w:left w:val="single" w:sz="8" w:space="0" w:color="auto"/>
              <w:bottom w:val="nil"/>
              <w:right w:val="single" w:sz="8" w:space="0" w:color="auto"/>
            </w:tcBorders>
            <w:vAlign w:val="center"/>
            <w:hideMark/>
          </w:tcPr>
          <w:p w:rsidR="00D03B24" w:rsidRPr="007C0AEF" w:rsidRDefault="00D03B24" w:rsidP="00B12D57">
            <w:pPr>
              <w:rPr>
                <w:rFonts w:ascii="Times New Roman" w:hAnsi="Times New Roman" w:cs="Times New Roman"/>
                <w:color w:val="000000"/>
                <w:sz w:val="18"/>
                <w:szCs w:val="18"/>
              </w:rPr>
            </w:pPr>
          </w:p>
        </w:tc>
        <w:tc>
          <w:tcPr>
            <w:tcW w:w="560" w:type="dxa"/>
            <w:tcBorders>
              <w:top w:val="nil"/>
              <w:left w:val="nil"/>
              <w:bottom w:val="nil"/>
              <w:right w:val="single" w:sz="8" w:space="0" w:color="auto"/>
            </w:tcBorders>
            <w:shd w:val="clear" w:color="000000" w:fill="FFFFFF"/>
            <w:vAlign w:val="bottom"/>
            <w:hideMark/>
          </w:tcPr>
          <w:p w:rsidR="00D03B24" w:rsidRPr="007C0AEF" w:rsidRDefault="00D03B24" w:rsidP="00B12D57">
            <w:pPr>
              <w:rPr>
                <w:rFonts w:ascii="Times New Roman" w:hAnsi="Times New Roman" w:cs="Times New Roman"/>
                <w:sz w:val="18"/>
                <w:szCs w:val="18"/>
              </w:rPr>
            </w:pPr>
            <w:r w:rsidRPr="007C0AEF">
              <w:rPr>
                <w:rFonts w:ascii="Times New Roman" w:hAnsi="Times New Roman" w:cs="Times New Roman"/>
                <w:sz w:val="18"/>
                <w:szCs w:val="18"/>
              </w:rPr>
              <w:t> </w:t>
            </w:r>
          </w:p>
        </w:tc>
        <w:tc>
          <w:tcPr>
            <w:tcW w:w="760" w:type="dxa"/>
            <w:vMerge/>
            <w:tcBorders>
              <w:top w:val="nil"/>
              <w:left w:val="single" w:sz="8" w:space="0" w:color="auto"/>
              <w:bottom w:val="nil"/>
              <w:right w:val="single" w:sz="8" w:space="0" w:color="auto"/>
            </w:tcBorders>
            <w:vAlign w:val="center"/>
            <w:hideMark/>
          </w:tcPr>
          <w:p w:rsidR="00D03B24" w:rsidRPr="007C0AEF" w:rsidRDefault="00D03B24" w:rsidP="00B12D57">
            <w:pPr>
              <w:rPr>
                <w:rFonts w:ascii="Times New Roman" w:hAnsi="Times New Roman" w:cs="Times New Roman"/>
                <w:color w:val="000000"/>
                <w:sz w:val="18"/>
                <w:szCs w:val="18"/>
              </w:rPr>
            </w:pPr>
          </w:p>
        </w:tc>
        <w:tc>
          <w:tcPr>
            <w:tcW w:w="748" w:type="dxa"/>
            <w:tcBorders>
              <w:top w:val="nil"/>
              <w:left w:val="nil"/>
              <w:bottom w:val="nil"/>
              <w:right w:val="single" w:sz="8"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к-во</w:t>
            </w:r>
          </w:p>
        </w:tc>
        <w:tc>
          <w:tcPr>
            <w:tcW w:w="894" w:type="dxa"/>
            <w:tcBorders>
              <w:top w:val="nil"/>
              <w:left w:val="nil"/>
              <w:bottom w:val="nil"/>
              <w:right w:val="single" w:sz="8"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сумма</w:t>
            </w:r>
          </w:p>
        </w:tc>
        <w:tc>
          <w:tcPr>
            <w:tcW w:w="748" w:type="dxa"/>
            <w:tcBorders>
              <w:top w:val="nil"/>
              <w:left w:val="nil"/>
              <w:bottom w:val="nil"/>
              <w:right w:val="single" w:sz="8"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к-во</w:t>
            </w:r>
          </w:p>
        </w:tc>
        <w:tc>
          <w:tcPr>
            <w:tcW w:w="758" w:type="dxa"/>
            <w:tcBorders>
              <w:top w:val="nil"/>
              <w:left w:val="nil"/>
              <w:bottom w:val="nil"/>
              <w:right w:val="single" w:sz="8"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сумма</w:t>
            </w:r>
          </w:p>
        </w:tc>
        <w:tc>
          <w:tcPr>
            <w:tcW w:w="748" w:type="dxa"/>
            <w:tcBorders>
              <w:top w:val="nil"/>
              <w:left w:val="nil"/>
              <w:bottom w:val="nil"/>
              <w:right w:val="nil"/>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к-во</w:t>
            </w:r>
          </w:p>
        </w:tc>
        <w:tc>
          <w:tcPr>
            <w:tcW w:w="758" w:type="dxa"/>
            <w:tcBorders>
              <w:top w:val="nil"/>
              <w:left w:val="single" w:sz="4" w:space="0" w:color="auto"/>
              <w:bottom w:val="nil"/>
              <w:right w:val="single" w:sz="4"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сумма</w:t>
            </w:r>
          </w:p>
        </w:tc>
        <w:tc>
          <w:tcPr>
            <w:tcW w:w="547" w:type="dxa"/>
            <w:tcBorders>
              <w:top w:val="nil"/>
              <w:left w:val="nil"/>
              <w:bottom w:val="nil"/>
              <w:right w:val="single" w:sz="8"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к-во</w:t>
            </w:r>
          </w:p>
        </w:tc>
        <w:tc>
          <w:tcPr>
            <w:tcW w:w="850" w:type="dxa"/>
            <w:tcBorders>
              <w:top w:val="nil"/>
              <w:left w:val="nil"/>
              <w:bottom w:val="nil"/>
              <w:right w:val="single" w:sz="8" w:space="0" w:color="auto"/>
            </w:tcBorders>
            <w:shd w:val="clear" w:color="000000" w:fill="FFFFFF"/>
            <w:hideMark/>
          </w:tcPr>
          <w:p w:rsidR="00D03B24" w:rsidRPr="007C0AEF" w:rsidRDefault="00D03B24" w:rsidP="00B12D57">
            <w:pPr>
              <w:jc w:val="center"/>
              <w:rPr>
                <w:rFonts w:ascii="Times New Roman" w:hAnsi="Times New Roman" w:cs="Times New Roman"/>
                <w:color w:val="000000"/>
                <w:sz w:val="18"/>
                <w:szCs w:val="18"/>
              </w:rPr>
            </w:pPr>
            <w:r w:rsidRPr="007C0AEF">
              <w:rPr>
                <w:rFonts w:ascii="Times New Roman" w:hAnsi="Times New Roman" w:cs="Times New Roman"/>
                <w:color w:val="000000"/>
                <w:sz w:val="18"/>
                <w:szCs w:val="18"/>
              </w:rPr>
              <w:t>сумма</w:t>
            </w:r>
          </w:p>
        </w:tc>
      </w:tr>
      <w:tr w:rsidR="00D03B24" w:rsidRPr="007C0AEF" w:rsidTr="007C0AEF">
        <w:trPr>
          <w:trHeight w:val="360"/>
        </w:trPr>
        <w:tc>
          <w:tcPr>
            <w:tcW w:w="460" w:type="dxa"/>
            <w:tcBorders>
              <w:top w:val="single" w:sz="4" w:space="0" w:color="auto"/>
              <w:left w:val="single" w:sz="4" w:space="0" w:color="auto"/>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1823"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560"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760"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94"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547"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RPr="007C0AEF"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RPr="007C0AEF"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RPr="007C0AEF"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8"/>
                <w:szCs w:val="28"/>
              </w:rPr>
            </w:pPr>
            <w:r w:rsidRPr="007C0AEF">
              <w:rPr>
                <w:rFonts w:ascii="Times New Roman" w:hAnsi="Times New Roman" w:cs="Times New Roman"/>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Pr="007C0AEF" w:rsidRDefault="00D03B24" w:rsidP="00B12D57">
            <w:pPr>
              <w:rPr>
                <w:rFonts w:ascii="Times New Roman" w:hAnsi="Times New Roman" w:cs="Times New Roman"/>
                <w:sz w:val="20"/>
                <w:szCs w:val="20"/>
              </w:rPr>
            </w:pPr>
            <w:r w:rsidRPr="007C0AEF">
              <w:rPr>
                <w:rFonts w:ascii="Times New Roman" w:hAnsi="Times New Roman" w:cs="Times New Roman"/>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r w:rsidR="00D03B24" w:rsidTr="007C0AEF">
        <w:trPr>
          <w:trHeight w:val="360"/>
        </w:trPr>
        <w:tc>
          <w:tcPr>
            <w:tcW w:w="460" w:type="dxa"/>
            <w:tcBorders>
              <w:top w:val="nil"/>
              <w:left w:val="single" w:sz="4" w:space="0" w:color="auto"/>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1823"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5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8"/>
                <w:szCs w:val="28"/>
              </w:rPr>
            </w:pPr>
            <w:r>
              <w:rPr>
                <w:rFonts w:ascii="Arial" w:hAnsi="Arial" w:cs="Arial"/>
                <w:sz w:val="28"/>
                <w:szCs w:val="28"/>
              </w:rPr>
              <w:t xml:space="preserve"> </w:t>
            </w:r>
          </w:p>
        </w:tc>
        <w:tc>
          <w:tcPr>
            <w:tcW w:w="76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xml:space="preserve">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94"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4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758"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547"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shd w:val="clear" w:color="000000" w:fill="FFFFFF"/>
            <w:hideMark/>
          </w:tcPr>
          <w:p w:rsidR="00D03B24" w:rsidRDefault="00D03B24" w:rsidP="00B12D57">
            <w:pPr>
              <w:rPr>
                <w:rFonts w:ascii="Arial" w:hAnsi="Arial" w:cs="Arial"/>
                <w:sz w:val="20"/>
                <w:szCs w:val="20"/>
              </w:rPr>
            </w:pPr>
            <w:r>
              <w:rPr>
                <w:rFonts w:ascii="Arial" w:hAnsi="Arial" w:cs="Arial"/>
                <w:sz w:val="20"/>
                <w:szCs w:val="20"/>
              </w:rPr>
              <w:t> </w:t>
            </w:r>
          </w:p>
        </w:tc>
      </w:tr>
    </w:tbl>
    <w:p w:rsidR="00D03B24" w:rsidRDefault="00D03B24"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7C0AEF" w:rsidRDefault="007C0AEF" w:rsidP="00D03B24">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32"/>
          <w:szCs w:val="32"/>
        </w:rPr>
      </w:pPr>
    </w:p>
    <w:p w:rsidR="00D03B24" w:rsidRPr="007C0AEF" w:rsidRDefault="00D03B24" w:rsidP="007C0AE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4"/>
          <w:szCs w:val="24"/>
          <w:u w:val="single"/>
        </w:rPr>
      </w:pPr>
      <w:r w:rsidRPr="007C0AEF">
        <w:rPr>
          <w:b/>
          <w:bCs/>
          <w:sz w:val="24"/>
          <w:szCs w:val="24"/>
          <w:u w:val="single"/>
        </w:rPr>
        <w:t>5. Акт о выделении дел к уничтожению</w:t>
      </w:r>
    </w:p>
    <w:p w:rsidR="00D03B24" w:rsidRPr="00D363B7" w:rsidRDefault="00D03B24" w:rsidP="007C0AEF">
      <w:pPr>
        <w:spacing w:after="0" w:line="240" w:lineRule="auto"/>
        <w:rPr>
          <w:rFonts w:ascii="Times New Roman" w:hAnsi="Times New Roman" w:cs="Times New Roman"/>
          <w:sz w:val="24"/>
          <w:szCs w:val="24"/>
        </w:rPr>
      </w:pP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________________________                                                                           Утверждаю</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(наименование учреждения)                                                                                           Наименование должности</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руководителя учреждения</w:t>
      </w:r>
    </w:p>
    <w:p w:rsidR="00D03B24" w:rsidRPr="007C0AEF" w:rsidRDefault="00D03B24" w:rsidP="007C0AEF">
      <w:pPr>
        <w:spacing w:after="0" w:line="240" w:lineRule="auto"/>
        <w:rPr>
          <w:rFonts w:ascii="Times New Roman" w:hAnsi="Times New Roman" w:cs="Times New Roman"/>
          <w:sz w:val="20"/>
          <w:szCs w:val="20"/>
        </w:rPr>
      </w:pP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АКТ</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«____»_______________</w:t>
      </w:r>
      <w:proofErr w:type="gramStart"/>
      <w:r w:rsidRPr="007C0AEF">
        <w:rPr>
          <w:rFonts w:ascii="Times New Roman" w:hAnsi="Times New Roman" w:cs="Times New Roman"/>
          <w:sz w:val="20"/>
          <w:szCs w:val="20"/>
        </w:rPr>
        <w:t>г</w:t>
      </w:r>
      <w:proofErr w:type="gramEnd"/>
      <w:r w:rsidRPr="007C0AEF">
        <w:rPr>
          <w:rFonts w:ascii="Times New Roman" w:hAnsi="Times New Roman" w:cs="Times New Roman"/>
          <w:sz w:val="20"/>
          <w:szCs w:val="20"/>
        </w:rPr>
        <w:t xml:space="preserve"> №____________                                      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с.__________________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(подпись, И.О.Фамилия)                              </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О выделении к уничтожению документов и дел</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Основание: Приказ №___________ от «_____» ____________20__г</w:t>
      </w:r>
    </w:p>
    <w:p w:rsidR="007C0AEF" w:rsidRPr="007C0AEF" w:rsidRDefault="007C0AEF" w:rsidP="007C0AEF">
      <w:pPr>
        <w:spacing w:after="0" w:line="240" w:lineRule="auto"/>
        <w:rPr>
          <w:rFonts w:ascii="Times New Roman" w:hAnsi="Times New Roman" w:cs="Times New Roman"/>
          <w:sz w:val="20"/>
          <w:szCs w:val="20"/>
        </w:rPr>
      </w:pPr>
    </w:p>
    <w:p w:rsidR="00D03B24" w:rsidRPr="007C0AEF" w:rsidRDefault="00D03B24" w:rsidP="007C0AEF">
      <w:pPr>
        <w:spacing w:after="0" w:line="240" w:lineRule="auto"/>
        <w:rPr>
          <w:rFonts w:ascii="Times New Roman" w:hAnsi="Times New Roman" w:cs="Times New Roman"/>
          <w:sz w:val="20"/>
          <w:szCs w:val="20"/>
        </w:rPr>
      </w:pPr>
      <w:proofErr w:type="gramStart"/>
      <w:r w:rsidRPr="007C0AEF">
        <w:rPr>
          <w:rFonts w:ascii="Times New Roman" w:hAnsi="Times New Roman" w:cs="Times New Roman"/>
          <w:sz w:val="20"/>
          <w:szCs w:val="20"/>
        </w:rPr>
        <w:t>Составлен</w:t>
      </w:r>
      <w:proofErr w:type="gramEnd"/>
      <w:r w:rsidRPr="007C0AEF">
        <w:rPr>
          <w:rFonts w:ascii="Times New Roman" w:hAnsi="Times New Roman" w:cs="Times New Roman"/>
          <w:sz w:val="20"/>
          <w:szCs w:val="20"/>
        </w:rPr>
        <w:t xml:space="preserve"> экспертной комиссией</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Председатель комиссии          ___________________________ </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(должность, фамилия, инициалы)</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Члены комиссии                     ___________________________     </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(должность, фамилия, инициалы)</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Присутствовали                      ____________________________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____________________________</w:t>
      </w:r>
    </w:p>
    <w:p w:rsidR="00D03B24" w:rsidRPr="007C0AEF" w:rsidRDefault="00D03B24" w:rsidP="007C0AEF">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(должность, фамилия, инициалы)</w:t>
      </w:r>
    </w:p>
    <w:p w:rsidR="00D03B24" w:rsidRPr="007C0AEF" w:rsidRDefault="00D03B24" w:rsidP="007C0AEF">
      <w:pPr>
        <w:spacing w:after="0" w:line="240" w:lineRule="auto"/>
        <w:rPr>
          <w:rFonts w:ascii="Times New Roman" w:hAnsi="Times New Roman" w:cs="Times New Roman"/>
          <w:sz w:val="20"/>
          <w:szCs w:val="20"/>
        </w:rPr>
      </w:pPr>
    </w:p>
    <w:p w:rsidR="00D03B24" w:rsidRPr="007C0AEF" w:rsidRDefault="00D03B24" w:rsidP="007C0AEF">
      <w:pPr>
        <w:spacing w:after="0" w:line="240" w:lineRule="auto"/>
        <w:jc w:val="both"/>
        <w:rPr>
          <w:rFonts w:ascii="Times New Roman" w:hAnsi="Times New Roman" w:cs="Times New Roman"/>
          <w:sz w:val="20"/>
          <w:szCs w:val="20"/>
        </w:rPr>
      </w:pPr>
      <w:r w:rsidRPr="007C0AEF">
        <w:rPr>
          <w:rFonts w:ascii="Times New Roman" w:hAnsi="Times New Roman" w:cs="Times New Roman"/>
          <w:sz w:val="20"/>
          <w:szCs w:val="20"/>
        </w:rPr>
        <w:t>Комиссия, руководствуясь Федеральным законом №129-ФЗ от 21.11.1996 «О бухгалтерском учете», налоговым кодексом ст. 23 п.1 подп.8 НК РФ и перечнем типовых управленческих документов, с указанием сроков хранения отобрала к уничтожению следующие документы, хранящиеся в учреждении:</w:t>
      </w:r>
    </w:p>
    <w:p w:rsidR="00D03B24" w:rsidRPr="007C0AEF" w:rsidRDefault="00D03B24" w:rsidP="00D363B7">
      <w:pPr>
        <w:spacing w:after="0" w:line="240" w:lineRule="auto"/>
        <w:rPr>
          <w:rFonts w:ascii="Times New Roman" w:hAnsi="Times New Roman" w:cs="Times New Roman"/>
          <w:sz w:val="20"/>
          <w:szCs w:val="2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
        <w:gridCol w:w="1908"/>
        <w:gridCol w:w="2429"/>
        <w:gridCol w:w="1533"/>
        <w:gridCol w:w="1539"/>
        <w:gridCol w:w="1421"/>
      </w:tblGrid>
      <w:tr w:rsidR="00D03B24" w:rsidRPr="007C0AEF" w:rsidTr="00B12D57">
        <w:trPr>
          <w:trHeight w:val="891"/>
        </w:trPr>
        <w:tc>
          <w:tcPr>
            <w:tcW w:w="837"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w:t>
            </w:r>
            <w:proofErr w:type="gramStart"/>
            <w:r w:rsidRPr="007C0AEF">
              <w:rPr>
                <w:rFonts w:ascii="Times New Roman" w:hAnsi="Times New Roman" w:cs="Times New Roman"/>
                <w:sz w:val="20"/>
                <w:szCs w:val="20"/>
              </w:rPr>
              <w:t>п</w:t>
            </w:r>
            <w:proofErr w:type="gramEnd"/>
            <w:r w:rsidRPr="007C0AEF">
              <w:rPr>
                <w:rFonts w:ascii="Times New Roman" w:hAnsi="Times New Roman" w:cs="Times New Roman"/>
                <w:sz w:val="20"/>
                <w:szCs w:val="20"/>
              </w:rPr>
              <w:t>/п</w:t>
            </w:r>
          </w:p>
        </w:tc>
        <w:tc>
          <w:tcPr>
            <w:tcW w:w="1908"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Годы документов и дел</w:t>
            </w:r>
          </w:p>
        </w:tc>
        <w:tc>
          <w:tcPr>
            <w:tcW w:w="242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Заголовки документов</w:t>
            </w:r>
          </w:p>
        </w:tc>
        <w:tc>
          <w:tcPr>
            <w:tcW w:w="1533"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Пояснения</w:t>
            </w:r>
          </w:p>
        </w:tc>
        <w:tc>
          <w:tcPr>
            <w:tcW w:w="153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Количество документов и дел</w:t>
            </w:r>
          </w:p>
        </w:tc>
        <w:tc>
          <w:tcPr>
            <w:tcW w:w="1421"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Номера статей по перечню</w:t>
            </w:r>
          </w:p>
        </w:tc>
      </w:tr>
      <w:tr w:rsidR="00D03B24" w:rsidRPr="007C0AEF" w:rsidTr="00B12D57">
        <w:trPr>
          <w:trHeight w:val="919"/>
        </w:trPr>
        <w:tc>
          <w:tcPr>
            <w:tcW w:w="837"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1 </w:t>
            </w: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tc>
        <w:tc>
          <w:tcPr>
            <w:tcW w:w="1908"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242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3"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421"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r>
      <w:tr w:rsidR="00D03B24" w:rsidRPr="007C0AEF" w:rsidTr="00B12D57">
        <w:trPr>
          <w:trHeight w:val="894"/>
        </w:trPr>
        <w:tc>
          <w:tcPr>
            <w:tcW w:w="837"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2</w:t>
            </w: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tc>
        <w:tc>
          <w:tcPr>
            <w:tcW w:w="1908"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242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3"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421"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r>
      <w:tr w:rsidR="00D03B24" w:rsidRPr="007C0AEF" w:rsidTr="00B12D57">
        <w:trPr>
          <w:trHeight w:val="868"/>
        </w:trPr>
        <w:tc>
          <w:tcPr>
            <w:tcW w:w="837"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3</w:t>
            </w: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tc>
        <w:tc>
          <w:tcPr>
            <w:tcW w:w="1908"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242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3"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421"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r>
      <w:tr w:rsidR="00D03B24" w:rsidRPr="007C0AEF" w:rsidTr="00B12D57">
        <w:trPr>
          <w:trHeight w:val="828"/>
        </w:trPr>
        <w:tc>
          <w:tcPr>
            <w:tcW w:w="837"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4</w:t>
            </w: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p>
        </w:tc>
        <w:tc>
          <w:tcPr>
            <w:tcW w:w="1908"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242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3"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539"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c>
          <w:tcPr>
            <w:tcW w:w="1421" w:type="dxa"/>
            <w:shd w:val="clear" w:color="auto" w:fill="auto"/>
          </w:tcPr>
          <w:p w:rsidR="00D03B24" w:rsidRPr="007C0AEF" w:rsidRDefault="00D03B24" w:rsidP="00D363B7">
            <w:pPr>
              <w:spacing w:after="0" w:line="240" w:lineRule="auto"/>
              <w:rPr>
                <w:rFonts w:ascii="Times New Roman" w:hAnsi="Times New Roman" w:cs="Times New Roman"/>
                <w:sz w:val="20"/>
                <w:szCs w:val="20"/>
              </w:rPr>
            </w:pPr>
          </w:p>
        </w:tc>
      </w:tr>
      <w:tr w:rsidR="00D03B24" w:rsidRPr="00D363B7" w:rsidTr="00B12D57">
        <w:trPr>
          <w:trHeight w:val="781"/>
        </w:trPr>
        <w:tc>
          <w:tcPr>
            <w:tcW w:w="837" w:type="dxa"/>
            <w:shd w:val="clear" w:color="auto" w:fill="auto"/>
          </w:tcPr>
          <w:p w:rsidR="00D03B24" w:rsidRPr="00D363B7" w:rsidRDefault="00D03B24" w:rsidP="00D363B7">
            <w:pPr>
              <w:spacing w:after="0" w:line="240" w:lineRule="auto"/>
              <w:rPr>
                <w:rFonts w:ascii="Times New Roman" w:hAnsi="Times New Roman" w:cs="Times New Roman"/>
                <w:sz w:val="24"/>
                <w:szCs w:val="24"/>
              </w:rPr>
            </w:pPr>
            <w:r w:rsidRPr="00D363B7">
              <w:rPr>
                <w:rFonts w:ascii="Times New Roman" w:hAnsi="Times New Roman" w:cs="Times New Roman"/>
                <w:sz w:val="24"/>
                <w:szCs w:val="24"/>
              </w:rPr>
              <w:t>5</w:t>
            </w:r>
          </w:p>
          <w:p w:rsidR="00D03B24" w:rsidRPr="00D363B7" w:rsidRDefault="00D03B24" w:rsidP="00D363B7">
            <w:pPr>
              <w:spacing w:after="0" w:line="240" w:lineRule="auto"/>
              <w:rPr>
                <w:rFonts w:ascii="Times New Roman" w:hAnsi="Times New Roman" w:cs="Times New Roman"/>
                <w:sz w:val="24"/>
                <w:szCs w:val="24"/>
              </w:rPr>
            </w:pPr>
          </w:p>
          <w:p w:rsidR="00D03B24" w:rsidRPr="00D363B7" w:rsidRDefault="00D03B24" w:rsidP="00D363B7">
            <w:pPr>
              <w:spacing w:after="0" w:line="240" w:lineRule="auto"/>
              <w:rPr>
                <w:rFonts w:ascii="Times New Roman" w:hAnsi="Times New Roman" w:cs="Times New Roman"/>
                <w:sz w:val="24"/>
                <w:szCs w:val="24"/>
              </w:rPr>
            </w:pPr>
          </w:p>
          <w:p w:rsidR="00D03B24" w:rsidRPr="00D363B7" w:rsidRDefault="00D03B24" w:rsidP="00D363B7">
            <w:pPr>
              <w:spacing w:after="0" w:line="240" w:lineRule="auto"/>
              <w:rPr>
                <w:rFonts w:ascii="Times New Roman" w:hAnsi="Times New Roman" w:cs="Times New Roman"/>
                <w:sz w:val="24"/>
                <w:szCs w:val="24"/>
              </w:rPr>
            </w:pPr>
          </w:p>
        </w:tc>
        <w:tc>
          <w:tcPr>
            <w:tcW w:w="1908" w:type="dxa"/>
            <w:shd w:val="clear" w:color="auto" w:fill="auto"/>
          </w:tcPr>
          <w:p w:rsidR="00D03B24" w:rsidRPr="00D363B7" w:rsidRDefault="00D03B24" w:rsidP="00D363B7">
            <w:pPr>
              <w:spacing w:after="0" w:line="240" w:lineRule="auto"/>
              <w:rPr>
                <w:rFonts w:ascii="Times New Roman" w:hAnsi="Times New Roman" w:cs="Times New Roman"/>
                <w:sz w:val="24"/>
                <w:szCs w:val="24"/>
              </w:rPr>
            </w:pPr>
          </w:p>
        </w:tc>
        <w:tc>
          <w:tcPr>
            <w:tcW w:w="2429" w:type="dxa"/>
            <w:shd w:val="clear" w:color="auto" w:fill="auto"/>
          </w:tcPr>
          <w:p w:rsidR="00D03B24" w:rsidRPr="00D363B7" w:rsidRDefault="00D03B24" w:rsidP="00D363B7">
            <w:pPr>
              <w:spacing w:after="0" w:line="240" w:lineRule="auto"/>
              <w:rPr>
                <w:rFonts w:ascii="Times New Roman" w:hAnsi="Times New Roman" w:cs="Times New Roman"/>
                <w:sz w:val="24"/>
                <w:szCs w:val="24"/>
              </w:rPr>
            </w:pPr>
          </w:p>
        </w:tc>
        <w:tc>
          <w:tcPr>
            <w:tcW w:w="1533" w:type="dxa"/>
            <w:shd w:val="clear" w:color="auto" w:fill="auto"/>
          </w:tcPr>
          <w:p w:rsidR="00D03B24" w:rsidRPr="00D363B7" w:rsidRDefault="00D03B24" w:rsidP="00D363B7">
            <w:pPr>
              <w:spacing w:after="0" w:line="240" w:lineRule="auto"/>
              <w:rPr>
                <w:rFonts w:ascii="Times New Roman" w:hAnsi="Times New Roman" w:cs="Times New Roman"/>
                <w:sz w:val="24"/>
                <w:szCs w:val="24"/>
              </w:rPr>
            </w:pPr>
          </w:p>
        </w:tc>
        <w:tc>
          <w:tcPr>
            <w:tcW w:w="1539" w:type="dxa"/>
            <w:shd w:val="clear" w:color="auto" w:fill="auto"/>
          </w:tcPr>
          <w:p w:rsidR="00D03B24" w:rsidRPr="00D363B7" w:rsidRDefault="00D03B24" w:rsidP="00D363B7">
            <w:pPr>
              <w:spacing w:after="0" w:line="240" w:lineRule="auto"/>
              <w:rPr>
                <w:rFonts w:ascii="Times New Roman" w:hAnsi="Times New Roman" w:cs="Times New Roman"/>
                <w:sz w:val="24"/>
                <w:szCs w:val="24"/>
              </w:rPr>
            </w:pPr>
          </w:p>
        </w:tc>
        <w:tc>
          <w:tcPr>
            <w:tcW w:w="1421" w:type="dxa"/>
            <w:shd w:val="clear" w:color="auto" w:fill="auto"/>
          </w:tcPr>
          <w:p w:rsidR="00D03B24" w:rsidRPr="00D363B7" w:rsidRDefault="00D03B24" w:rsidP="00D363B7">
            <w:pPr>
              <w:spacing w:after="0" w:line="240" w:lineRule="auto"/>
              <w:rPr>
                <w:rFonts w:ascii="Times New Roman" w:hAnsi="Times New Roman" w:cs="Times New Roman"/>
                <w:sz w:val="24"/>
                <w:szCs w:val="24"/>
              </w:rPr>
            </w:pPr>
          </w:p>
        </w:tc>
      </w:tr>
    </w:tbl>
    <w:p w:rsidR="00D03B24" w:rsidRPr="00D363B7" w:rsidRDefault="00D03B24" w:rsidP="00D363B7">
      <w:pPr>
        <w:spacing w:after="0" w:line="240" w:lineRule="auto"/>
        <w:rPr>
          <w:rFonts w:ascii="Times New Roman" w:hAnsi="Times New Roman" w:cs="Times New Roman"/>
          <w:sz w:val="24"/>
          <w:szCs w:val="24"/>
        </w:rPr>
      </w:pP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Всего дел_____________________________________________________________________</w:t>
      </w: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(цифрами и прописью)</w:t>
      </w: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Председатель </w:t>
      </w:r>
      <w:proofErr w:type="gramStart"/>
      <w:r w:rsidRPr="007C0AEF">
        <w:rPr>
          <w:rFonts w:ascii="Times New Roman" w:hAnsi="Times New Roman" w:cs="Times New Roman"/>
          <w:sz w:val="20"/>
          <w:szCs w:val="20"/>
        </w:rPr>
        <w:t>ЭК</w:t>
      </w:r>
      <w:proofErr w:type="gramEnd"/>
      <w:r w:rsidRPr="007C0AEF">
        <w:rPr>
          <w:rFonts w:ascii="Times New Roman" w:hAnsi="Times New Roman" w:cs="Times New Roman"/>
          <w:sz w:val="20"/>
          <w:szCs w:val="20"/>
        </w:rPr>
        <w:t>_________________________________</w:t>
      </w: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Члены </w:t>
      </w:r>
      <w:proofErr w:type="gramStart"/>
      <w:r w:rsidRPr="007C0AEF">
        <w:rPr>
          <w:rFonts w:ascii="Times New Roman" w:hAnsi="Times New Roman" w:cs="Times New Roman"/>
          <w:sz w:val="20"/>
          <w:szCs w:val="20"/>
        </w:rPr>
        <w:t>ЭК</w:t>
      </w:r>
      <w:proofErr w:type="gramEnd"/>
      <w:r w:rsidRPr="007C0AEF">
        <w:rPr>
          <w:rFonts w:ascii="Times New Roman" w:hAnsi="Times New Roman" w:cs="Times New Roman"/>
          <w:sz w:val="20"/>
          <w:szCs w:val="20"/>
        </w:rPr>
        <w:t xml:space="preserve">            _________________________________</w:t>
      </w: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_________________________________ </w:t>
      </w: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__________________________________</w:t>
      </w: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 xml:space="preserve">                             __________________________________</w:t>
      </w:r>
    </w:p>
    <w:p w:rsidR="00D03B24" w:rsidRPr="007C0AEF" w:rsidRDefault="00D03B24" w:rsidP="00D363B7">
      <w:pPr>
        <w:spacing w:after="0" w:line="240" w:lineRule="auto"/>
        <w:rPr>
          <w:rFonts w:ascii="Times New Roman" w:hAnsi="Times New Roman" w:cs="Times New Roman"/>
          <w:sz w:val="20"/>
          <w:szCs w:val="20"/>
        </w:rPr>
      </w:pPr>
    </w:p>
    <w:p w:rsidR="00D03B24" w:rsidRPr="007C0AEF" w:rsidRDefault="00D03B24" w:rsidP="00D363B7">
      <w:pPr>
        <w:spacing w:after="0" w:line="240" w:lineRule="auto"/>
        <w:rPr>
          <w:rFonts w:ascii="Times New Roman" w:hAnsi="Times New Roman" w:cs="Times New Roman"/>
          <w:sz w:val="20"/>
          <w:szCs w:val="20"/>
        </w:rPr>
      </w:pPr>
      <w:r w:rsidRPr="007C0AEF">
        <w:rPr>
          <w:rFonts w:ascii="Times New Roman" w:hAnsi="Times New Roman" w:cs="Times New Roman"/>
          <w:sz w:val="20"/>
          <w:szCs w:val="20"/>
        </w:rPr>
        <w:t>Документы уничтожены путем сожжения в присутствии комиссии.</w:t>
      </w:r>
    </w:p>
    <w:p w:rsidR="00D03B24" w:rsidRPr="00D363B7" w:rsidRDefault="00D03B24" w:rsidP="00D363B7">
      <w:pPr>
        <w:spacing w:after="0" w:line="240" w:lineRule="auto"/>
        <w:rPr>
          <w:rFonts w:ascii="Times New Roman" w:hAnsi="Times New Roman" w:cs="Times New Roman"/>
          <w:sz w:val="24"/>
          <w:szCs w:val="24"/>
        </w:rPr>
      </w:pPr>
      <w:r w:rsidRPr="007C0AEF">
        <w:rPr>
          <w:rFonts w:ascii="Times New Roman" w:hAnsi="Times New Roman" w:cs="Times New Roman"/>
          <w:sz w:val="20"/>
          <w:szCs w:val="20"/>
        </w:rPr>
        <w:t xml:space="preserve">Председатель </w:t>
      </w:r>
      <w:proofErr w:type="gramStart"/>
      <w:r w:rsidRPr="007C0AEF">
        <w:rPr>
          <w:rFonts w:ascii="Times New Roman" w:hAnsi="Times New Roman" w:cs="Times New Roman"/>
          <w:sz w:val="20"/>
          <w:szCs w:val="20"/>
        </w:rPr>
        <w:t>ЭК</w:t>
      </w:r>
      <w:proofErr w:type="gramEnd"/>
      <w:r w:rsidRPr="007C0AEF">
        <w:rPr>
          <w:rFonts w:ascii="Times New Roman" w:hAnsi="Times New Roman" w:cs="Times New Roman"/>
          <w:sz w:val="20"/>
          <w:szCs w:val="20"/>
        </w:rPr>
        <w:t>_________________________________</w:t>
      </w:r>
    </w:p>
    <w:p w:rsidR="00D03B24" w:rsidRPr="00D363B7" w:rsidRDefault="00D03B24" w:rsidP="00D363B7">
      <w:pPr>
        <w:spacing w:after="0" w:line="240" w:lineRule="auto"/>
        <w:rPr>
          <w:rFonts w:ascii="Times New Roman" w:hAnsi="Times New Roman" w:cs="Times New Roman"/>
          <w:sz w:val="24"/>
          <w:szCs w:val="24"/>
        </w:rPr>
      </w:pPr>
      <w:r w:rsidRPr="00D363B7">
        <w:rPr>
          <w:rFonts w:ascii="Times New Roman" w:hAnsi="Times New Roman" w:cs="Times New Roman"/>
          <w:sz w:val="24"/>
          <w:szCs w:val="24"/>
        </w:rPr>
        <w:t>«____»________________</w:t>
      </w:r>
      <w:proofErr w:type="gramStart"/>
      <w:r w:rsidRPr="00D363B7">
        <w:rPr>
          <w:rFonts w:ascii="Times New Roman" w:hAnsi="Times New Roman" w:cs="Times New Roman"/>
          <w:sz w:val="24"/>
          <w:szCs w:val="24"/>
        </w:rPr>
        <w:t>г</w:t>
      </w:r>
      <w:proofErr w:type="gramEnd"/>
      <w:r w:rsidRPr="00D363B7">
        <w:rPr>
          <w:rFonts w:ascii="Times New Roman" w:hAnsi="Times New Roman" w:cs="Times New Roman"/>
          <w:sz w:val="24"/>
          <w:szCs w:val="24"/>
        </w:rPr>
        <w:t>.</w:t>
      </w:r>
    </w:p>
    <w:p w:rsidR="00D03B24" w:rsidRPr="00416B8D" w:rsidRDefault="00D03B24" w:rsidP="00D03B24">
      <w:pPr>
        <w:pStyle w:val="ConsPlusNormal"/>
        <w:spacing w:after="1"/>
        <w:rPr>
          <w:rFonts w:ascii="Times New Roman" w:hAnsi="Times New Roman" w:cs="Times New Roman"/>
          <w:sz w:val="19"/>
          <w:szCs w:val="19"/>
        </w:rPr>
      </w:pPr>
    </w:p>
    <w:p w:rsidR="00D03B24" w:rsidRDefault="00D03B24">
      <w:pPr>
        <w:pStyle w:val="ConsPlusNormal"/>
        <w:ind w:firstLine="540"/>
        <w:jc w:val="both"/>
        <w:rPr>
          <w:rFonts w:ascii="Times New Roman" w:hAnsi="Times New Roman" w:cs="Times New Roman"/>
          <w:sz w:val="19"/>
          <w:szCs w:val="19"/>
        </w:rPr>
      </w:pPr>
    </w:p>
    <w:p w:rsidR="00823797" w:rsidRDefault="00823797">
      <w:pPr>
        <w:pStyle w:val="ConsPlusNormal"/>
        <w:ind w:firstLine="540"/>
        <w:jc w:val="both"/>
        <w:rPr>
          <w:rFonts w:ascii="Times New Roman" w:hAnsi="Times New Roman" w:cs="Times New Roman"/>
          <w:sz w:val="19"/>
          <w:szCs w:val="19"/>
        </w:rPr>
      </w:pPr>
    </w:p>
    <w:p w:rsidR="00823797" w:rsidRDefault="00823797">
      <w:pPr>
        <w:pStyle w:val="ConsPlusNormal"/>
        <w:ind w:firstLine="540"/>
        <w:jc w:val="both"/>
        <w:rPr>
          <w:rFonts w:ascii="Times New Roman" w:hAnsi="Times New Roman" w:cs="Times New Roman"/>
          <w:sz w:val="19"/>
          <w:szCs w:val="19"/>
        </w:rPr>
      </w:pPr>
    </w:p>
    <w:p w:rsidR="00823797" w:rsidRDefault="00823797">
      <w:pPr>
        <w:pStyle w:val="ConsPlusNormal"/>
        <w:ind w:firstLine="540"/>
        <w:jc w:val="both"/>
        <w:rPr>
          <w:rFonts w:ascii="Times New Roman" w:hAnsi="Times New Roman" w:cs="Times New Roman"/>
          <w:sz w:val="19"/>
          <w:szCs w:val="19"/>
        </w:rPr>
      </w:pPr>
    </w:p>
    <w:p w:rsidR="00823797" w:rsidRDefault="00823797">
      <w:pPr>
        <w:pStyle w:val="ConsPlusNormal"/>
        <w:ind w:firstLine="540"/>
        <w:jc w:val="both"/>
        <w:rPr>
          <w:rFonts w:ascii="Times New Roman" w:hAnsi="Times New Roman" w:cs="Times New Roman"/>
          <w:sz w:val="19"/>
          <w:szCs w:val="19"/>
        </w:rPr>
      </w:pPr>
    </w:p>
    <w:p w:rsidR="00076F32" w:rsidRDefault="00076F32" w:rsidP="00076F32">
      <w:pPr>
        <w:spacing w:after="0" w:line="240" w:lineRule="auto"/>
        <w:jc w:val="right"/>
        <w:rPr>
          <w:rFonts w:ascii="Times New Roman" w:hAnsi="Times New Roman" w:cs="Times New Roman"/>
          <w:bCs/>
          <w:color w:val="000000"/>
        </w:rPr>
      </w:pPr>
    </w:p>
    <w:p w:rsidR="00076F32" w:rsidRDefault="00076F32" w:rsidP="00076F32">
      <w:pPr>
        <w:spacing w:after="0" w:line="240" w:lineRule="auto"/>
        <w:jc w:val="right"/>
        <w:rPr>
          <w:rFonts w:ascii="Times New Roman" w:hAnsi="Times New Roman" w:cs="Times New Roman"/>
          <w:bCs/>
          <w:color w:val="000000"/>
        </w:rPr>
      </w:pPr>
    </w:p>
    <w:p w:rsidR="00076F32" w:rsidRDefault="00076F32"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D5141F" w:rsidP="00076F32">
      <w:pPr>
        <w:spacing w:after="0" w:line="240" w:lineRule="auto"/>
        <w:jc w:val="right"/>
        <w:rPr>
          <w:rFonts w:ascii="Times New Roman" w:hAnsi="Times New Roman" w:cs="Times New Roman"/>
          <w:bCs/>
          <w:color w:val="000000"/>
        </w:rPr>
      </w:pPr>
    </w:p>
    <w:p w:rsidR="00D5141F" w:rsidRDefault="0041556A" w:rsidP="00076F32">
      <w:pPr>
        <w:spacing w:after="0" w:line="240" w:lineRule="auto"/>
        <w:jc w:val="right"/>
        <w:rPr>
          <w:rFonts w:ascii="Times New Roman" w:hAnsi="Times New Roman" w:cs="Times New Roman"/>
          <w:bCs/>
          <w:color w:val="000000"/>
        </w:rPr>
      </w:pPr>
      <w:r w:rsidRPr="00D3455B">
        <w:rPr>
          <w:noProof/>
          <w:lang w:eastAsia="ru-RU"/>
        </w:rPr>
        <w:drawing>
          <wp:inline distT="0" distB="0" distL="0" distR="0">
            <wp:extent cx="5939790" cy="5164073"/>
            <wp:effectExtent l="19050" t="0" r="381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5164073"/>
                    </a:xfrm>
                    <a:prstGeom prst="rect">
                      <a:avLst/>
                    </a:prstGeom>
                    <a:noFill/>
                    <a:ln>
                      <a:noFill/>
                    </a:ln>
                  </pic:spPr>
                </pic:pic>
              </a:graphicData>
            </a:graphic>
          </wp:inline>
        </w:drawing>
      </w:r>
    </w:p>
    <w:p w:rsidR="00835C9E" w:rsidRDefault="00835C9E" w:rsidP="00D5141F">
      <w:pPr>
        <w:spacing w:after="0" w:line="240" w:lineRule="auto"/>
        <w:rPr>
          <w:rFonts w:ascii="Times New Roman" w:hAnsi="Times New Roman" w:cs="Times New Roman"/>
          <w:bCs/>
          <w:color w:val="000000"/>
        </w:rPr>
      </w:pPr>
    </w:p>
    <w:p w:rsidR="00D3455B" w:rsidRDefault="00D3455B" w:rsidP="00D5141F">
      <w:pPr>
        <w:spacing w:after="0" w:line="240" w:lineRule="auto"/>
        <w:rPr>
          <w:rFonts w:ascii="Times New Roman" w:hAnsi="Times New Roman" w:cs="Times New Roman"/>
          <w:bCs/>
          <w:color w:val="000000"/>
        </w:rPr>
      </w:pPr>
    </w:p>
    <w:p w:rsidR="00D3455B" w:rsidRDefault="00D3455B" w:rsidP="00D5141F">
      <w:pPr>
        <w:spacing w:after="0" w:line="240" w:lineRule="auto"/>
        <w:rPr>
          <w:rFonts w:ascii="Times New Roman" w:hAnsi="Times New Roman" w:cs="Times New Roman"/>
          <w:bCs/>
          <w:color w:val="000000"/>
        </w:rPr>
      </w:pPr>
      <w:r w:rsidRPr="00D3455B">
        <w:rPr>
          <w:noProof/>
          <w:lang w:eastAsia="ru-RU"/>
        </w:rPr>
        <w:drawing>
          <wp:inline distT="0" distB="0" distL="0" distR="0">
            <wp:extent cx="5939790" cy="44817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481717"/>
                    </a:xfrm>
                    <a:prstGeom prst="rect">
                      <a:avLst/>
                    </a:prstGeom>
                    <a:noFill/>
                    <a:ln>
                      <a:noFill/>
                    </a:ln>
                  </pic:spPr>
                </pic:pic>
              </a:graphicData>
            </a:graphic>
          </wp:inline>
        </w:drawing>
      </w:r>
    </w:p>
    <w:p w:rsidR="00D3455B" w:rsidRDefault="00D3455B" w:rsidP="00D5141F">
      <w:pPr>
        <w:spacing w:after="0" w:line="240" w:lineRule="auto"/>
        <w:rPr>
          <w:rFonts w:ascii="Times New Roman" w:hAnsi="Times New Roman" w:cs="Times New Roman"/>
          <w:bCs/>
          <w:color w:val="000000"/>
        </w:rPr>
      </w:pPr>
    </w:p>
    <w:p w:rsidR="00D3455B" w:rsidRDefault="00D3455B" w:rsidP="00D5141F">
      <w:pPr>
        <w:spacing w:after="0" w:line="240" w:lineRule="auto"/>
        <w:rPr>
          <w:rFonts w:ascii="Times New Roman" w:hAnsi="Times New Roman" w:cs="Times New Roman"/>
          <w:bCs/>
          <w:color w:val="000000"/>
        </w:rPr>
      </w:pPr>
    </w:p>
    <w:p w:rsidR="00D3455B" w:rsidRDefault="00D3455B" w:rsidP="00D5141F">
      <w:pPr>
        <w:spacing w:after="0" w:line="240" w:lineRule="auto"/>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D3455B" w:rsidP="00D3455B">
      <w:pPr>
        <w:spacing w:after="0" w:line="240" w:lineRule="auto"/>
        <w:jc w:val="both"/>
        <w:rPr>
          <w:rFonts w:ascii="Times New Roman" w:hAnsi="Times New Roman" w:cs="Times New Roman"/>
          <w:bCs/>
          <w:color w:val="000000"/>
        </w:rPr>
      </w:pPr>
      <w:r w:rsidRPr="00D3455B">
        <w:rPr>
          <w:noProof/>
          <w:lang w:eastAsia="ru-RU"/>
        </w:rPr>
        <w:drawing>
          <wp:inline distT="0" distB="0" distL="0" distR="0">
            <wp:extent cx="5939790" cy="109377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10937761"/>
                    </a:xfrm>
                    <a:prstGeom prst="rect">
                      <a:avLst/>
                    </a:prstGeom>
                    <a:noFill/>
                    <a:ln>
                      <a:noFill/>
                    </a:ln>
                  </pic:spPr>
                </pic:pic>
              </a:graphicData>
            </a:graphic>
          </wp:inline>
        </w:drawing>
      </w:r>
    </w:p>
    <w:p w:rsidR="00835C9E" w:rsidRDefault="00D3455B" w:rsidP="00D3455B">
      <w:pPr>
        <w:spacing w:after="0" w:line="240" w:lineRule="auto"/>
        <w:jc w:val="both"/>
        <w:rPr>
          <w:rFonts w:ascii="Times New Roman" w:hAnsi="Times New Roman" w:cs="Times New Roman"/>
          <w:bCs/>
          <w:color w:val="000000"/>
        </w:rPr>
      </w:pPr>
      <w:r w:rsidRPr="00D3455B">
        <w:rPr>
          <w:noProof/>
          <w:lang w:eastAsia="ru-RU"/>
        </w:rPr>
        <w:drawing>
          <wp:inline distT="0" distB="0" distL="0" distR="0">
            <wp:extent cx="5438693" cy="869538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8796" cy="8695550"/>
                    </a:xfrm>
                    <a:prstGeom prst="rect">
                      <a:avLst/>
                    </a:prstGeom>
                    <a:noFill/>
                    <a:ln>
                      <a:noFill/>
                    </a:ln>
                  </pic:spPr>
                </pic:pic>
              </a:graphicData>
            </a:graphic>
          </wp:inline>
        </w:drawing>
      </w: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D3455B" w:rsidRDefault="00D3455B">
      <w:pPr>
        <w:rPr>
          <w:rFonts w:ascii="Times New Roman" w:hAnsi="Times New Roman" w:cs="Times New Roman"/>
          <w:bCs/>
          <w:color w:val="000000"/>
        </w:rPr>
      </w:pPr>
    </w:p>
    <w:p w:rsidR="00D3455B" w:rsidRDefault="00D3455B" w:rsidP="00D3455B">
      <w:pPr>
        <w:tabs>
          <w:tab w:val="center" w:pos="4677"/>
          <w:tab w:val="right" w:pos="9355"/>
        </w:tabs>
        <w:spacing w:after="0" w:line="240" w:lineRule="auto"/>
        <w:jc w:val="center"/>
        <w:rPr>
          <w:rFonts w:ascii="Times New Roman" w:eastAsia="Times New Roman" w:hAnsi="Times New Roman" w:cs="Times New Roman"/>
          <w:sz w:val="20"/>
          <w:szCs w:val="20"/>
          <w:lang w:eastAsia="ru-RU"/>
        </w:rPr>
        <w:sectPr w:rsidR="00D3455B" w:rsidSect="00AD1319">
          <w:pgSz w:w="11906" w:h="16838"/>
          <w:pgMar w:top="1134" w:right="851" w:bottom="1134" w:left="1701" w:header="709" w:footer="709" w:gutter="0"/>
          <w:cols w:space="708"/>
          <w:docGrid w:linePitch="360"/>
        </w:sectPr>
      </w:pPr>
    </w:p>
    <w:tbl>
      <w:tblPr>
        <w:tblW w:w="14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1"/>
        <w:gridCol w:w="8225"/>
      </w:tblGrid>
      <w:tr w:rsidR="00D3455B" w:rsidRPr="00D3455B" w:rsidTr="00515CD5">
        <w:trPr>
          <w:trHeight w:val="251"/>
        </w:trPr>
        <w:tc>
          <w:tcPr>
            <w:tcW w:w="14236" w:type="dxa"/>
            <w:gridSpan w:val="2"/>
            <w:tcBorders>
              <w:top w:val="nil"/>
              <w:left w:val="nil"/>
              <w:bottom w:val="single" w:sz="4" w:space="0" w:color="auto"/>
              <w:right w:val="nil"/>
            </w:tcBorders>
          </w:tcPr>
          <w:p w:rsidR="00D3455B" w:rsidRPr="00D3455B" w:rsidRDefault="00D3455B" w:rsidP="00D3455B">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20"/>
                <w:szCs w:val="20"/>
                <w:lang w:eastAsia="ru-RU"/>
              </w:rPr>
              <w:t>8. Путевой лист трактора</w:t>
            </w:r>
          </w:p>
        </w:tc>
      </w:tr>
      <w:tr w:rsidR="00D3455B" w:rsidRPr="00D3455B" w:rsidTr="00515CD5">
        <w:trPr>
          <w:trHeight w:val="251"/>
        </w:trPr>
        <w:tc>
          <w:tcPr>
            <w:tcW w:w="6011" w:type="dxa"/>
            <w:tcBorders>
              <w:top w:val="single" w:sz="4" w:space="0" w:color="auto"/>
            </w:tcBorders>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Лицо, оформившее путевой лист</w:t>
            </w:r>
          </w:p>
        </w:tc>
        <w:tc>
          <w:tcPr>
            <w:tcW w:w="8225" w:type="dxa"/>
            <w:tcBorders>
              <w:top w:val="single" w:sz="4" w:space="0" w:color="auto"/>
            </w:tcBorders>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Адрес, телефон, ОГРН</w:t>
            </w:r>
          </w:p>
        </w:tc>
      </w:tr>
      <w:tr w:rsidR="00D3455B" w:rsidRPr="00D3455B" w:rsidTr="00515CD5">
        <w:trPr>
          <w:trHeight w:val="269"/>
        </w:trPr>
        <w:tc>
          <w:tcPr>
            <w:tcW w:w="6011" w:type="dxa"/>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p>
        </w:tc>
        <w:tc>
          <w:tcPr>
            <w:tcW w:w="8225" w:type="dxa"/>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p>
        </w:tc>
      </w:tr>
    </w:tbl>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Тип трактора  ________________________                                                       Трактор технически исправен ___________ Механик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r w:rsidRPr="00D3455B">
        <w:rPr>
          <w:rFonts w:ascii="Times New Roman" w:eastAsia="Times New Roman" w:hAnsi="Times New Roman" w:cs="Times New Roman"/>
          <w:sz w:val="20"/>
          <w:szCs w:val="20"/>
          <w:lang w:eastAsia="ru-RU"/>
        </w:rPr>
        <w:t xml:space="preserve">   ПУТЕВОЙ ЛИСТ ТРАКТОРА № ______ </w:t>
      </w:r>
      <w:r w:rsidRPr="00D3455B">
        <w:rPr>
          <w:rFonts w:ascii="Times New Roman" w:eastAsia="Times New Roman" w:hAnsi="Times New Roman" w:cs="Times New Roman"/>
          <w:sz w:val="16"/>
          <w:szCs w:val="16"/>
          <w:lang w:eastAsia="ru-RU"/>
        </w:rPr>
        <w:t xml:space="preserve">              Марка и модель трактора     </w:t>
      </w:r>
      <w:r w:rsidRPr="00D3455B">
        <w:rPr>
          <w:rFonts w:ascii="Times New Roman" w:eastAsia="Times New Roman" w:hAnsi="Times New Roman" w:cs="Times New Roman"/>
          <w:sz w:val="16"/>
          <w:szCs w:val="16"/>
          <w:u w:val="single"/>
          <w:lang w:eastAsia="ru-RU"/>
        </w:rPr>
        <w:t xml:space="preserve">                           _____________   </w:t>
      </w:r>
      <w:r w:rsidRPr="00D3455B">
        <w:rPr>
          <w:rFonts w:ascii="Times New Roman" w:eastAsia="Times New Roman" w:hAnsi="Times New Roman" w:cs="Times New Roman"/>
          <w:sz w:val="16"/>
          <w:szCs w:val="16"/>
          <w:lang w:eastAsia="ru-RU"/>
        </w:rPr>
        <w:t xml:space="preserve">                                                                                (подпись)</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Срок действия путевого листа с «___» ___________ 2023г  по «___» ______________ 2023г                                                                                                  Выезд разрешаю ___________ Механик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Тракторист: </w:t>
      </w:r>
      <w:r w:rsidRPr="00D3455B">
        <w:rPr>
          <w:rFonts w:ascii="Times New Roman" w:eastAsia="Times New Roman" w:hAnsi="Times New Roman" w:cs="Times New Roman"/>
          <w:sz w:val="20"/>
          <w:szCs w:val="20"/>
          <w:u w:val="single"/>
          <w:lang w:eastAsia="ru-RU"/>
        </w:rPr>
        <w:t xml:space="preserve">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 xml:space="preserve">                                                                         Гос. номер     ________</w:t>
      </w:r>
      <w:r w:rsidRPr="00D3455B">
        <w:rPr>
          <w:rFonts w:ascii="Times New Roman" w:eastAsia="Times New Roman" w:hAnsi="Times New Roman" w:cs="Times New Roman"/>
          <w:sz w:val="20"/>
          <w:szCs w:val="20"/>
          <w:u w:val="single"/>
          <w:lang w:eastAsia="ru-RU"/>
        </w:rPr>
        <w:t xml:space="preserve">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 xml:space="preserve">                                                                                   (подпись)</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(фамилия, имя, отчество.)                                                                                                                                                               Трактор в исправном состоянии принял ___________  Тракторист</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(подпись)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Удостоверение</w:t>
      </w:r>
      <w:proofErr w:type="gramStart"/>
      <w:r w:rsidRPr="00D3455B">
        <w:rPr>
          <w:rFonts w:ascii="Times New Roman" w:eastAsia="Times New Roman" w:hAnsi="Times New Roman" w:cs="Times New Roman"/>
          <w:sz w:val="16"/>
          <w:szCs w:val="16"/>
          <w:lang w:eastAsia="ru-RU"/>
        </w:rPr>
        <w:t xml:space="preserve">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w:t>
      </w:r>
      <w:proofErr w:type="gramEnd"/>
      <w:r w:rsidRPr="00D3455B">
        <w:rPr>
          <w:rFonts w:ascii="Times New Roman" w:eastAsia="Times New Roman" w:hAnsi="Times New Roman" w:cs="Times New Roman"/>
          <w:sz w:val="16"/>
          <w:szCs w:val="16"/>
          <w:lang w:eastAsia="ru-RU"/>
        </w:rPr>
        <w:t xml:space="preserve"> выдано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 xml:space="preserve">   СНИЛС ____________________</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Задание трактористу                                                                                                                                                                      Выдача горючего</w:t>
      </w:r>
    </w:p>
    <w:tbl>
      <w:tblPr>
        <w:tblpPr w:leftFromText="180" w:rightFromText="180" w:vertAnchor="text" w:tblpX="3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60"/>
        <w:gridCol w:w="1324"/>
        <w:gridCol w:w="1424"/>
        <w:gridCol w:w="1276"/>
      </w:tblGrid>
      <w:tr w:rsidR="00D3455B" w:rsidRPr="00D3455B" w:rsidTr="00515CD5">
        <w:tc>
          <w:tcPr>
            <w:tcW w:w="2268" w:type="dxa"/>
          </w:tcPr>
          <w:p w:rsidR="00D3455B" w:rsidRPr="00D3455B" w:rsidRDefault="00D3455B" w:rsidP="00D3455B">
            <w:pPr>
              <w:tabs>
                <w:tab w:val="left" w:pos="4605"/>
              </w:tabs>
              <w:spacing w:after="0" w:line="240" w:lineRule="auto"/>
              <w:ind w:left="-116"/>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 чьё распоряжение</w:t>
            </w:r>
          </w:p>
        </w:tc>
        <w:tc>
          <w:tcPr>
            <w:tcW w:w="2160"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Вид работ</w:t>
            </w:r>
          </w:p>
        </w:tc>
        <w:tc>
          <w:tcPr>
            <w:tcW w:w="1324"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Откуда взять груз</w:t>
            </w:r>
          </w:p>
        </w:tc>
        <w:tc>
          <w:tcPr>
            <w:tcW w:w="1424"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Куда доставить груз</w:t>
            </w:r>
          </w:p>
        </w:tc>
        <w:tc>
          <w:tcPr>
            <w:tcW w:w="1276"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Наименование груза</w:t>
            </w: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jc w:val="center"/>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jc w:val="center"/>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bl>
    <w:p w:rsidR="00D3455B" w:rsidRPr="00D3455B" w:rsidRDefault="00D3455B" w:rsidP="00D3455B">
      <w:pPr>
        <w:spacing w:after="0" w:line="240" w:lineRule="auto"/>
        <w:rPr>
          <w:rFonts w:ascii="Times New Roman" w:eastAsia="Times New Roman" w:hAnsi="Times New Roman" w:cs="Times New Roman"/>
          <w:vanish/>
          <w:sz w:val="24"/>
          <w:szCs w:val="24"/>
          <w:lang w:eastAsia="ru-RU"/>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1493"/>
        <w:gridCol w:w="1417"/>
      </w:tblGrid>
      <w:tr w:rsidR="00D3455B" w:rsidRPr="00D3455B" w:rsidTr="00515CD5">
        <w:trPr>
          <w:trHeight w:val="383"/>
        </w:trPr>
        <w:tc>
          <w:tcPr>
            <w:tcW w:w="215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93"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Литры</w:t>
            </w:r>
          </w:p>
        </w:tc>
        <w:tc>
          <w:tcPr>
            <w:tcW w:w="1417"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Подпись заправщика</w:t>
            </w:r>
          </w:p>
        </w:tc>
      </w:tr>
      <w:tr w:rsidR="00D3455B" w:rsidRPr="00D3455B" w:rsidTr="00515CD5">
        <w:trPr>
          <w:trHeight w:val="383"/>
        </w:trPr>
        <w:tc>
          <w:tcPr>
            <w:tcW w:w="2156"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Остаток при выезде:</w:t>
            </w:r>
          </w:p>
        </w:tc>
        <w:tc>
          <w:tcPr>
            <w:tcW w:w="1493"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17"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rPr>
          <w:trHeight w:val="504"/>
        </w:trPr>
        <w:tc>
          <w:tcPr>
            <w:tcW w:w="2156" w:type="dxa"/>
          </w:tcPr>
          <w:p w:rsidR="00D3455B" w:rsidRPr="00D3455B" w:rsidRDefault="00D3455B" w:rsidP="00D3455B">
            <w:pPr>
              <w:tabs>
                <w:tab w:val="left" w:pos="4605"/>
              </w:tabs>
              <w:spacing w:after="0" w:line="240" w:lineRule="auto"/>
              <w:jc w:val="both"/>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Выдано:              1.</w:t>
            </w:r>
          </w:p>
          <w:p w:rsidR="00D3455B" w:rsidRPr="00D3455B" w:rsidRDefault="00D3455B" w:rsidP="00D3455B">
            <w:pPr>
              <w:tabs>
                <w:tab w:val="left" w:pos="4605"/>
              </w:tabs>
              <w:spacing w:after="0" w:line="240" w:lineRule="auto"/>
              <w:jc w:val="both"/>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2.</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tc>
        <w:tc>
          <w:tcPr>
            <w:tcW w:w="1493"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p>
        </w:tc>
        <w:tc>
          <w:tcPr>
            <w:tcW w:w="1417"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p>
        </w:tc>
      </w:tr>
      <w:tr w:rsidR="00D3455B" w:rsidRPr="00D3455B" w:rsidTr="00515CD5">
        <w:trPr>
          <w:trHeight w:val="277"/>
        </w:trPr>
        <w:tc>
          <w:tcPr>
            <w:tcW w:w="2156"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Остаток при возвращении:</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p>
        </w:tc>
        <w:tc>
          <w:tcPr>
            <w:tcW w:w="1493"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17"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bl>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Начало работы ______ час</w:t>
      </w:r>
      <w:proofErr w:type="gramStart"/>
      <w:r w:rsidRPr="00D3455B">
        <w:rPr>
          <w:rFonts w:ascii="Times New Roman" w:eastAsia="Times New Roman" w:hAnsi="Times New Roman" w:cs="Times New Roman"/>
          <w:sz w:val="16"/>
          <w:szCs w:val="16"/>
          <w:lang w:eastAsia="ru-RU"/>
        </w:rPr>
        <w:t>.</w:t>
      </w:r>
      <w:proofErr w:type="gramEnd"/>
      <w:r w:rsidRPr="00D3455B">
        <w:rPr>
          <w:rFonts w:ascii="Times New Roman" w:eastAsia="Times New Roman" w:hAnsi="Times New Roman" w:cs="Times New Roman"/>
          <w:sz w:val="16"/>
          <w:szCs w:val="16"/>
          <w:lang w:eastAsia="ru-RU"/>
        </w:rPr>
        <w:t xml:space="preserve"> _____ </w:t>
      </w:r>
      <w:proofErr w:type="gramStart"/>
      <w:r w:rsidRPr="00D3455B">
        <w:rPr>
          <w:rFonts w:ascii="Times New Roman" w:eastAsia="Times New Roman" w:hAnsi="Times New Roman" w:cs="Times New Roman"/>
          <w:sz w:val="16"/>
          <w:szCs w:val="16"/>
          <w:lang w:eastAsia="ru-RU"/>
        </w:rPr>
        <w:t>м</w:t>
      </w:r>
      <w:proofErr w:type="gramEnd"/>
      <w:r w:rsidRPr="00D3455B">
        <w:rPr>
          <w:rFonts w:ascii="Times New Roman" w:eastAsia="Times New Roman" w:hAnsi="Times New Roman" w:cs="Times New Roman"/>
          <w:sz w:val="16"/>
          <w:szCs w:val="16"/>
          <w:lang w:eastAsia="ru-RU"/>
        </w:rPr>
        <w:t>ин. ___________ Механик              Трактор сдал ____________ Тракторист</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(подпись)                                                            (подпись)</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Конец работы   ______ час</w:t>
      </w:r>
      <w:proofErr w:type="gramStart"/>
      <w:r w:rsidRPr="00D3455B">
        <w:rPr>
          <w:rFonts w:ascii="Times New Roman" w:eastAsia="Times New Roman" w:hAnsi="Times New Roman" w:cs="Times New Roman"/>
          <w:sz w:val="16"/>
          <w:szCs w:val="16"/>
          <w:lang w:eastAsia="ru-RU"/>
        </w:rPr>
        <w:t>.</w:t>
      </w:r>
      <w:proofErr w:type="gramEnd"/>
      <w:r w:rsidRPr="00D3455B">
        <w:rPr>
          <w:rFonts w:ascii="Times New Roman" w:eastAsia="Times New Roman" w:hAnsi="Times New Roman" w:cs="Times New Roman"/>
          <w:sz w:val="16"/>
          <w:szCs w:val="16"/>
          <w:lang w:eastAsia="ru-RU"/>
        </w:rPr>
        <w:t xml:space="preserve"> _____ </w:t>
      </w:r>
      <w:proofErr w:type="gramStart"/>
      <w:r w:rsidRPr="00D3455B">
        <w:rPr>
          <w:rFonts w:ascii="Times New Roman" w:eastAsia="Times New Roman" w:hAnsi="Times New Roman" w:cs="Times New Roman"/>
          <w:sz w:val="16"/>
          <w:szCs w:val="16"/>
          <w:lang w:eastAsia="ru-RU"/>
        </w:rPr>
        <w:t>м</w:t>
      </w:r>
      <w:proofErr w:type="gramEnd"/>
      <w:r w:rsidRPr="00D3455B">
        <w:rPr>
          <w:rFonts w:ascii="Times New Roman" w:eastAsia="Times New Roman" w:hAnsi="Times New Roman" w:cs="Times New Roman"/>
          <w:sz w:val="16"/>
          <w:szCs w:val="16"/>
          <w:lang w:eastAsia="ru-RU"/>
        </w:rPr>
        <w:t xml:space="preserve">ин. ___________ Механик              Трактор принял ___________ Механик  </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(подпись)                                                                (подпись)</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bl>
      <w:tblPr>
        <w:tblW w:w="14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1"/>
        <w:gridCol w:w="8225"/>
      </w:tblGrid>
      <w:tr w:rsidR="00D3455B" w:rsidRPr="00D3455B" w:rsidTr="00515CD5">
        <w:trPr>
          <w:trHeight w:val="251"/>
        </w:trPr>
        <w:tc>
          <w:tcPr>
            <w:tcW w:w="6011" w:type="dxa"/>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Лицо, оформившее путевой лист</w:t>
            </w:r>
          </w:p>
        </w:tc>
        <w:tc>
          <w:tcPr>
            <w:tcW w:w="8225" w:type="dxa"/>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Адрес, телефон, ОГРН</w:t>
            </w:r>
          </w:p>
        </w:tc>
      </w:tr>
      <w:tr w:rsidR="00D3455B" w:rsidRPr="00D3455B" w:rsidTr="00515CD5">
        <w:trPr>
          <w:trHeight w:val="269"/>
        </w:trPr>
        <w:tc>
          <w:tcPr>
            <w:tcW w:w="6011" w:type="dxa"/>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p>
        </w:tc>
        <w:tc>
          <w:tcPr>
            <w:tcW w:w="8225" w:type="dxa"/>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p>
        </w:tc>
      </w:tr>
    </w:tbl>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Тип трактора  ________________________                                                       Трактор технически исправен ___________ Механик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r w:rsidRPr="00D3455B">
        <w:rPr>
          <w:rFonts w:ascii="Times New Roman" w:eastAsia="Times New Roman" w:hAnsi="Times New Roman" w:cs="Times New Roman"/>
          <w:sz w:val="20"/>
          <w:szCs w:val="20"/>
          <w:lang w:eastAsia="ru-RU"/>
        </w:rPr>
        <w:t xml:space="preserve">   ПУТЕВОЙ ЛИСТ ТРАКТОРА № ______ </w:t>
      </w:r>
      <w:r w:rsidRPr="00D3455B">
        <w:rPr>
          <w:rFonts w:ascii="Times New Roman" w:eastAsia="Times New Roman" w:hAnsi="Times New Roman" w:cs="Times New Roman"/>
          <w:sz w:val="16"/>
          <w:szCs w:val="16"/>
          <w:lang w:eastAsia="ru-RU"/>
        </w:rPr>
        <w:t xml:space="preserve">              Марка и модель трактора     </w:t>
      </w:r>
      <w:r w:rsidRPr="00D3455B">
        <w:rPr>
          <w:rFonts w:ascii="Times New Roman" w:eastAsia="Times New Roman" w:hAnsi="Times New Roman" w:cs="Times New Roman"/>
          <w:sz w:val="16"/>
          <w:szCs w:val="16"/>
          <w:u w:val="single"/>
          <w:lang w:eastAsia="ru-RU"/>
        </w:rPr>
        <w:t xml:space="preserve">                           _____________   </w:t>
      </w:r>
      <w:r w:rsidRPr="00D3455B">
        <w:rPr>
          <w:rFonts w:ascii="Times New Roman" w:eastAsia="Times New Roman" w:hAnsi="Times New Roman" w:cs="Times New Roman"/>
          <w:sz w:val="16"/>
          <w:szCs w:val="16"/>
          <w:lang w:eastAsia="ru-RU"/>
        </w:rPr>
        <w:t xml:space="preserve">                                                                                (подпись)</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Срок действия путевого листа с «___» ___________ 2023г  по «___» ______________ 2023г                                                                                                  Выезд разрешаю ___________ Механик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Тракторист: </w:t>
      </w:r>
      <w:r w:rsidRPr="00D3455B">
        <w:rPr>
          <w:rFonts w:ascii="Times New Roman" w:eastAsia="Times New Roman" w:hAnsi="Times New Roman" w:cs="Times New Roman"/>
          <w:sz w:val="20"/>
          <w:szCs w:val="20"/>
          <w:u w:val="single"/>
          <w:lang w:eastAsia="ru-RU"/>
        </w:rPr>
        <w:t xml:space="preserve">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 xml:space="preserve">                                                                         Гос. номер     ________</w:t>
      </w:r>
      <w:r w:rsidRPr="00D3455B">
        <w:rPr>
          <w:rFonts w:ascii="Times New Roman" w:eastAsia="Times New Roman" w:hAnsi="Times New Roman" w:cs="Times New Roman"/>
          <w:sz w:val="20"/>
          <w:szCs w:val="20"/>
          <w:u w:val="single"/>
          <w:lang w:eastAsia="ru-RU"/>
        </w:rPr>
        <w:t xml:space="preserve">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 xml:space="preserve">                                                                                   (подпись)</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(фамилия, имя, отчество.)                                                                                                                                                               Трактор в исправном состоянии принял ___________  Тракторист</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(подпись)                          </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Удостоверение</w:t>
      </w:r>
      <w:proofErr w:type="gramStart"/>
      <w:r w:rsidRPr="00D3455B">
        <w:rPr>
          <w:rFonts w:ascii="Times New Roman" w:eastAsia="Times New Roman" w:hAnsi="Times New Roman" w:cs="Times New Roman"/>
          <w:sz w:val="16"/>
          <w:szCs w:val="16"/>
          <w:lang w:eastAsia="ru-RU"/>
        </w:rPr>
        <w:t xml:space="preserve">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w:t>
      </w:r>
      <w:proofErr w:type="gramEnd"/>
      <w:r w:rsidRPr="00D3455B">
        <w:rPr>
          <w:rFonts w:ascii="Times New Roman" w:eastAsia="Times New Roman" w:hAnsi="Times New Roman" w:cs="Times New Roman"/>
          <w:sz w:val="16"/>
          <w:szCs w:val="16"/>
          <w:lang w:eastAsia="ru-RU"/>
        </w:rPr>
        <w:t xml:space="preserve"> выдано  </w:t>
      </w:r>
      <w:r w:rsidRPr="00D3455B">
        <w:rPr>
          <w:rFonts w:ascii="Times New Roman" w:eastAsia="Times New Roman" w:hAnsi="Times New Roman" w:cs="Times New Roman"/>
          <w:sz w:val="16"/>
          <w:szCs w:val="16"/>
          <w:u w:val="single"/>
          <w:lang w:eastAsia="ru-RU"/>
        </w:rPr>
        <w:t xml:space="preserve">                              </w:t>
      </w:r>
      <w:r w:rsidRPr="00D3455B">
        <w:rPr>
          <w:rFonts w:ascii="Times New Roman" w:eastAsia="Times New Roman" w:hAnsi="Times New Roman" w:cs="Times New Roman"/>
          <w:sz w:val="16"/>
          <w:szCs w:val="16"/>
          <w:lang w:eastAsia="ru-RU"/>
        </w:rPr>
        <w:t xml:space="preserve">   СНИЛС ____________________</w:t>
      </w: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Задание трактористу                                                                                                                                                                      Выдача горючего</w:t>
      </w:r>
    </w:p>
    <w:tbl>
      <w:tblPr>
        <w:tblpPr w:leftFromText="180" w:rightFromText="180" w:vertAnchor="text" w:tblpX="3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60"/>
        <w:gridCol w:w="1324"/>
        <w:gridCol w:w="1424"/>
        <w:gridCol w:w="1276"/>
      </w:tblGrid>
      <w:tr w:rsidR="00D3455B" w:rsidRPr="00D3455B" w:rsidTr="00515CD5">
        <w:tc>
          <w:tcPr>
            <w:tcW w:w="2268" w:type="dxa"/>
          </w:tcPr>
          <w:p w:rsidR="00D3455B" w:rsidRPr="00D3455B" w:rsidRDefault="00D3455B" w:rsidP="00D3455B">
            <w:pPr>
              <w:tabs>
                <w:tab w:val="left" w:pos="4605"/>
              </w:tabs>
              <w:spacing w:after="0" w:line="240" w:lineRule="auto"/>
              <w:ind w:left="-116"/>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 чьё распоряжение</w:t>
            </w:r>
          </w:p>
        </w:tc>
        <w:tc>
          <w:tcPr>
            <w:tcW w:w="2160"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Вид работ</w:t>
            </w:r>
          </w:p>
        </w:tc>
        <w:tc>
          <w:tcPr>
            <w:tcW w:w="1324"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Откуда взять груз</w:t>
            </w:r>
          </w:p>
        </w:tc>
        <w:tc>
          <w:tcPr>
            <w:tcW w:w="1424"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Куда доставить груз</w:t>
            </w:r>
          </w:p>
        </w:tc>
        <w:tc>
          <w:tcPr>
            <w:tcW w:w="1276"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Наименование груза</w:t>
            </w: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jc w:val="center"/>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jc w:val="center"/>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c>
          <w:tcPr>
            <w:tcW w:w="2268" w:type="dxa"/>
          </w:tcPr>
          <w:p w:rsidR="00D3455B" w:rsidRPr="00D3455B" w:rsidRDefault="00D3455B" w:rsidP="00D3455B">
            <w:pPr>
              <w:tabs>
                <w:tab w:val="left" w:pos="4605"/>
              </w:tabs>
              <w:spacing w:after="0" w:line="240" w:lineRule="auto"/>
              <w:ind w:left="-116"/>
              <w:rPr>
                <w:rFonts w:ascii="Times New Roman" w:eastAsia="Times New Roman" w:hAnsi="Times New Roman" w:cs="Times New Roman"/>
                <w:sz w:val="16"/>
                <w:szCs w:val="16"/>
                <w:lang w:eastAsia="ru-RU"/>
              </w:rPr>
            </w:pPr>
          </w:p>
        </w:tc>
        <w:tc>
          <w:tcPr>
            <w:tcW w:w="2160"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3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24"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27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bl>
    <w:p w:rsidR="00D3455B" w:rsidRPr="00D3455B" w:rsidRDefault="00D3455B" w:rsidP="00D3455B">
      <w:pPr>
        <w:spacing w:after="0" w:line="240" w:lineRule="auto"/>
        <w:rPr>
          <w:rFonts w:ascii="Times New Roman" w:eastAsia="Times New Roman" w:hAnsi="Times New Roman" w:cs="Times New Roman"/>
          <w:vanish/>
          <w:sz w:val="24"/>
          <w:szCs w:val="24"/>
          <w:lang w:eastAsia="ru-RU"/>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1493"/>
        <w:gridCol w:w="1417"/>
      </w:tblGrid>
      <w:tr w:rsidR="00D3455B" w:rsidRPr="00D3455B" w:rsidTr="00515CD5">
        <w:trPr>
          <w:trHeight w:val="383"/>
        </w:trPr>
        <w:tc>
          <w:tcPr>
            <w:tcW w:w="2156"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93"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Литры</w:t>
            </w:r>
          </w:p>
        </w:tc>
        <w:tc>
          <w:tcPr>
            <w:tcW w:w="1417"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Подпись заправщика</w:t>
            </w:r>
          </w:p>
        </w:tc>
      </w:tr>
      <w:tr w:rsidR="00D3455B" w:rsidRPr="00D3455B" w:rsidTr="00515CD5">
        <w:trPr>
          <w:trHeight w:val="383"/>
        </w:trPr>
        <w:tc>
          <w:tcPr>
            <w:tcW w:w="2156"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Остаток при выезде:</w:t>
            </w:r>
          </w:p>
        </w:tc>
        <w:tc>
          <w:tcPr>
            <w:tcW w:w="1493"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17"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r w:rsidR="00D3455B" w:rsidRPr="00D3455B" w:rsidTr="00515CD5">
        <w:trPr>
          <w:trHeight w:val="504"/>
        </w:trPr>
        <w:tc>
          <w:tcPr>
            <w:tcW w:w="2156" w:type="dxa"/>
          </w:tcPr>
          <w:p w:rsidR="00D3455B" w:rsidRPr="00D3455B" w:rsidRDefault="00D3455B" w:rsidP="00D3455B">
            <w:pPr>
              <w:tabs>
                <w:tab w:val="left" w:pos="4605"/>
              </w:tabs>
              <w:spacing w:after="0" w:line="240" w:lineRule="auto"/>
              <w:jc w:val="both"/>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Выдано:              1.</w:t>
            </w:r>
          </w:p>
          <w:p w:rsidR="00D3455B" w:rsidRPr="00D3455B" w:rsidRDefault="00D3455B" w:rsidP="00D3455B">
            <w:pPr>
              <w:tabs>
                <w:tab w:val="left" w:pos="4605"/>
              </w:tabs>
              <w:spacing w:after="0" w:line="240" w:lineRule="auto"/>
              <w:jc w:val="both"/>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2.</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tc>
        <w:tc>
          <w:tcPr>
            <w:tcW w:w="1493"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p>
        </w:tc>
        <w:tc>
          <w:tcPr>
            <w:tcW w:w="1417"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_____________</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p>
        </w:tc>
      </w:tr>
      <w:tr w:rsidR="00D3455B" w:rsidRPr="00D3455B" w:rsidTr="00515CD5">
        <w:trPr>
          <w:trHeight w:val="277"/>
        </w:trPr>
        <w:tc>
          <w:tcPr>
            <w:tcW w:w="2156" w:type="dxa"/>
          </w:tcPr>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Остаток при возвращении:</w:t>
            </w:r>
          </w:p>
          <w:p w:rsidR="00D3455B" w:rsidRPr="00D3455B" w:rsidRDefault="00D3455B" w:rsidP="00D3455B">
            <w:pPr>
              <w:tabs>
                <w:tab w:val="left" w:pos="4605"/>
              </w:tabs>
              <w:spacing w:after="0" w:line="240" w:lineRule="auto"/>
              <w:jc w:val="center"/>
              <w:rPr>
                <w:rFonts w:ascii="Times New Roman" w:eastAsia="Times New Roman" w:hAnsi="Times New Roman" w:cs="Times New Roman"/>
                <w:sz w:val="16"/>
                <w:szCs w:val="16"/>
                <w:lang w:eastAsia="ru-RU"/>
              </w:rPr>
            </w:pPr>
          </w:p>
        </w:tc>
        <w:tc>
          <w:tcPr>
            <w:tcW w:w="1493"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c>
          <w:tcPr>
            <w:tcW w:w="1417" w:type="dxa"/>
          </w:tcPr>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tc>
      </w:tr>
    </w:tbl>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Начало работы ______ час</w:t>
      </w:r>
      <w:proofErr w:type="gramStart"/>
      <w:r w:rsidRPr="00D3455B">
        <w:rPr>
          <w:rFonts w:ascii="Times New Roman" w:eastAsia="Times New Roman" w:hAnsi="Times New Roman" w:cs="Times New Roman"/>
          <w:sz w:val="16"/>
          <w:szCs w:val="16"/>
          <w:lang w:eastAsia="ru-RU"/>
        </w:rPr>
        <w:t>.</w:t>
      </w:r>
      <w:proofErr w:type="gramEnd"/>
      <w:r w:rsidRPr="00D3455B">
        <w:rPr>
          <w:rFonts w:ascii="Times New Roman" w:eastAsia="Times New Roman" w:hAnsi="Times New Roman" w:cs="Times New Roman"/>
          <w:sz w:val="16"/>
          <w:szCs w:val="16"/>
          <w:lang w:eastAsia="ru-RU"/>
        </w:rPr>
        <w:t xml:space="preserve"> _____ </w:t>
      </w:r>
      <w:proofErr w:type="gramStart"/>
      <w:r w:rsidRPr="00D3455B">
        <w:rPr>
          <w:rFonts w:ascii="Times New Roman" w:eastAsia="Times New Roman" w:hAnsi="Times New Roman" w:cs="Times New Roman"/>
          <w:sz w:val="16"/>
          <w:szCs w:val="16"/>
          <w:lang w:eastAsia="ru-RU"/>
        </w:rPr>
        <w:t>м</w:t>
      </w:r>
      <w:proofErr w:type="gramEnd"/>
      <w:r w:rsidRPr="00D3455B">
        <w:rPr>
          <w:rFonts w:ascii="Times New Roman" w:eastAsia="Times New Roman" w:hAnsi="Times New Roman" w:cs="Times New Roman"/>
          <w:sz w:val="16"/>
          <w:szCs w:val="16"/>
          <w:lang w:eastAsia="ru-RU"/>
        </w:rPr>
        <w:t>ин. ___________ Механик              Трактор сдал ____________ Тракторист</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(подпись)                                                            (подпись)</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Конец работы   ______ час</w:t>
      </w:r>
      <w:proofErr w:type="gramStart"/>
      <w:r w:rsidRPr="00D3455B">
        <w:rPr>
          <w:rFonts w:ascii="Times New Roman" w:eastAsia="Times New Roman" w:hAnsi="Times New Roman" w:cs="Times New Roman"/>
          <w:sz w:val="16"/>
          <w:szCs w:val="16"/>
          <w:lang w:eastAsia="ru-RU"/>
        </w:rPr>
        <w:t>.</w:t>
      </w:r>
      <w:proofErr w:type="gramEnd"/>
      <w:r w:rsidRPr="00D3455B">
        <w:rPr>
          <w:rFonts w:ascii="Times New Roman" w:eastAsia="Times New Roman" w:hAnsi="Times New Roman" w:cs="Times New Roman"/>
          <w:sz w:val="16"/>
          <w:szCs w:val="16"/>
          <w:lang w:eastAsia="ru-RU"/>
        </w:rPr>
        <w:t xml:space="preserve"> _____ </w:t>
      </w:r>
      <w:proofErr w:type="gramStart"/>
      <w:r w:rsidRPr="00D3455B">
        <w:rPr>
          <w:rFonts w:ascii="Times New Roman" w:eastAsia="Times New Roman" w:hAnsi="Times New Roman" w:cs="Times New Roman"/>
          <w:sz w:val="16"/>
          <w:szCs w:val="16"/>
          <w:lang w:eastAsia="ru-RU"/>
        </w:rPr>
        <w:t>м</w:t>
      </w:r>
      <w:proofErr w:type="gramEnd"/>
      <w:r w:rsidRPr="00D3455B">
        <w:rPr>
          <w:rFonts w:ascii="Times New Roman" w:eastAsia="Times New Roman" w:hAnsi="Times New Roman" w:cs="Times New Roman"/>
          <w:sz w:val="16"/>
          <w:szCs w:val="16"/>
          <w:lang w:eastAsia="ru-RU"/>
        </w:rPr>
        <w:t xml:space="preserve">ин. ___________ Механик              Трактор принял ___________ Механик  </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(подпись)                                                                (подпись)</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p w:rsidR="00D3455B" w:rsidRPr="00D3455B" w:rsidRDefault="00D3455B" w:rsidP="00D3455B">
      <w:pPr>
        <w:tabs>
          <w:tab w:val="left" w:pos="4605"/>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rPr>
          <w:rFonts w:ascii="Times New Roman" w:eastAsia="Times New Roman" w:hAnsi="Times New Roman" w:cs="Times New Roman"/>
          <w:sz w:val="16"/>
          <w:szCs w:val="16"/>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992"/>
        <w:gridCol w:w="1134"/>
        <w:gridCol w:w="974"/>
        <w:gridCol w:w="1010"/>
        <w:gridCol w:w="1134"/>
        <w:gridCol w:w="851"/>
        <w:gridCol w:w="1134"/>
      </w:tblGrid>
      <w:tr w:rsidR="00D3455B" w:rsidRPr="00D3455B" w:rsidTr="00515CD5">
        <w:trPr>
          <w:trHeight w:val="207"/>
        </w:trPr>
        <w:tc>
          <w:tcPr>
            <w:tcW w:w="7230" w:type="dxa"/>
            <w:vMerge w:val="restart"/>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Выполнение  работ,  с/х. инвентарь.</w:t>
            </w: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tc>
        <w:tc>
          <w:tcPr>
            <w:tcW w:w="4110" w:type="dxa"/>
            <w:gridSpan w:val="4"/>
            <w:vMerge w:val="restart"/>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r w:rsidRPr="00D3455B">
              <w:rPr>
                <w:rFonts w:ascii="Times New Roman" w:eastAsia="Times New Roman" w:hAnsi="Times New Roman" w:cs="Times New Roman"/>
                <w:sz w:val="20"/>
                <w:szCs w:val="20"/>
                <w:lang w:eastAsia="ru-RU"/>
              </w:rPr>
              <w:tab/>
              <w:t>Выполнение задания</w:t>
            </w:r>
          </w:p>
          <w:p w:rsidR="00D3455B" w:rsidRPr="00D3455B" w:rsidRDefault="00D3455B" w:rsidP="00D3455B">
            <w:pPr>
              <w:tabs>
                <w:tab w:val="left" w:pos="3450"/>
              </w:tabs>
              <w:spacing w:after="0" w:line="240" w:lineRule="auto"/>
              <w:rPr>
                <w:rFonts w:ascii="Times New Roman" w:eastAsia="Times New Roman" w:hAnsi="Times New Roman" w:cs="Times New Roman"/>
                <w:sz w:val="20"/>
                <w:szCs w:val="20"/>
                <w:lang w:eastAsia="ru-RU"/>
              </w:rPr>
            </w:pPr>
          </w:p>
        </w:tc>
        <w:tc>
          <w:tcPr>
            <w:tcW w:w="3119" w:type="dxa"/>
            <w:gridSpan w:val="3"/>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r w:rsidRPr="00D3455B">
              <w:rPr>
                <w:rFonts w:ascii="Times New Roman" w:eastAsia="Times New Roman" w:hAnsi="Times New Roman" w:cs="Times New Roman"/>
                <w:sz w:val="20"/>
                <w:szCs w:val="20"/>
                <w:lang w:eastAsia="ru-RU"/>
              </w:rPr>
              <w:t>Марка трактора</w:t>
            </w:r>
          </w:p>
        </w:tc>
      </w:tr>
      <w:tr w:rsidR="00D3455B" w:rsidRPr="00D3455B" w:rsidTr="00515CD5">
        <w:trPr>
          <w:trHeight w:val="64"/>
        </w:trPr>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4110" w:type="dxa"/>
            <w:gridSpan w:val="4"/>
            <w:vMerge/>
          </w:tcPr>
          <w:p w:rsidR="00D3455B" w:rsidRPr="00D3455B" w:rsidRDefault="00D3455B" w:rsidP="00D3455B">
            <w:pPr>
              <w:tabs>
                <w:tab w:val="left" w:pos="3450"/>
              </w:tabs>
              <w:spacing w:after="0" w:line="240" w:lineRule="auto"/>
              <w:rPr>
                <w:rFonts w:ascii="Times New Roman" w:eastAsia="Times New Roman" w:hAnsi="Times New Roman" w:cs="Times New Roman"/>
                <w:sz w:val="16"/>
                <w:szCs w:val="16"/>
                <w:lang w:eastAsia="ru-RU"/>
              </w:rPr>
            </w:pPr>
          </w:p>
        </w:tc>
        <w:tc>
          <w:tcPr>
            <w:tcW w:w="3119" w:type="dxa"/>
            <w:gridSpan w:val="3"/>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r>
      <w:tr w:rsidR="00D3455B" w:rsidRPr="00D3455B" w:rsidTr="00515CD5">
        <w:trPr>
          <w:cantSplit/>
          <w:trHeight w:val="212"/>
        </w:trPr>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992" w:type="dxa"/>
            <w:vMerge w:val="restart"/>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Единица измерения</w:t>
            </w:r>
          </w:p>
        </w:tc>
        <w:tc>
          <w:tcPr>
            <w:tcW w:w="1134" w:type="dxa"/>
            <w:vMerge w:val="restart"/>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Отработано часов</w:t>
            </w:r>
          </w:p>
        </w:tc>
        <w:tc>
          <w:tcPr>
            <w:tcW w:w="974" w:type="dxa"/>
            <w:vMerge w:val="restart"/>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Норма выработки</w:t>
            </w: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га</w:t>
            </w:r>
            <w:proofErr w:type="gramStart"/>
            <w:r w:rsidRPr="00D3455B">
              <w:rPr>
                <w:rFonts w:ascii="Times New Roman" w:eastAsia="Times New Roman" w:hAnsi="Times New Roman" w:cs="Times New Roman"/>
                <w:sz w:val="16"/>
                <w:szCs w:val="16"/>
                <w:lang w:eastAsia="ru-RU"/>
              </w:rPr>
              <w:t xml:space="preserve"> )</w:t>
            </w:r>
            <w:proofErr w:type="gramEnd"/>
          </w:p>
        </w:tc>
        <w:tc>
          <w:tcPr>
            <w:tcW w:w="1010" w:type="dxa"/>
            <w:vMerge w:val="restart"/>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Сделано фактически       </w:t>
            </w:r>
            <w:proofErr w:type="gramStart"/>
            <w:r w:rsidRPr="00D3455B">
              <w:rPr>
                <w:rFonts w:ascii="Times New Roman" w:eastAsia="Times New Roman" w:hAnsi="Times New Roman" w:cs="Times New Roman"/>
                <w:sz w:val="16"/>
                <w:szCs w:val="16"/>
                <w:lang w:eastAsia="ru-RU"/>
              </w:rPr>
              <w:t xml:space="preserve">( </w:t>
            </w:r>
            <w:proofErr w:type="gramEnd"/>
            <w:r w:rsidRPr="00D3455B">
              <w:rPr>
                <w:rFonts w:ascii="Times New Roman" w:eastAsia="Times New Roman" w:hAnsi="Times New Roman" w:cs="Times New Roman"/>
                <w:sz w:val="16"/>
                <w:szCs w:val="16"/>
                <w:lang w:eastAsia="ru-RU"/>
              </w:rPr>
              <w:t>га )</w:t>
            </w:r>
          </w:p>
        </w:tc>
        <w:tc>
          <w:tcPr>
            <w:tcW w:w="3119" w:type="dxa"/>
            <w:gridSpan w:val="3"/>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Расход горючего  </w:t>
            </w:r>
            <w:proofErr w:type="gramStart"/>
            <w:r w:rsidRPr="00D3455B">
              <w:rPr>
                <w:rFonts w:ascii="Times New Roman" w:eastAsia="Times New Roman" w:hAnsi="Times New Roman" w:cs="Times New Roman"/>
                <w:sz w:val="16"/>
                <w:szCs w:val="16"/>
                <w:lang w:eastAsia="ru-RU"/>
              </w:rPr>
              <w:t xml:space="preserve">( </w:t>
            </w:r>
            <w:proofErr w:type="gramEnd"/>
            <w:r w:rsidRPr="00D3455B">
              <w:rPr>
                <w:rFonts w:ascii="Times New Roman" w:eastAsia="Times New Roman" w:hAnsi="Times New Roman" w:cs="Times New Roman"/>
                <w:sz w:val="16"/>
                <w:szCs w:val="16"/>
                <w:lang w:eastAsia="ru-RU"/>
              </w:rPr>
              <w:t>литр )</w:t>
            </w:r>
          </w:p>
        </w:tc>
      </w:tr>
      <w:tr w:rsidR="00D3455B" w:rsidRPr="00D3455B" w:rsidTr="00515CD5">
        <w:trPr>
          <w:cantSplit/>
          <w:trHeight w:val="180"/>
        </w:trPr>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992" w:type="dxa"/>
            <w:vMerge/>
            <w:textDirection w:val="btLr"/>
          </w:tcPr>
          <w:p w:rsidR="00D3455B" w:rsidRPr="00D3455B" w:rsidRDefault="00D3455B" w:rsidP="00D3455B">
            <w:pPr>
              <w:spacing w:after="0" w:line="240" w:lineRule="auto"/>
              <w:ind w:left="113" w:right="113"/>
              <w:rPr>
                <w:rFonts w:ascii="Times New Roman" w:eastAsia="Times New Roman" w:hAnsi="Times New Roman" w:cs="Times New Roman"/>
                <w:sz w:val="16"/>
                <w:szCs w:val="16"/>
                <w:lang w:eastAsia="ru-RU"/>
              </w:rPr>
            </w:pPr>
          </w:p>
        </w:tc>
        <w:tc>
          <w:tcPr>
            <w:tcW w:w="1134" w:type="dxa"/>
            <w:vMerge/>
            <w:textDirection w:val="btLr"/>
          </w:tcPr>
          <w:p w:rsidR="00D3455B" w:rsidRPr="00D3455B" w:rsidRDefault="00D3455B" w:rsidP="00D3455B">
            <w:pPr>
              <w:spacing w:after="0" w:line="240" w:lineRule="auto"/>
              <w:ind w:left="113" w:right="113"/>
              <w:jc w:val="center"/>
              <w:rPr>
                <w:rFonts w:ascii="Times New Roman" w:eastAsia="Times New Roman" w:hAnsi="Times New Roman" w:cs="Times New Roman"/>
                <w:sz w:val="16"/>
                <w:szCs w:val="16"/>
                <w:lang w:eastAsia="ru-RU"/>
              </w:rPr>
            </w:pPr>
          </w:p>
        </w:tc>
        <w:tc>
          <w:tcPr>
            <w:tcW w:w="974" w:type="dxa"/>
            <w:vMerge/>
            <w:textDirection w:val="btLr"/>
          </w:tcPr>
          <w:p w:rsidR="00D3455B" w:rsidRPr="00D3455B" w:rsidRDefault="00D3455B" w:rsidP="00D3455B">
            <w:pPr>
              <w:spacing w:after="0" w:line="240" w:lineRule="auto"/>
              <w:ind w:left="113" w:right="113"/>
              <w:jc w:val="center"/>
              <w:rPr>
                <w:rFonts w:ascii="Times New Roman" w:eastAsia="Times New Roman" w:hAnsi="Times New Roman" w:cs="Times New Roman"/>
                <w:sz w:val="16"/>
                <w:szCs w:val="16"/>
                <w:lang w:eastAsia="ru-RU"/>
              </w:rPr>
            </w:pPr>
          </w:p>
        </w:tc>
        <w:tc>
          <w:tcPr>
            <w:tcW w:w="1010" w:type="dxa"/>
            <w:vMerge/>
            <w:textDirection w:val="btLr"/>
          </w:tcPr>
          <w:p w:rsidR="00D3455B" w:rsidRPr="00D3455B" w:rsidRDefault="00D3455B" w:rsidP="00D3455B">
            <w:pPr>
              <w:spacing w:after="0" w:line="240" w:lineRule="auto"/>
              <w:ind w:left="113" w:right="113"/>
              <w:jc w:val="center"/>
              <w:rPr>
                <w:rFonts w:ascii="Times New Roman" w:eastAsia="Times New Roman" w:hAnsi="Times New Roman" w:cs="Times New Roman"/>
                <w:sz w:val="16"/>
                <w:szCs w:val="16"/>
                <w:lang w:eastAsia="ru-RU"/>
              </w:rPr>
            </w:pPr>
          </w:p>
        </w:tc>
        <w:tc>
          <w:tcPr>
            <w:tcW w:w="1985" w:type="dxa"/>
            <w:gridSpan w:val="2"/>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По норме</w:t>
            </w:r>
          </w:p>
        </w:tc>
        <w:tc>
          <w:tcPr>
            <w:tcW w:w="1134" w:type="dxa"/>
            <w:vMerge w:val="restart"/>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Фактически</w:t>
            </w:r>
          </w:p>
        </w:tc>
      </w:tr>
      <w:tr w:rsidR="00D3455B" w:rsidRPr="00D3455B" w:rsidTr="00515CD5">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992"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1134"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c>
          <w:tcPr>
            <w:tcW w:w="974"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c>
          <w:tcPr>
            <w:tcW w:w="1010"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На единицу работы</w:t>
            </w: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Всего</w:t>
            </w:r>
          </w:p>
        </w:tc>
        <w:tc>
          <w:tcPr>
            <w:tcW w:w="1134"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8222" w:type="dxa"/>
            <w:gridSpan w:val="2"/>
            <w:tcBorders>
              <w:left w:val="nil"/>
              <w:bottom w:val="nil"/>
            </w:tcBorders>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r w:rsidRPr="00D3455B">
              <w:rPr>
                <w:rFonts w:ascii="Times New Roman" w:eastAsia="Times New Roman" w:hAnsi="Times New Roman" w:cs="Times New Roman"/>
                <w:sz w:val="18"/>
                <w:szCs w:val="18"/>
                <w:lang w:eastAsia="ru-RU"/>
              </w:rPr>
              <w:t xml:space="preserve">                                                                                                                                                  Отработано часов:</w:t>
            </w:r>
          </w:p>
        </w:tc>
        <w:tc>
          <w:tcPr>
            <w:tcW w:w="1134" w:type="dxa"/>
            <w:tcBorders>
              <w:left w:val="nil"/>
              <w:bottom w:val="single" w:sz="4" w:space="0" w:color="auto"/>
            </w:tcBorders>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3969" w:type="dxa"/>
            <w:gridSpan w:val="4"/>
            <w:tcBorders>
              <w:left w:val="nil"/>
              <w:bottom w:val="nil"/>
            </w:tcBorders>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r w:rsidRPr="00D3455B">
              <w:rPr>
                <w:rFonts w:ascii="Times New Roman" w:eastAsia="Times New Roman" w:hAnsi="Times New Roman" w:cs="Times New Roman"/>
                <w:sz w:val="18"/>
                <w:szCs w:val="18"/>
                <w:lang w:eastAsia="ru-RU"/>
              </w:rPr>
              <w:t xml:space="preserve">                                                                        Итого:</w:t>
            </w: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bl>
    <w:p w:rsidR="00D3455B" w:rsidRPr="00D3455B" w:rsidRDefault="00D3455B" w:rsidP="00D3455B">
      <w:pPr>
        <w:tabs>
          <w:tab w:val="center" w:pos="3600"/>
        </w:tabs>
        <w:spacing w:after="0" w:line="240" w:lineRule="auto"/>
        <w:rPr>
          <w:rFonts w:ascii="Times New Roman" w:eastAsia="Times New Roman" w:hAnsi="Times New Roman" w:cs="Times New Roman"/>
          <w:sz w:val="24"/>
          <w:szCs w:val="24"/>
          <w:lang w:eastAsia="ru-RU"/>
        </w:rPr>
      </w:pPr>
      <w:r w:rsidRPr="00D3455B">
        <w:rPr>
          <w:rFonts w:ascii="Times New Roman" w:eastAsia="Times New Roman" w:hAnsi="Times New Roman" w:cs="Times New Roman"/>
          <w:sz w:val="24"/>
          <w:szCs w:val="24"/>
          <w:lang w:eastAsia="ru-RU"/>
        </w:rPr>
        <w:t xml:space="preserve">   </w:t>
      </w:r>
      <w:r w:rsidRPr="00D3455B">
        <w:rPr>
          <w:rFonts w:ascii="Times New Roman" w:eastAsia="Times New Roman" w:hAnsi="Times New Roman" w:cs="Times New Roman"/>
          <w:sz w:val="20"/>
          <w:szCs w:val="20"/>
          <w:lang w:eastAsia="ru-RU"/>
        </w:rPr>
        <w:t>_____________ Тракторист                      _____________ Механик</w:t>
      </w: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 подпись</w:t>
      </w:r>
      <w:proofErr w:type="gramStart"/>
      <w:r w:rsidRPr="00D3455B">
        <w:rPr>
          <w:rFonts w:ascii="Times New Roman" w:eastAsia="Times New Roman" w:hAnsi="Times New Roman" w:cs="Times New Roman"/>
          <w:sz w:val="16"/>
          <w:szCs w:val="16"/>
          <w:lang w:eastAsia="ru-RU"/>
        </w:rPr>
        <w:t xml:space="preserve"> )</w:t>
      </w:r>
      <w:proofErr w:type="gramEnd"/>
      <w:r w:rsidRPr="00D3455B">
        <w:rPr>
          <w:rFonts w:ascii="Times New Roman" w:eastAsia="Times New Roman" w:hAnsi="Times New Roman" w:cs="Times New Roman"/>
          <w:sz w:val="16"/>
          <w:szCs w:val="16"/>
          <w:lang w:eastAsia="ru-RU"/>
        </w:rPr>
        <w:t xml:space="preserve">                                                                  ( подпись )  </w:t>
      </w: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pBdr>
          <w:bottom w:val="single" w:sz="6" w:space="1" w:color="auto"/>
        </w:pBd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992"/>
        <w:gridCol w:w="1134"/>
        <w:gridCol w:w="974"/>
        <w:gridCol w:w="1010"/>
        <w:gridCol w:w="1134"/>
        <w:gridCol w:w="851"/>
        <w:gridCol w:w="1134"/>
      </w:tblGrid>
      <w:tr w:rsidR="00D3455B" w:rsidRPr="00D3455B" w:rsidTr="00515CD5">
        <w:trPr>
          <w:trHeight w:val="207"/>
        </w:trPr>
        <w:tc>
          <w:tcPr>
            <w:tcW w:w="7230" w:type="dxa"/>
            <w:vMerge w:val="restart"/>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Выполнение  работ,  с/х.  инвентарь.</w:t>
            </w: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w:t>
            </w:r>
          </w:p>
        </w:tc>
        <w:tc>
          <w:tcPr>
            <w:tcW w:w="4110" w:type="dxa"/>
            <w:gridSpan w:val="4"/>
            <w:vMerge w:val="restart"/>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r w:rsidRPr="00D3455B">
              <w:rPr>
                <w:rFonts w:ascii="Times New Roman" w:eastAsia="Times New Roman" w:hAnsi="Times New Roman" w:cs="Times New Roman"/>
                <w:sz w:val="20"/>
                <w:szCs w:val="20"/>
                <w:lang w:eastAsia="ru-RU"/>
              </w:rPr>
              <w:tab/>
              <w:t>Выполнение задания</w:t>
            </w:r>
          </w:p>
          <w:p w:rsidR="00D3455B" w:rsidRPr="00D3455B" w:rsidRDefault="00D3455B" w:rsidP="00D3455B">
            <w:pPr>
              <w:tabs>
                <w:tab w:val="left" w:pos="3450"/>
              </w:tabs>
              <w:spacing w:after="0" w:line="240" w:lineRule="auto"/>
              <w:rPr>
                <w:rFonts w:ascii="Times New Roman" w:eastAsia="Times New Roman" w:hAnsi="Times New Roman" w:cs="Times New Roman"/>
                <w:sz w:val="20"/>
                <w:szCs w:val="20"/>
                <w:lang w:eastAsia="ru-RU"/>
              </w:rPr>
            </w:pPr>
          </w:p>
        </w:tc>
        <w:tc>
          <w:tcPr>
            <w:tcW w:w="3119" w:type="dxa"/>
            <w:gridSpan w:val="3"/>
          </w:tcPr>
          <w:p w:rsidR="00D3455B" w:rsidRPr="00D3455B" w:rsidRDefault="00D3455B" w:rsidP="00D3455B">
            <w:pPr>
              <w:spacing w:after="0" w:line="240" w:lineRule="auto"/>
              <w:jc w:val="center"/>
              <w:rPr>
                <w:rFonts w:ascii="Times New Roman" w:eastAsia="Times New Roman" w:hAnsi="Times New Roman" w:cs="Times New Roman"/>
                <w:sz w:val="20"/>
                <w:szCs w:val="20"/>
                <w:lang w:eastAsia="ru-RU"/>
              </w:rPr>
            </w:pPr>
            <w:r w:rsidRPr="00D3455B">
              <w:rPr>
                <w:rFonts w:ascii="Times New Roman" w:eastAsia="Times New Roman" w:hAnsi="Times New Roman" w:cs="Times New Roman"/>
                <w:sz w:val="20"/>
                <w:szCs w:val="20"/>
                <w:lang w:eastAsia="ru-RU"/>
              </w:rPr>
              <w:t>Марка трактора</w:t>
            </w:r>
          </w:p>
        </w:tc>
      </w:tr>
      <w:tr w:rsidR="00D3455B" w:rsidRPr="00D3455B" w:rsidTr="00515CD5">
        <w:trPr>
          <w:trHeight w:val="64"/>
        </w:trPr>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4110" w:type="dxa"/>
            <w:gridSpan w:val="4"/>
            <w:vMerge/>
          </w:tcPr>
          <w:p w:rsidR="00D3455B" w:rsidRPr="00D3455B" w:rsidRDefault="00D3455B" w:rsidP="00D3455B">
            <w:pPr>
              <w:tabs>
                <w:tab w:val="left" w:pos="3450"/>
              </w:tabs>
              <w:spacing w:after="0" w:line="240" w:lineRule="auto"/>
              <w:rPr>
                <w:rFonts w:ascii="Times New Roman" w:eastAsia="Times New Roman" w:hAnsi="Times New Roman" w:cs="Times New Roman"/>
                <w:sz w:val="16"/>
                <w:szCs w:val="16"/>
                <w:lang w:eastAsia="ru-RU"/>
              </w:rPr>
            </w:pPr>
          </w:p>
        </w:tc>
        <w:tc>
          <w:tcPr>
            <w:tcW w:w="3119" w:type="dxa"/>
            <w:gridSpan w:val="3"/>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r>
      <w:tr w:rsidR="00D3455B" w:rsidRPr="00D3455B" w:rsidTr="00515CD5">
        <w:trPr>
          <w:cantSplit/>
          <w:trHeight w:val="212"/>
        </w:trPr>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992" w:type="dxa"/>
            <w:vMerge w:val="restart"/>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Единица измерения</w:t>
            </w:r>
          </w:p>
        </w:tc>
        <w:tc>
          <w:tcPr>
            <w:tcW w:w="1134" w:type="dxa"/>
            <w:vMerge w:val="restart"/>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Отработано часов</w:t>
            </w:r>
          </w:p>
        </w:tc>
        <w:tc>
          <w:tcPr>
            <w:tcW w:w="974" w:type="dxa"/>
            <w:vMerge w:val="restart"/>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Норма выработки</w:t>
            </w: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га</w:t>
            </w:r>
            <w:proofErr w:type="gramStart"/>
            <w:r w:rsidRPr="00D3455B">
              <w:rPr>
                <w:rFonts w:ascii="Times New Roman" w:eastAsia="Times New Roman" w:hAnsi="Times New Roman" w:cs="Times New Roman"/>
                <w:sz w:val="16"/>
                <w:szCs w:val="16"/>
                <w:lang w:eastAsia="ru-RU"/>
              </w:rPr>
              <w:t xml:space="preserve"> )</w:t>
            </w:r>
            <w:proofErr w:type="gramEnd"/>
          </w:p>
        </w:tc>
        <w:tc>
          <w:tcPr>
            <w:tcW w:w="1010" w:type="dxa"/>
            <w:vMerge w:val="restart"/>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Сделано фактически       </w:t>
            </w:r>
            <w:proofErr w:type="gramStart"/>
            <w:r w:rsidRPr="00D3455B">
              <w:rPr>
                <w:rFonts w:ascii="Times New Roman" w:eastAsia="Times New Roman" w:hAnsi="Times New Roman" w:cs="Times New Roman"/>
                <w:sz w:val="16"/>
                <w:szCs w:val="16"/>
                <w:lang w:eastAsia="ru-RU"/>
              </w:rPr>
              <w:t xml:space="preserve">( </w:t>
            </w:r>
            <w:proofErr w:type="gramEnd"/>
            <w:r w:rsidRPr="00D3455B">
              <w:rPr>
                <w:rFonts w:ascii="Times New Roman" w:eastAsia="Times New Roman" w:hAnsi="Times New Roman" w:cs="Times New Roman"/>
                <w:sz w:val="16"/>
                <w:szCs w:val="16"/>
                <w:lang w:eastAsia="ru-RU"/>
              </w:rPr>
              <w:t>га )</w:t>
            </w:r>
          </w:p>
        </w:tc>
        <w:tc>
          <w:tcPr>
            <w:tcW w:w="3119" w:type="dxa"/>
            <w:gridSpan w:val="3"/>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Расход горючего  </w:t>
            </w:r>
            <w:proofErr w:type="gramStart"/>
            <w:r w:rsidRPr="00D3455B">
              <w:rPr>
                <w:rFonts w:ascii="Times New Roman" w:eastAsia="Times New Roman" w:hAnsi="Times New Roman" w:cs="Times New Roman"/>
                <w:sz w:val="16"/>
                <w:szCs w:val="16"/>
                <w:lang w:eastAsia="ru-RU"/>
              </w:rPr>
              <w:t xml:space="preserve">( </w:t>
            </w:r>
            <w:proofErr w:type="gramEnd"/>
            <w:r w:rsidRPr="00D3455B">
              <w:rPr>
                <w:rFonts w:ascii="Times New Roman" w:eastAsia="Times New Roman" w:hAnsi="Times New Roman" w:cs="Times New Roman"/>
                <w:sz w:val="16"/>
                <w:szCs w:val="16"/>
                <w:lang w:eastAsia="ru-RU"/>
              </w:rPr>
              <w:t>литр )</w:t>
            </w:r>
          </w:p>
        </w:tc>
      </w:tr>
      <w:tr w:rsidR="00D3455B" w:rsidRPr="00D3455B" w:rsidTr="00515CD5">
        <w:trPr>
          <w:cantSplit/>
          <w:trHeight w:val="180"/>
        </w:trPr>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992" w:type="dxa"/>
            <w:vMerge/>
            <w:textDirection w:val="btLr"/>
          </w:tcPr>
          <w:p w:rsidR="00D3455B" w:rsidRPr="00D3455B" w:rsidRDefault="00D3455B" w:rsidP="00D3455B">
            <w:pPr>
              <w:spacing w:after="0" w:line="240" w:lineRule="auto"/>
              <w:ind w:left="113" w:right="113"/>
              <w:rPr>
                <w:rFonts w:ascii="Times New Roman" w:eastAsia="Times New Roman" w:hAnsi="Times New Roman" w:cs="Times New Roman"/>
                <w:sz w:val="16"/>
                <w:szCs w:val="16"/>
                <w:lang w:eastAsia="ru-RU"/>
              </w:rPr>
            </w:pPr>
          </w:p>
        </w:tc>
        <w:tc>
          <w:tcPr>
            <w:tcW w:w="1134" w:type="dxa"/>
            <w:vMerge/>
            <w:textDirection w:val="btLr"/>
          </w:tcPr>
          <w:p w:rsidR="00D3455B" w:rsidRPr="00D3455B" w:rsidRDefault="00D3455B" w:rsidP="00D3455B">
            <w:pPr>
              <w:spacing w:after="0" w:line="240" w:lineRule="auto"/>
              <w:ind w:left="113" w:right="113"/>
              <w:jc w:val="center"/>
              <w:rPr>
                <w:rFonts w:ascii="Times New Roman" w:eastAsia="Times New Roman" w:hAnsi="Times New Roman" w:cs="Times New Roman"/>
                <w:sz w:val="16"/>
                <w:szCs w:val="16"/>
                <w:lang w:eastAsia="ru-RU"/>
              </w:rPr>
            </w:pPr>
          </w:p>
        </w:tc>
        <w:tc>
          <w:tcPr>
            <w:tcW w:w="974" w:type="dxa"/>
            <w:vMerge/>
            <w:textDirection w:val="btLr"/>
          </w:tcPr>
          <w:p w:rsidR="00D3455B" w:rsidRPr="00D3455B" w:rsidRDefault="00D3455B" w:rsidP="00D3455B">
            <w:pPr>
              <w:spacing w:after="0" w:line="240" w:lineRule="auto"/>
              <w:ind w:left="113" w:right="113"/>
              <w:jc w:val="center"/>
              <w:rPr>
                <w:rFonts w:ascii="Times New Roman" w:eastAsia="Times New Roman" w:hAnsi="Times New Roman" w:cs="Times New Roman"/>
                <w:sz w:val="16"/>
                <w:szCs w:val="16"/>
                <w:lang w:eastAsia="ru-RU"/>
              </w:rPr>
            </w:pPr>
          </w:p>
        </w:tc>
        <w:tc>
          <w:tcPr>
            <w:tcW w:w="1010" w:type="dxa"/>
            <w:vMerge/>
            <w:textDirection w:val="btLr"/>
          </w:tcPr>
          <w:p w:rsidR="00D3455B" w:rsidRPr="00D3455B" w:rsidRDefault="00D3455B" w:rsidP="00D3455B">
            <w:pPr>
              <w:spacing w:after="0" w:line="240" w:lineRule="auto"/>
              <w:ind w:left="113" w:right="113"/>
              <w:jc w:val="center"/>
              <w:rPr>
                <w:rFonts w:ascii="Times New Roman" w:eastAsia="Times New Roman" w:hAnsi="Times New Roman" w:cs="Times New Roman"/>
                <w:sz w:val="16"/>
                <w:szCs w:val="16"/>
                <w:lang w:eastAsia="ru-RU"/>
              </w:rPr>
            </w:pPr>
          </w:p>
        </w:tc>
        <w:tc>
          <w:tcPr>
            <w:tcW w:w="1985" w:type="dxa"/>
            <w:gridSpan w:val="2"/>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По норме</w:t>
            </w:r>
          </w:p>
        </w:tc>
        <w:tc>
          <w:tcPr>
            <w:tcW w:w="1134" w:type="dxa"/>
            <w:vMerge w:val="restart"/>
          </w:tcPr>
          <w:p w:rsidR="00D3455B" w:rsidRPr="00D3455B" w:rsidRDefault="00D3455B" w:rsidP="00D3455B">
            <w:pPr>
              <w:spacing w:after="0" w:line="240" w:lineRule="auto"/>
              <w:rPr>
                <w:rFonts w:ascii="Times New Roman" w:eastAsia="Times New Roman" w:hAnsi="Times New Roman" w:cs="Times New Roman"/>
                <w:sz w:val="16"/>
                <w:szCs w:val="16"/>
                <w:lang w:eastAsia="ru-RU"/>
              </w:rPr>
            </w:pPr>
          </w:p>
          <w:p w:rsidR="00D3455B" w:rsidRPr="00D3455B" w:rsidRDefault="00D3455B" w:rsidP="00D3455B">
            <w:pPr>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Фактически</w:t>
            </w:r>
          </w:p>
        </w:tc>
      </w:tr>
      <w:tr w:rsidR="00D3455B" w:rsidRPr="00D3455B" w:rsidTr="00515CD5">
        <w:tc>
          <w:tcPr>
            <w:tcW w:w="7230"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992" w:type="dxa"/>
            <w:vMerge/>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p>
        </w:tc>
        <w:tc>
          <w:tcPr>
            <w:tcW w:w="1134"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c>
          <w:tcPr>
            <w:tcW w:w="974"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c>
          <w:tcPr>
            <w:tcW w:w="1010"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На единицу работы</w:t>
            </w: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Всего</w:t>
            </w:r>
          </w:p>
        </w:tc>
        <w:tc>
          <w:tcPr>
            <w:tcW w:w="1134" w:type="dxa"/>
            <w:vMerge/>
          </w:tcPr>
          <w:p w:rsidR="00D3455B" w:rsidRPr="00D3455B" w:rsidRDefault="00D3455B" w:rsidP="00D3455B">
            <w:pPr>
              <w:spacing w:after="0" w:line="240" w:lineRule="auto"/>
              <w:jc w:val="center"/>
              <w:rPr>
                <w:rFonts w:ascii="Times New Roman" w:eastAsia="Times New Roman" w:hAnsi="Times New Roman" w:cs="Times New Roman"/>
                <w:sz w:val="24"/>
                <w:szCs w:val="24"/>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723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92"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97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010"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851"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r w:rsidR="00D3455B" w:rsidRPr="00D3455B" w:rsidTr="00515CD5">
        <w:tc>
          <w:tcPr>
            <w:tcW w:w="8222" w:type="dxa"/>
            <w:gridSpan w:val="2"/>
            <w:tcBorders>
              <w:left w:val="nil"/>
              <w:bottom w:val="nil"/>
            </w:tcBorders>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r w:rsidRPr="00D3455B">
              <w:rPr>
                <w:rFonts w:ascii="Times New Roman" w:eastAsia="Times New Roman" w:hAnsi="Times New Roman" w:cs="Times New Roman"/>
                <w:sz w:val="18"/>
                <w:szCs w:val="18"/>
                <w:lang w:eastAsia="ru-RU"/>
              </w:rPr>
              <w:t xml:space="preserve">                                                                                                                                                  Отработано часов:</w:t>
            </w:r>
          </w:p>
        </w:tc>
        <w:tc>
          <w:tcPr>
            <w:tcW w:w="1134" w:type="dxa"/>
            <w:tcBorders>
              <w:left w:val="nil"/>
              <w:bottom w:val="single" w:sz="4" w:space="0" w:color="auto"/>
            </w:tcBorders>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c>
          <w:tcPr>
            <w:tcW w:w="3969" w:type="dxa"/>
            <w:gridSpan w:val="4"/>
            <w:tcBorders>
              <w:left w:val="nil"/>
              <w:bottom w:val="nil"/>
            </w:tcBorders>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r w:rsidRPr="00D3455B">
              <w:rPr>
                <w:rFonts w:ascii="Times New Roman" w:eastAsia="Times New Roman" w:hAnsi="Times New Roman" w:cs="Times New Roman"/>
                <w:sz w:val="18"/>
                <w:szCs w:val="18"/>
                <w:lang w:eastAsia="ru-RU"/>
              </w:rPr>
              <w:t xml:space="preserve">                                                                        Итого:</w:t>
            </w:r>
          </w:p>
        </w:tc>
        <w:tc>
          <w:tcPr>
            <w:tcW w:w="1134" w:type="dxa"/>
          </w:tcPr>
          <w:p w:rsidR="00D3455B" w:rsidRPr="00D3455B" w:rsidRDefault="00D3455B" w:rsidP="00D3455B">
            <w:pPr>
              <w:spacing w:after="0" w:line="240" w:lineRule="auto"/>
              <w:jc w:val="center"/>
              <w:rPr>
                <w:rFonts w:ascii="Times New Roman" w:eastAsia="Times New Roman" w:hAnsi="Times New Roman" w:cs="Times New Roman"/>
                <w:sz w:val="18"/>
                <w:szCs w:val="18"/>
                <w:lang w:eastAsia="ru-RU"/>
              </w:rPr>
            </w:pPr>
          </w:p>
        </w:tc>
      </w:tr>
    </w:tbl>
    <w:p w:rsidR="00D3455B" w:rsidRPr="00D3455B" w:rsidRDefault="00D3455B" w:rsidP="00D3455B">
      <w:pPr>
        <w:tabs>
          <w:tab w:val="center" w:pos="3600"/>
        </w:tabs>
        <w:spacing w:after="0" w:line="240" w:lineRule="auto"/>
        <w:rPr>
          <w:rFonts w:ascii="Times New Roman" w:eastAsia="Times New Roman" w:hAnsi="Times New Roman" w:cs="Times New Roman"/>
          <w:sz w:val="24"/>
          <w:szCs w:val="24"/>
          <w:lang w:eastAsia="ru-RU"/>
        </w:rPr>
      </w:pPr>
      <w:r w:rsidRPr="00D3455B">
        <w:rPr>
          <w:rFonts w:ascii="Times New Roman" w:eastAsia="Times New Roman" w:hAnsi="Times New Roman" w:cs="Times New Roman"/>
          <w:sz w:val="24"/>
          <w:szCs w:val="24"/>
          <w:lang w:eastAsia="ru-RU"/>
        </w:rPr>
        <w:t xml:space="preserve">   </w:t>
      </w:r>
      <w:r w:rsidRPr="00D3455B">
        <w:rPr>
          <w:rFonts w:ascii="Times New Roman" w:eastAsia="Times New Roman" w:hAnsi="Times New Roman" w:cs="Times New Roman"/>
          <w:sz w:val="20"/>
          <w:szCs w:val="20"/>
          <w:lang w:eastAsia="ru-RU"/>
        </w:rPr>
        <w:t xml:space="preserve">_____________ Тракторист                      _____________ Механик                                                                                                     </w:t>
      </w:r>
    </w:p>
    <w:p w:rsidR="00D3455B" w:rsidRPr="00D3455B" w:rsidRDefault="00D3455B" w:rsidP="00D3455B">
      <w:pPr>
        <w:tabs>
          <w:tab w:val="center" w:pos="3600"/>
        </w:tabs>
        <w:spacing w:after="0" w:line="240" w:lineRule="auto"/>
        <w:rPr>
          <w:rFonts w:ascii="Times New Roman" w:eastAsia="Times New Roman" w:hAnsi="Times New Roman" w:cs="Times New Roman"/>
          <w:sz w:val="16"/>
          <w:szCs w:val="16"/>
          <w:lang w:eastAsia="ru-RU"/>
        </w:rPr>
      </w:pPr>
      <w:r w:rsidRPr="00D3455B">
        <w:rPr>
          <w:rFonts w:ascii="Times New Roman" w:eastAsia="Times New Roman" w:hAnsi="Times New Roman" w:cs="Times New Roman"/>
          <w:sz w:val="16"/>
          <w:szCs w:val="16"/>
          <w:lang w:eastAsia="ru-RU"/>
        </w:rPr>
        <w:t xml:space="preserve">             ( подпись</w:t>
      </w:r>
      <w:proofErr w:type="gramStart"/>
      <w:r w:rsidRPr="00D3455B">
        <w:rPr>
          <w:rFonts w:ascii="Times New Roman" w:eastAsia="Times New Roman" w:hAnsi="Times New Roman" w:cs="Times New Roman"/>
          <w:sz w:val="16"/>
          <w:szCs w:val="16"/>
          <w:lang w:eastAsia="ru-RU"/>
        </w:rPr>
        <w:t xml:space="preserve"> )</w:t>
      </w:r>
      <w:proofErr w:type="gramEnd"/>
      <w:r w:rsidRPr="00D3455B">
        <w:rPr>
          <w:rFonts w:ascii="Times New Roman" w:eastAsia="Times New Roman" w:hAnsi="Times New Roman" w:cs="Times New Roman"/>
          <w:sz w:val="16"/>
          <w:szCs w:val="16"/>
          <w:lang w:eastAsia="ru-RU"/>
        </w:rPr>
        <w:t xml:space="preserve">                                                                  ( подпись )  </w:t>
      </w:r>
    </w:p>
    <w:p w:rsidR="00D3455B" w:rsidRDefault="00D3455B" w:rsidP="00D3455B">
      <w:pPr>
        <w:tabs>
          <w:tab w:val="left" w:pos="4605"/>
        </w:tabs>
        <w:spacing w:after="0" w:line="240" w:lineRule="auto"/>
        <w:rPr>
          <w:rFonts w:ascii="Times New Roman" w:eastAsia="Times New Roman" w:hAnsi="Times New Roman" w:cs="Times New Roman"/>
          <w:sz w:val="16"/>
          <w:szCs w:val="16"/>
          <w:lang w:eastAsia="ru-RU"/>
        </w:rPr>
        <w:sectPr w:rsidR="00D3455B" w:rsidSect="00D3455B">
          <w:pgSz w:w="16838" w:h="11906" w:orient="landscape"/>
          <w:pgMar w:top="1701" w:right="1134" w:bottom="851" w:left="1134" w:header="709" w:footer="709" w:gutter="0"/>
          <w:cols w:space="708"/>
          <w:docGrid w:linePitch="360"/>
        </w:sectPr>
      </w:pPr>
    </w:p>
    <w:p w:rsidR="00BF5BA8" w:rsidRPr="00BF5BA8" w:rsidRDefault="00BF5BA8" w:rsidP="00BF5BA8">
      <w:pPr>
        <w:spacing w:after="0" w:line="240" w:lineRule="auto"/>
        <w:jc w:val="center"/>
        <w:rPr>
          <w:rFonts w:ascii="Times New Roman" w:eastAsia="Times New Roman" w:hAnsi="Times New Roman" w:cs="Times New Roman"/>
          <w:color w:val="000000"/>
          <w:sz w:val="24"/>
          <w:szCs w:val="24"/>
          <w:lang w:bidi="en-US"/>
        </w:rPr>
      </w:pPr>
      <w:r w:rsidRPr="00BF5BA8">
        <w:rPr>
          <w:rFonts w:ascii="Times New Roman" w:eastAsia="Times New Roman" w:hAnsi="Times New Roman" w:cs="Times New Roman"/>
          <w:color w:val="000000"/>
          <w:sz w:val="24"/>
          <w:szCs w:val="24"/>
          <w:lang w:bidi="en-US"/>
        </w:rPr>
        <w:t>9. Путевой лист</w:t>
      </w:r>
    </w:p>
    <w:p w:rsidR="00BF5BA8" w:rsidRPr="00BF5BA8" w:rsidRDefault="00BF5BA8" w:rsidP="00BF5BA8">
      <w:pPr>
        <w:spacing w:after="0" w:line="240" w:lineRule="auto"/>
        <w:rPr>
          <w:rFonts w:ascii="Times New Roman" w:eastAsia="Times New Roman" w:hAnsi="Times New Roman" w:cs="Times New Roman"/>
          <w:color w:val="000000"/>
          <w:sz w:val="36"/>
          <w:szCs w:val="36"/>
          <w:lang w:bidi="en-US"/>
        </w:rPr>
      </w:pPr>
    </w:p>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r w:rsidRPr="00BF5BA8">
        <w:rPr>
          <w:rFonts w:ascii="Times New Roman" w:eastAsia="Times New Roman" w:hAnsi="Times New Roman" w:cs="Times New Roman"/>
          <w:color w:val="000000"/>
          <w:sz w:val="36"/>
          <w:szCs w:val="36"/>
          <w:lang w:bidi="en-US"/>
        </w:rPr>
        <w:t xml:space="preserve">ПУТЕВОЙ ЛИСТ                        </w:t>
      </w:r>
      <w:r w:rsidRPr="00BF5BA8">
        <w:rPr>
          <w:rFonts w:ascii="Times New Roman" w:eastAsia="Times New Roman" w:hAnsi="Times New Roman" w:cs="Times New Roman"/>
          <w:color w:val="000000"/>
          <w:sz w:val="18"/>
          <w:szCs w:val="18"/>
          <w:lang w:bidi="en-US"/>
        </w:rPr>
        <w:t>№_____________</w:t>
      </w:r>
    </w:p>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p>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r w:rsidRPr="00BF5BA8">
        <w:rPr>
          <w:rFonts w:ascii="Times New Roman" w:eastAsia="Times New Roman" w:hAnsi="Times New Roman" w:cs="Times New Roman"/>
          <w:b/>
          <w:color w:val="000000"/>
          <w:sz w:val="18"/>
          <w:szCs w:val="18"/>
          <w:lang w:bidi="en-US"/>
        </w:rPr>
        <w:t>Сведения о сроке действия путевого листа</w:t>
      </w:r>
      <w:r w:rsidRPr="00BF5BA8">
        <w:rPr>
          <w:rFonts w:ascii="Times New Roman" w:eastAsia="Times New Roman" w:hAnsi="Times New Roman" w:cs="Times New Roman"/>
          <w:color w:val="000000"/>
          <w:sz w:val="18"/>
          <w:szCs w:val="18"/>
          <w:lang w:bidi="en-US"/>
        </w:rPr>
        <w:t xml:space="preserve">: с “       ”______________2023 года     по “         ”________________2023   года                                                                         ОКПО          </w:t>
      </w:r>
    </w:p>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p>
    <w:tbl>
      <w:tblPr>
        <w:tblW w:w="14884" w:type="dxa"/>
        <w:tblInd w:w="-137" w:type="dxa"/>
        <w:tblLayout w:type="fixed"/>
        <w:tblCellMar>
          <w:left w:w="0" w:type="dxa"/>
          <w:right w:w="0" w:type="dxa"/>
        </w:tblCellMar>
        <w:tblLook w:val="0000"/>
      </w:tblPr>
      <w:tblGrid>
        <w:gridCol w:w="6238"/>
        <w:gridCol w:w="4536"/>
        <w:gridCol w:w="2551"/>
        <w:gridCol w:w="1559"/>
      </w:tblGrid>
      <w:tr w:rsidR="00BF5BA8" w:rsidRPr="00BF5BA8" w:rsidTr="00515CD5">
        <w:trPr>
          <w:cantSplit/>
          <w:trHeight w:val="260"/>
        </w:trPr>
        <w:tc>
          <w:tcPr>
            <w:tcW w:w="6238" w:type="dxa"/>
            <w:tcBorders>
              <w:top w:val="single" w:sz="4" w:space="0" w:color="auto"/>
              <w:left w:val="single" w:sz="4" w:space="0" w:color="auto"/>
              <w:bottom w:val="single" w:sz="4" w:space="0" w:color="auto"/>
              <w:right w:val="single" w:sz="4" w:space="0" w:color="auto"/>
            </w:tcBorders>
            <w:vAlign w:val="bottom"/>
          </w:tcPr>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r w:rsidRPr="00BF5BA8">
              <w:rPr>
                <w:rFonts w:ascii="Times New Roman" w:eastAsia="Times New Roman" w:hAnsi="Times New Roman" w:cs="Times New Roman"/>
                <w:color w:val="000000"/>
                <w:sz w:val="18"/>
                <w:szCs w:val="18"/>
                <w:lang w:bidi="en-US"/>
              </w:rPr>
              <w:t xml:space="preserve">Полное наименование субъекта учета, составившего документ </w:t>
            </w:r>
          </w:p>
        </w:tc>
        <w:tc>
          <w:tcPr>
            <w:tcW w:w="4536" w:type="dxa"/>
            <w:tcBorders>
              <w:top w:val="single" w:sz="4" w:space="0" w:color="auto"/>
              <w:left w:val="single" w:sz="4" w:space="0" w:color="auto"/>
              <w:bottom w:val="single" w:sz="4" w:space="0" w:color="auto"/>
              <w:right w:val="single" w:sz="4" w:space="0" w:color="auto"/>
            </w:tcBorders>
            <w:vAlign w:val="bottom"/>
          </w:tcPr>
          <w:p w:rsidR="00BF5BA8" w:rsidRPr="00BF5BA8" w:rsidRDefault="00BF5BA8" w:rsidP="00BF5BA8">
            <w:pPr>
              <w:spacing w:after="0" w:line="240" w:lineRule="auto"/>
              <w:jc w:val="center"/>
              <w:rPr>
                <w:rFonts w:ascii="Times New Roman" w:eastAsia="Times New Roman" w:hAnsi="Times New Roman" w:cs="Times New Roman"/>
                <w:color w:val="000000"/>
                <w:sz w:val="18"/>
                <w:szCs w:val="18"/>
                <w:lang w:val="en-US" w:bidi="en-US"/>
              </w:rPr>
            </w:pPr>
            <w:r w:rsidRPr="00BF5BA8">
              <w:rPr>
                <w:rFonts w:ascii="Times New Roman" w:eastAsia="Times New Roman" w:hAnsi="Times New Roman" w:cs="Times New Roman"/>
                <w:color w:val="000000"/>
                <w:sz w:val="18"/>
                <w:szCs w:val="18"/>
                <w:lang w:bidi="en-US"/>
              </w:rPr>
              <w:t>А</w:t>
            </w:r>
            <w:r w:rsidRPr="00BF5BA8">
              <w:rPr>
                <w:rFonts w:ascii="Times New Roman" w:eastAsia="Times New Roman" w:hAnsi="Times New Roman" w:cs="Times New Roman"/>
                <w:color w:val="000000"/>
                <w:sz w:val="18"/>
                <w:szCs w:val="18"/>
                <w:lang w:val="en-US" w:bidi="en-US"/>
              </w:rPr>
              <w:t>дрес</w:t>
            </w:r>
          </w:p>
        </w:tc>
        <w:tc>
          <w:tcPr>
            <w:tcW w:w="2551" w:type="dxa"/>
            <w:tcBorders>
              <w:top w:val="single" w:sz="4" w:space="0" w:color="auto"/>
              <w:left w:val="single" w:sz="4" w:space="0" w:color="auto"/>
              <w:bottom w:val="single" w:sz="4" w:space="0" w:color="auto"/>
              <w:right w:val="single" w:sz="4" w:space="0" w:color="auto"/>
            </w:tcBorders>
            <w:vAlign w:val="bottom"/>
          </w:tcPr>
          <w:p w:rsidR="00BF5BA8" w:rsidRPr="00BF5BA8" w:rsidRDefault="00BF5BA8" w:rsidP="00BF5BA8">
            <w:pPr>
              <w:spacing w:after="0" w:line="240" w:lineRule="auto"/>
              <w:jc w:val="center"/>
              <w:rPr>
                <w:rFonts w:ascii="Times New Roman" w:eastAsia="Times New Roman" w:hAnsi="Times New Roman" w:cs="Times New Roman"/>
                <w:color w:val="000000"/>
                <w:sz w:val="18"/>
                <w:szCs w:val="18"/>
                <w:lang w:val="en-US" w:bidi="en-US"/>
              </w:rPr>
            </w:pPr>
            <w:r w:rsidRPr="00BF5BA8">
              <w:rPr>
                <w:rFonts w:ascii="Times New Roman" w:eastAsia="Times New Roman" w:hAnsi="Times New Roman" w:cs="Times New Roman"/>
                <w:color w:val="000000"/>
                <w:sz w:val="18"/>
                <w:szCs w:val="18"/>
                <w:lang w:bidi="en-US"/>
              </w:rPr>
              <w:t>Т</w:t>
            </w:r>
            <w:r w:rsidRPr="00BF5BA8">
              <w:rPr>
                <w:rFonts w:ascii="Times New Roman" w:eastAsia="Times New Roman" w:hAnsi="Times New Roman" w:cs="Times New Roman"/>
                <w:color w:val="000000"/>
                <w:sz w:val="18"/>
                <w:szCs w:val="18"/>
                <w:lang w:val="en-US" w:bidi="en-US"/>
              </w:rPr>
              <w:t>елефон</w:t>
            </w:r>
          </w:p>
        </w:tc>
        <w:tc>
          <w:tcPr>
            <w:tcW w:w="1559" w:type="dxa"/>
            <w:tcBorders>
              <w:top w:val="single" w:sz="4" w:space="0" w:color="auto"/>
              <w:left w:val="single" w:sz="4" w:space="0" w:color="auto"/>
              <w:bottom w:val="single" w:sz="4" w:space="0" w:color="auto"/>
              <w:right w:val="single" w:sz="4" w:space="0" w:color="auto"/>
            </w:tcBorders>
            <w:vAlign w:val="bottom"/>
          </w:tcPr>
          <w:p w:rsidR="00BF5BA8" w:rsidRPr="00BF5BA8" w:rsidRDefault="00BF5BA8" w:rsidP="00BF5BA8">
            <w:pPr>
              <w:spacing w:after="0" w:line="240" w:lineRule="auto"/>
              <w:jc w:val="center"/>
              <w:rPr>
                <w:rFonts w:ascii="Times New Roman" w:eastAsia="Times New Roman" w:hAnsi="Times New Roman" w:cs="Times New Roman"/>
                <w:color w:val="000000"/>
                <w:sz w:val="18"/>
                <w:szCs w:val="18"/>
                <w:lang w:val="en-US" w:bidi="en-US"/>
              </w:rPr>
            </w:pPr>
            <w:r w:rsidRPr="00BF5BA8">
              <w:rPr>
                <w:rFonts w:ascii="Times New Roman" w:eastAsia="Times New Roman" w:hAnsi="Times New Roman" w:cs="Times New Roman"/>
                <w:color w:val="000000"/>
                <w:sz w:val="18"/>
                <w:szCs w:val="18"/>
                <w:lang w:val="en-US" w:bidi="en-US"/>
              </w:rPr>
              <w:t>ОГРН</w:t>
            </w:r>
          </w:p>
        </w:tc>
      </w:tr>
      <w:tr w:rsidR="00BF5BA8" w:rsidRPr="00BF5BA8" w:rsidTr="00515CD5">
        <w:trPr>
          <w:cantSplit/>
          <w:trHeight w:val="68"/>
        </w:trPr>
        <w:tc>
          <w:tcPr>
            <w:tcW w:w="6238" w:type="dxa"/>
            <w:tcBorders>
              <w:top w:val="single" w:sz="4" w:space="0" w:color="auto"/>
              <w:left w:val="single" w:sz="4" w:space="0" w:color="auto"/>
              <w:bottom w:val="single" w:sz="4" w:space="0" w:color="auto"/>
              <w:right w:val="single" w:sz="4" w:space="0" w:color="auto"/>
            </w:tcBorders>
          </w:tcPr>
          <w:p w:rsidR="00BF5BA8" w:rsidRPr="00BF5BA8" w:rsidRDefault="00BF5BA8" w:rsidP="00BF5BA8">
            <w:pPr>
              <w:widowControl w:val="0"/>
              <w:snapToGrid w:val="0"/>
              <w:spacing w:after="0" w:line="240" w:lineRule="auto"/>
              <w:jc w:val="center"/>
              <w:rPr>
                <w:rFonts w:ascii="Times New Roman" w:eastAsia="Times New Roman" w:hAnsi="Times New Roman" w:cs="Times New Roman"/>
                <w:color w:val="000000"/>
                <w:sz w:val="18"/>
                <w:szCs w:val="18"/>
                <w:lang w:bidi="en-US"/>
              </w:rPr>
            </w:pPr>
          </w:p>
        </w:tc>
        <w:tc>
          <w:tcPr>
            <w:tcW w:w="4536" w:type="dxa"/>
            <w:tcBorders>
              <w:top w:val="single" w:sz="4" w:space="0" w:color="auto"/>
              <w:left w:val="single" w:sz="4" w:space="0" w:color="auto"/>
              <w:bottom w:val="single" w:sz="4" w:space="0" w:color="auto"/>
              <w:right w:val="single" w:sz="4" w:space="0" w:color="auto"/>
            </w:tcBorders>
          </w:tcPr>
          <w:p w:rsidR="00BF5BA8" w:rsidRPr="00BF5BA8" w:rsidRDefault="00BF5BA8" w:rsidP="00BF5BA8">
            <w:pPr>
              <w:widowControl w:val="0"/>
              <w:suppressAutoHyphens/>
              <w:autoSpaceDE w:val="0"/>
              <w:spacing w:after="0" w:line="240" w:lineRule="auto"/>
              <w:jc w:val="center"/>
              <w:rPr>
                <w:rFonts w:ascii="Times New Roman" w:eastAsia="Times New Roman" w:hAnsi="Times New Roman" w:cs="Times New Roman"/>
                <w:color w:val="000000"/>
                <w:sz w:val="18"/>
                <w:szCs w:val="18"/>
                <w:lang w:eastAsia="ar-SA" w:bidi="en-US"/>
              </w:rPr>
            </w:pPr>
          </w:p>
        </w:tc>
        <w:tc>
          <w:tcPr>
            <w:tcW w:w="2551" w:type="dxa"/>
            <w:tcBorders>
              <w:top w:val="single" w:sz="4" w:space="0" w:color="auto"/>
              <w:left w:val="single" w:sz="4" w:space="0" w:color="auto"/>
              <w:bottom w:val="single" w:sz="4" w:space="0" w:color="auto"/>
              <w:right w:val="single" w:sz="4" w:space="0" w:color="auto"/>
            </w:tcBorders>
          </w:tcPr>
          <w:p w:rsidR="00BF5BA8" w:rsidRPr="00BF5BA8" w:rsidRDefault="00BF5BA8" w:rsidP="00BF5BA8">
            <w:pPr>
              <w:widowControl w:val="0"/>
              <w:snapToGrid w:val="0"/>
              <w:spacing w:after="0" w:line="240" w:lineRule="auto"/>
              <w:jc w:val="center"/>
              <w:rPr>
                <w:rFonts w:ascii="Times New Roman" w:eastAsia="Times New Roman" w:hAnsi="Times New Roman" w:cs="Times New Roman"/>
                <w:color w:val="000000"/>
                <w:sz w:val="18"/>
                <w:szCs w:val="18"/>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F5BA8" w:rsidRPr="00BF5BA8" w:rsidRDefault="00BF5BA8" w:rsidP="00BF5BA8">
            <w:pPr>
              <w:widowControl w:val="0"/>
              <w:snapToGrid w:val="0"/>
              <w:spacing w:after="0" w:line="240" w:lineRule="auto"/>
              <w:jc w:val="center"/>
              <w:rPr>
                <w:rFonts w:ascii="Times New Roman" w:eastAsia="Times New Roman" w:hAnsi="Times New Roman" w:cs="Times New Roman"/>
                <w:color w:val="000000"/>
                <w:sz w:val="18"/>
                <w:szCs w:val="18"/>
                <w:lang w:val="en-US" w:bidi="en-US"/>
              </w:rPr>
            </w:pPr>
          </w:p>
        </w:tc>
      </w:tr>
    </w:tbl>
    <w:p w:rsidR="00BF5BA8" w:rsidRPr="00BF5BA8" w:rsidRDefault="00BF5BA8" w:rsidP="00BF5BA8">
      <w:pPr>
        <w:spacing w:after="0" w:line="240" w:lineRule="auto"/>
        <w:rPr>
          <w:rFonts w:ascii="Times New Roman" w:eastAsia="Times New Roman" w:hAnsi="Times New Roman" w:cs="Times New Roman"/>
          <w:b/>
          <w:color w:val="000000"/>
          <w:sz w:val="18"/>
          <w:szCs w:val="18"/>
          <w:lang w:bidi="en-US"/>
        </w:rPr>
      </w:pPr>
    </w:p>
    <w:p w:rsidR="00BF5BA8" w:rsidRPr="00BF5BA8" w:rsidRDefault="00BF5BA8" w:rsidP="00BF5BA8">
      <w:pPr>
        <w:spacing w:after="0" w:line="240" w:lineRule="auto"/>
        <w:rPr>
          <w:rFonts w:ascii="Times New Roman" w:eastAsia="Times New Roman" w:hAnsi="Times New Roman" w:cs="Times New Roman"/>
          <w:b/>
          <w:color w:val="000000"/>
          <w:sz w:val="18"/>
          <w:szCs w:val="18"/>
          <w:lang w:val="en-US" w:bidi="en-US"/>
        </w:rPr>
      </w:pPr>
      <w:r w:rsidRPr="00BF5BA8">
        <w:rPr>
          <w:rFonts w:ascii="Times New Roman" w:eastAsia="Times New Roman" w:hAnsi="Times New Roman" w:cs="Times New Roman"/>
          <w:b/>
          <w:color w:val="000000"/>
          <w:sz w:val="18"/>
          <w:szCs w:val="18"/>
          <w:lang w:val="en-US" w:bidi="en-US"/>
        </w:rPr>
        <w:t>Сведения о транспортном средстве:</w:t>
      </w:r>
    </w:p>
    <w:tbl>
      <w:tblPr>
        <w:tblStyle w:val="11"/>
        <w:tblW w:w="14820" w:type="dxa"/>
        <w:tblInd w:w="-34" w:type="dxa"/>
        <w:tblLayout w:type="fixed"/>
        <w:tblLook w:val="04A0"/>
      </w:tblPr>
      <w:tblGrid>
        <w:gridCol w:w="3730"/>
        <w:gridCol w:w="4209"/>
        <w:gridCol w:w="3184"/>
        <w:gridCol w:w="3697"/>
      </w:tblGrid>
      <w:tr w:rsidR="00BF5BA8" w:rsidRPr="00BF5BA8" w:rsidTr="00515CD5">
        <w:trPr>
          <w:trHeight w:val="240"/>
        </w:trPr>
        <w:tc>
          <w:tcPr>
            <w:tcW w:w="3730" w:type="dxa"/>
          </w:tcPr>
          <w:p w:rsidR="00BF5BA8" w:rsidRPr="00BF5BA8" w:rsidRDefault="00BF5BA8" w:rsidP="00BF5BA8">
            <w:pPr>
              <w:widowControl w:val="0"/>
              <w:snapToGrid w:val="0"/>
              <w:jc w:val="center"/>
              <w:rPr>
                <w:color w:val="000000"/>
                <w:sz w:val="18"/>
                <w:szCs w:val="18"/>
              </w:rPr>
            </w:pPr>
            <w:r w:rsidRPr="00BF5BA8">
              <w:rPr>
                <w:color w:val="000000"/>
                <w:sz w:val="18"/>
                <w:szCs w:val="18"/>
              </w:rPr>
              <w:t>тип транспортного средства</w:t>
            </w:r>
          </w:p>
        </w:tc>
        <w:tc>
          <w:tcPr>
            <w:tcW w:w="4209" w:type="dxa"/>
          </w:tcPr>
          <w:p w:rsidR="00BF5BA8" w:rsidRPr="00BF5BA8" w:rsidRDefault="00BF5BA8" w:rsidP="00BF5BA8">
            <w:pPr>
              <w:widowControl w:val="0"/>
              <w:snapToGrid w:val="0"/>
              <w:ind w:left="35"/>
              <w:jc w:val="center"/>
              <w:rPr>
                <w:color w:val="000000"/>
                <w:sz w:val="18"/>
                <w:szCs w:val="18"/>
              </w:rPr>
            </w:pPr>
            <w:r w:rsidRPr="00BF5BA8">
              <w:rPr>
                <w:color w:val="000000"/>
                <w:sz w:val="18"/>
                <w:szCs w:val="18"/>
              </w:rPr>
              <w:t>марка транспортного средства</w:t>
            </w:r>
          </w:p>
        </w:tc>
        <w:tc>
          <w:tcPr>
            <w:tcW w:w="3184" w:type="dxa"/>
          </w:tcPr>
          <w:p w:rsidR="00BF5BA8" w:rsidRPr="00BF5BA8" w:rsidRDefault="00BF5BA8" w:rsidP="00BF5BA8">
            <w:pPr>
              <w:widowControl w:val="0"/>
              <w:snapToGrid w:val="0"/>
              <w:ind w:left="57"/>
              <w:rPr>
                <w:color w:val="000000"/>
                <w:sz w:val="18"/>
                <w:szCs w:val="18"/>
              </w:rPr>
            </w:pPr>
            <w:r w:rsidRPr="00BF5BA8">
              <w:rPr>
                <w:color w:val="000000"/>
                <w:sz w:val="18"/>
                <w:szCs w:val="18"/>
              </w:rPr>
              <w:t>модель транспортного средства</w:t>
            </w:r>
          </w:p>
        </w:tc>
        <w:tc>
          <w:tcPr>
            <w:tcW w:w="3697" w:type="dxa"/>
          </w:tcPr>
          <w:p w:rsidR="00BF5BA8" w:rsidRPr="00BF5BA8" w:rsidRDefault="00BF5BA8" w:rsidP="00BF5BA8">
            <w:pPr>
              <w:widowControl w:val="0"/>
              <w:snapToGrid w:val="0"/>
              <w:jc w:val="center"/>
              <w:rPr>
                <w:color w:val="000000"/>
                <w:sz w:val="18"/>
                <w:szCs w:val="18"/>
                <w:lang w:val="ru-RU"/>
              </w:rPr>
            </w:pPr>
            <w:r w:rsidRPr="00BF5BA8">
              <w:rPr>
                <w:color w:val="000000"/>
                <w:sz w:val="18"/>
                <w:szCs w:val="18"/>
                <w:lang w:val="ru-RU"/>
              </w:rPr>
              <w:t>государственный регистрационный номер транспортного средства</w:t>
            </w:r>
          </w:p>
        </w:tc>
      </w:tr>
      <w:tr w:rsidR="00BF5BA8" w:rsidRPr="00BF5BA8" w:rsidTr="00515CD5">
        <w:tc>
          <w:tcPr>
            <w:tcW w:w="3730" w:type="dxa"/>
          </w:tcPr>
          <w:p w:rsidR="00BF5BA8" w:rsidRPr="00BF5BA8" w:rsidRDefault="007C66D9" w:rsidP="00BF5BA8">
            <w:pPr>
              <w:widowControl w:val="0"/>
              <w:snapToGrid w:val="0"/>
              <w:jc w:val="center"/>
              <w:rPr>
                <w:color w:val="000000"/>
                <w:sz w:val="18"/>
                <w:szCs w:val="18"/>
                <w:lang w:val="ru-RU"/>
              </w:rPr>
            </w:pPr>
            <w:r>
              <w:rPr>
                <w:noProof/>
                <w:color w:val="000000"/>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720.65pt;margin-top:8.9pt;width:28.65pt;height:7.55pt;z-index:2516592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" stroked="f">
                  <v:fill opacity="0"/>
                  <v:textbox inset="0,0,0,0">
                    <w:txbxContent>
                      <w:p w:rsidR="00527417" w:rsidRDefault="00527417" w:rsidP="00BF5BA8">
                        <w:pPr>
                          <w:rPr>
                            <w:sz w:val="14"/>
                            <w:szCs w:val="14"/>
                          </w:rPr>
                        </w:pPr>
                      </w:p>
                    </w:txbxContent>
                  </v:textbox>
                </v:shape>
              </w:pict>
            </w:r>
          </w:p>
        </w:tc>
        <w:tc>
          <w:tcPr>
            <w:tcW w:w="4209" w:type="dxa"/>
          </w:tcPr>
          <w:p w:rsidR="00BF5BA8" w:rsidRPr="00BF5BA8" w:rsidRDefault="00BF5BA8" w:rsidP="00BF5BA8">
            <w:pPr>
              <w:widowControl w:val="0"/>
              <w:snapToGrid w:val="0"/>
              <w:rPr>
                <w:color w:val="000000"/>
                <w:sz w:val="18"/>
                <w:szCs w:val="18"/>
                <w:lang w:val="ru-RU"/>
              </w:rPr>
            </w:pPr>
          </w:p>
        </w:tc>
        <w:tc>
          <w:tcPr>
            <w:tcW w:w="3184" w:type="dxa"/>
          </w:tcPr>
          <w:p w:rsidR="00BF5BA8" w:rsidRPr="00BF5BA8" w:rsidRDefault="00BF5BA8" w:rsidP="00BF5BA8">
            <w:pPr>
              <w:widowControl w:val="0"/>
              <w:snapToGrid w:val="0"/>
              <w:rPr>
                <w:color w:val="000000"/>
                <w:sz w:val="18"/>
                <w:szCs w:val="18"/>
                <w:lang w:val="ru-RU"/>
              </w:rPr>
            </w:pPr>
            <w:r w:rsidRPr="00BF5BA8">
              <w:rPr>
                <w:color w:val="000000"/>
                <w:sz w:val="18"/>
                <w:szCs w:val="18"/>
                <w:lang w:val="ru-RU"/>
              </w:rPr>
              <w:t xml:space="preserve">               </w:t>
            </w:r>
          </w:p>
        </w:tc>
        <w:tc>
          <w:tcPr>
            <w:tcW w:w="3697" w:type="dxa"/>
          </w:tcPr>
          <w:p w:rsidR="00BF5BA8" w:rsidRPr="00BF5BA8" w:rsidRDefault="00BF5BA8" w:rsidP="00BF5BA8">
            <w:pPr>
              <w:widowControl w:val="0"/>
              <w:snapToGrid w:val="0"/>
              <w:rPr>
                <w:color w:val="000000"/>
                <w:sz w:val="18"/>
                <w:szCs w:val="18"/>
                <w:lang w:val="ru-RU"/>
              </w:rPr>
            </w:pPr>
          </w:p>
        </w:tc>
      </w:tr>
      <w:tr w:rsidR="00BF5BA8" w:rsidRPr="00BF5BA8" w:rsidTr="00515CD5">
        <w:tc>
          <w:tcPr>
            <w:tcW w:w="3730" w:type="dxa"/>
          </w:tcPr>
          <w:p w:rsidR="00BF5BA8" w:rsidRPr="00BF5BA8" w:rsidRDefault="00BF5BA8" w:rsidP="00BF5BA8">
            <w:pPr>
              <w:widowControl w:val="0"/>
              <w:snapToGrid w:val="0"/>
              <w:rPr>
                <w:color w:val="000000"/>
                <w:sz w:val="18"/>
                <w:szCs w:val="18"/>
              </w:rPr>
            </w:pPr>
            <w:r w:rsidRPr="00BF5BA8">
              <w:rPr>
                <w:color w:val="000000"/>
                <w:sz w:val="18"/>
                <w:szCs w:val="18"/>
              </w:rPr>
              <w:t>Водитель</w:t>
            </w:r>
          </w:p>
        </w:tc>
        <w:tc>
          <w:tcPr>
            <w:tcW w:w="4209" w:type="dxa"/>
          </w:tcPr>
          <w:p w:rsidR="00BF5BA8" w:rsidRPr="00BF5BA8" w:rsidRDefault="00BF5BA8" w:rsidP="00BF5BA8">
            <w:pPr>
              <w:widowControl w:val="0"/>
              <w:snapToGrid w:val="0"/>
              <w:rPr>
                <w:color w:val="000000"/>
                <w:sz w:val="18"/>
                <w:szCs w:val="18"/>
              </w:rPr>
            </w:pPr>
          </w:p>
        </w:tc>
        <w:tc>
          <w:tcPr>
            <w:tcW w:w="3184" w:type="dxa"/>
          </w:tcPr>
          <w:p w:rsidR="00BF5BA8" w:rsidRPr="00BF5BA8" w:rsidRDefault="00BF5BA8" w:rsidP="00BF5BA8">
            <w:pPr>
              <w:rPr>
                <w:color w:val="000000"/>
                <w:sz w:val="18"/>
                <w:szCs w:val="18"/>
              </w:rPr>
            </w:pPr>
            <w:r w:rsidRPr="00BF5BA8">
              <w:rPr>
                <w:color w:val="000000"/>
                <w:sz w:val="18"/>
                <w:szCs w:val="18"/>
              </w:rPr>
              <w:t xml:space="preserve">Сведенья о виде перевозки   </w:t>
            </w:r>
          </w:p>
        </w:tc>
        <w:tc>
          <w:tcPr>
            <w:tcW w:w="3697" w:type="dxa"/>
          </w:tcPr>
          <w:p w:rsidR="00BF5BA8" w:rsidRPr="00BF5BA8" w:rsidRDefault="00BF5BA8" w:rsidP="00BF5BA8">
            <w:pPr>
              <w:rPr>
                <w:color w:val="000000"/>
                <w:sz w:val="18"/>
                <w:szCs w:val="18"/>
              </w:rPr>
            </w:pPr>
            <w:r w:rsidRPr="00BF5BA8">
              <w:rPr>
                <w:b/>
                <w:color w:val="000000"/>
                <w:sz w:val="18"/>
                <w:szCs w:val="18"/>
              </w:rPr>
              <w:t>Перевозки  для собственных нужд</w:t>
            </w:r>
            <w:r w:rsidRPr="00BF5BA8">
              <w:rPr>
                <w:color w:val="000000"/>
                <w:sz w:val="18"/>
                <w:szCs w:val="18"/>
              </w:rPr>
              <w:t xml:space="preserve">             </w:t>
            </w:r>
          </w:p>
        </w:tc>
      </w:tr>
      <w:tr w:rsidR="00BF5BA8" w:rsidRPr="00BF5BA8" w:rsidTr="00515CD5">
        <w:tc>
          <w:tcPr>
            <w:tcW w:w="3730" w:type="dxa"/>
          </w:tcPr>
          <w:p w:rsidR="00BF5BA8" w:rsidRPr="00BF5BA8" w:rsidRDefault="00BF5BA8" w:rsidP="00BF5BA8">
            <w:pPr>
              <w:rPr>
                <w:color w:val="000000"/>
                <w:sz w:val="18"/>
                <w:szCs w:val="18"/>
              </w:rPr>
            </w:pPr>
            <w:r w:rsidRPr="00BF5BA8">
              <w:rPr>
                <w:color w:val="000000"/>
                <w:sz w:val="18"/>
                <w:szCs w:val="18"/>
              </w:rPr>
              <w:t>Удостоверение №, серия, выдано</w:t>
            </w:r>
          </w:p>
        </w:tc>
        <w:tc>
          <w:tcPr>
            <w:tcW w:w="4209" w:type="dxa"/>
          </w:tcPr>
          <w:p w:rsidR="00BF5BA8" w:rsidRPr="00BF5BA8" w:rsidRDefault="00BF5BA8" w:rsidP="00BF5BA8">
            <w:pPr>
              <w:rPr>
                <w:color w:val="000000"/>
                <w:sz w:val="18"/>
                <w:szCs w:val="18"/>
              </w:rPr>
            </w:pPr>
          </w:p>
        </w:tc>
        <w:tc>
          <w:tcPr>
            <w:tcW w:w="3184" w:type="dxa"/>
          </w:tcPr>
          <w:p w:rsidR="00BF5BA8" w:rsidRPr="00BF5BA8" w:rsidRDefault="00BF5BA8" w:rsidP="00BF5BA8">
            <w:pPr>
              <w:rPr>
                <w:color w:val="000000"/>
                <w:sz w:val="18"/>
                <w:szCs w:val="18"/>
              </w:rPr>
            </w:pPr>
          </w:p>
        </w:tc>
        <w:tc>
          <w:tcPr>
            <w:tcW w:w="3697" w:type="dxa"/>
          </w:tcPr>
          <w:p w:rsidR="00BF5BA8" w:rsidRPr="00BF5BA8" w:rsidRDefault="00BF5BA8" w:rsidP="00BF5BA8">
            <w:pPr>
              <w:rPr>
                <w:color w:val="000000"/>
                <w:sz w:val="18"/>
                <w:szCs w:val="18"/>
              </w:rPr>
            </w:pPr>
          </w:p>
        </w:tc>
      </w:tr>
      <w:tr w:rsidR="00BF5BA8" w:rsidRPr="00BF5BA8" w:rsidTr="00515CD5">
        <w:tc>
          <w:tcPr>
            <w:tcW w:w="3730" w:type="dxa"/>
          </w:tcPr>
          <w:p w:rsidR="00BF5BA8" w:rsidRPr="00BF5BA8" w:rsidRDefault="00BF5BA8" w:rsidP="00BF5BA8">
            <w:pPr>
              <w:rPr>
                <w:color w:val="000000"/>
                <w:sz w:val="18"/>
                <w:szCs w:val="18"/>
              </w:rPr>
            </w:pPr>
            <w:r w:rsidRPr="00BF5BA8">
              <w:rPr>
                <w:color w:val="000000"/>
                <w:sz w:val="18"/>
                <w:szCs w:val="18"/>
              </w:rPr>
              <w:t>СНИЛС</w:t>
            </w:r>
          </w:p>
        </w:tc>
        <w:tc>
          <w:tcPr>
            <w:tcW w:w="4209" w:type="dxa"/>
          </w:tcPr>
          <w:p w:rsidR="00BF5BA8" w:rsidRPr="00BF5BA8" w:rsidRDefault="00BF5BA8" w:rsidP="00BF5BA8">
            <w:pPr>
              <w:rPr>
                <w:color w:val="000000"/>
                <w:sz w:val="18"/>
                <w:szCs w:val="18"/>
              </w:rPr>
            </w:pPr>
          </w:p>
        </w:tc>
        <w:tc>
          <w:tcPr>
            <w:tcW w:w="3184" w:type="dxa"/>
          </w:tcPr>
          <w:p w:rsidR="00BF5BA8" w:rsidRPr="00BF5BA8" w:rsidRDefault="00BF5BA8" w:rsidP="00BF5BA8">
            <w:pPr>
              <w:rPr>
                <w:color w:val="000000"/>
                <w:sz w:val="18"/>
                <w:szCs w:val="18"/>
              </w:rPr>
            </w:pPr>
            <w:r w:rsidRPr="00BF5BA8">
              <w:rPr>
                <w:color w:val="000000"/>
                <w:sz w:val="18"/>
                <w:szCs w:val="18"/>
              </w:rPr>
              <w:t>Сведенья о виде</w:t>
            </w:r>
            <w:r w:rsidRPr="00BF5BA8">
              <w:rPr>
                <w:color w:val="000000"/>
                <w:sz w:val="18"/>
                <w:szCs w:val="18"/>
                <w:u w:val="single"/>
              </w:rPr>
              <w:t xml:space="preserve"> сообщения           </w:t>
            </w:r>
          </w:p>
        </w:tc>
        <w:tc>
          <w:tcPr>
            <w:tcW w:w="3697" w:type="dxa"/>
          </w:tcPr>
          <w:p w:rsidR="00BF5BA8" w:rsidRPr="00BF5BA8" w:rsidRDefault="00BF5BA8" w:rsidP="00BF5BA8">
            <w:pPr>
              <w:rPr>
                <w:b/>
                <w:color w:val="000000"/>
                <w:sz w:val="18"/>
                <w:szCs w:val="18"/>
              </w:rPr>
            </w:pPr>
            <w:r w:rsidRPr="00BF5BA8">
              <w:rPr>
                <w:b/>
                <w:color w:val="000000"/>
                <w:sz w:val="18"/>
                <w:szCs w:val="18"/>
              </w:rPr>
              <w:t>Пригородный</w:t>
            </w:r>
          </w:p>
        </w:tc>
      </w:tr>
      <w:tr w:rsidR="00BF5BA8" w:rsidRPr="00BF5BA8" w:rsidTr="00515CD5">
        <w:tc>
          <w:tcPr>
            <w:tcW w:w="3730" w:type="dxa"/>
          </w:tcPr>
          <w:p w:rsidR="00BF5BA8" w:rsidRPr="00BF5BA8" w:rsidRDefault="00BF5BA8" w:rsidP="00BF5BA8">
            <w:pPr>
              <w:rPr>
                <w:color w:val="000000"/>
                <w:sz w:val="18"/>
                <w:szCs w:val="18"/>
              </w:rPr>
            </w:pPr>
            <w:r w:rsidRPr="00BF5BA8">
              <w:rPr>
                <w:color w:val="000000"/>
                <w:sz w:val="18"/>
                <w:szCs w:val="18"/>
              </w:rPr>
              <w:t xml:space="preserve">Лицензия </w:t>
            </w:r>
          </w:p>
        </w:tc>
        <w:tc>
          <w:tcPr>
            <w:tcW w:w="4209" w:type="dxa"/>
          </w:tcPr>
          <w:p w:rsidR="00BF5BA8" w:rsidRPr="00BF5BA8" w:rsidRDefault="00BF5BA8" w:rsidP="00BF5BA8">
            <w:pPr>
              <w:rPr>
                <w:sz w:val="18"/>
                <w:szCs w:val="18"/>
              </w:rPr>
            </w:pPr>
          </w:p>
        </w:tc>
        <w:tc>
          <w:tcPr>
            <w:tcW w:w="3184" w:type="dxa"/>
          </w:tcPr>
          <w:p w:rsidR="00BF5BA8" w:rsidRPr="00BF5BA8" w:rsidRDefault="00BF5BA8" w:rsidP="00BF5BA8">
            <w:pPr>
              <w:rPr>
                <w:color w:val="000000"/>
                <w:sz w:val="18"/>
                <w:szCs w:val="18"/>
              </w:rPr>
            </w:pPr>
            <w:r w:rsidRPr="00BF5BA8">
              <w:rPr>
                <w:color w:val="000000"/>
                <w:sz w:val="18"/>
                <w:szCs w:val="18"/>
              </w:rPr>
              <w:t xml:space="preserve">                  </w:t>
            </w:r>
          </w:p>
        </w:tc>
        <w:tc>
          <w:tcPr>
            <w:tcW w:w="3697" w:type="dxa"/>
          </w:tcPr>
          <w:p w:rsidR="00BF5BA8" w:rsidRPr="00BF5BA8" w:rsidRDefault="00BF5BA8" w:rsidP="00BF5BA8"/>
        </w:tc>
      </w:tr>
    </w:tbl>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p>
    <w:p w:rsidR="00BF5BA8" w:rsidRPr="00BF5BA8" w:rsidRDefault="00BF5BA8" w:rsidP="00BF5BA8">
      <w:pPr>
        <w:spacing w:after="0" w:line="240" w:lineRule="auto"/>
        <w:rPr>
          <w:rFonts w:ascii="Times New Roman" w:eastAsia="Times New Roman" w:hAnsi="Times New Roman" w:cs="Times New Roman"/>
          <w:b/>
          <w:color w:val="000000"/>
          <w:sz w:val="18"/>
          <w:szCs w:val="18"/>
          <w:lang w:bidi="en-US"/>
        </w:rPr>
      </w:pPr>
      <w:r w:rsidRPr="00BF5BA8">
        <w:rPr>
          <w:rFonts w:ascii="Times New Roman" w:eastAsia="Times New Roman" w:hAnsi="Times New Roman" w:cs="Times New Roman"/>
          <w:b/>
          <w:color w:val="000000"/>
          <w:sz w:val="18"/>
          <w:szCs w:val="18"/>
          <w:lang w:bidi="en-US"/>
        </w:rPr>
        <w:t>Сведения о проведении предрейсового или предсменного контроля технического состояния транспортного средства</w:t>
      </w:r>
    </w:p>
    <w:tbl>
      <w:tblPr>
        <w:tblStyle w:val="11"/>
        <w:tblW w:w="0" w:type="auto"/>
        <w:tblInd w:w="-34" w:type="dxa"/>
        <w:tblLook w:val="04A0"/>
      </w:tblPr>
      <w:tblGrid>
        <w:gridCol w:w="3686"/>
        <w:gridCol w:w="2552"/>
        <w:gridCol w:w="2667"/>
        <w:gridCol w:w="3003"/>
        <w:gridCol w:w="2912"/>
      </w:tblGrid>
      <w:tr w:rsidR="00BF5BA8" w:rsidRPr="00BF5BA8" w:rsidTr="00515CD5">
        <w:tc>
          <w:tcPr>
            <w:tcW w:w="3686" w:type="dxa"/>
            <w:vAlign w:val="bottom"/>
          </w:tcPr>
          <w:p w:rsidR="00BF5BA8" w:rsidRPr="00BF5BA8" w:rsidRDefault="00BF5BA8" w:rsidP="00BF5BA8">
            <w:pPr>
              <w:jc w:val="center"/>
              <w:rPr>
                <w:i/>
                <w:color w:val="000000"/>
                <w:sz w:val="18"/>
                <w:szCs w:val="18"/>
              </w:rPr>
            </w:pPr>
            <w:r w:rsidRPr="00BF5BA8">
              <w:rPr>
                <w:color w:val="000000"/>
                <w:sz w:val="18"/>
                <w:szCs w:val="18"/>
              </w:rPr>
              <w:t>результат проведения</w:t>
            </w:r>
            <w:r w:rsidRPr="00BF5BA8">
              <w:rPr>
                <w:i/>
                <w:color w:val="000000"/>
                <w:sz w:val="18"/>
                <w:szCs w:val="18"/>
              </w:rPr>
              <w:t xml:space="preserve"> </w:t>
            </w:r>
          </w:p>
        </w:tc>
        <w:tc>
          <w:tcPr>
            <w:tcW w:w="2552" w:type="dxa"/>
            <w:vAlign w:val="bottom"/>
          </w:tcPr>
          <w:p w:rsidR="00BF5BA8" w:rsidRPr="00BF5BA8" w:rsidRDefault="00BF5BA8" w:rsidP="00BF5BA8">
            <w:pPr>
              <w:jc w:val="center"/>
              <w:rPr>
                <w:i/>
                <w:color w:val="000000"/>
                <w:sz w:val="18"/>
                <w:szCs w:val="18"/>
              </w:rPr>
            </w:pPr>
            <w:r w:rsidRPr="00BF5BA8">
              <w:rPr>
                <w:color w:val="000000"/>
                <w:sz w:val="18"/>
                <w:szCs w:val="18"/>
              </w:rPr>
              <w:t>дата проведения</w:t>
            </w:r>
          </w:p>
        </w:tc>
        <w:tc>
          <w:tcPr>
            <w:tcW w:w="2667" w:type="dxa"/>
            <w:vAlign w:val="bottom"/>
          </w:tcPr>
          <w:p w:rsidR="00BF5BA8" w:rsidRPr="00BF5BA8" w:rsidRDefault="00BF5BA8" w:rsidP="00BF5BA8">
            <w:pPr>
              <w:jc w:val="center"/>
              <w:rPr>
                <w:i/>
                <w:color w:val="000000"/>
                <w:sz w:val="18"/>
                <w:szCs w:val="18"/>
              </w:rPr>
            </w:pPr>
            <w:r w:rsidRPr="00BF5BA8">
              <w:rPr>
                <w:color w:val="000000"/>
                <w:sz w:val="18"/>
                <w:szCs w:val="18"/>
              </w:rPr>
              <w:t>время проведения</w:t>
            </w:r>
          </w:p>
        </w:tc>
        <w:tc>
          <w:tcPr>
            <w:tcW w:w="3003" w:type="dxa"/>
            <w:vAlign w:val="bottom"/>
          </w:tcPr>
          <w:p w:rsidR="00BF5BA8" w:rsidRPr="00BF5BA8" w:rsidRDefault="00BF5BA8" w:rsidP="00BF5BA8">
            <w:pPr>
              <w:jc w:val="center"/>
              <w:rPr>
                <w:color w:val="000000"/>
                <w:sz w:val="18"/>
                <w:szCs w:val="18"/>
              </w:rPr>
            </w:pPr>
            <w:r w:rsidRPr="00BF5BA8">
              <w:rPr>
                <w:color w:val="000000"/>
                <w:sz w:val="18"/>
                <w:szCs w:val="18"/>
              </w:rPr>
              <w:t xml:space="preserve">ФИО лица, проводившего контроль </w:t>
            </w:r>
          </w:p>
        </w:tc>
        <w:tc>
          <w:tcPr>
            <w:tcW w:w="2912" w:type="dxa"/>
            <w:vAlign w:val="bottom"/>
          </w:tcPr>
          <w:p w:rsidR="00BF5BA8" w:rsidRPr="00BF5BA8" w:rsidRDefault="00BF5BA8" w:rsidP="00BF5BA8">
            <w:pPr>
              <w:jc w:val="center"/>
              <w:rPr>
                <w:i/>
                <w:color w:val="000000"/>
                <w:sz w:val="18"/>
                <w:szCs w:val="18"/>
              </w:rPr>
            </w:pPr>
            <w:r w:rsidRPr="00BF5BA8">
              <w:rPr>
                <w:color w:val="000000"/>
                <w:sz w:val="18"/>
                <w:szCs w:val="18"/>
              </w:rPr>
              <w:t>роспись лица проводившего контроль</w:t>
            </w:r>
          </w:p>
        </w:tc>
      </w:tr>
      <w:tr w:rsidR="00BF5BA8" w:rsidRPr="00BF5BA8" w:rsidTr="00515CD5">
        <w:tc>
          <w:tcPr>
            <w:tcW w:w="3686" w:type="dxa"/>
          </w:tcPr>
          <w:p w:rsidR="00BF5BA8" w:rsidRPr="00BF5BA8" w:rsidRDefault="00BF5BA8" w:rsidP="00BF5BA8">
            <w:pPr>
              <w:rPr>
                <w:i/>
                <w:color w:val="000000"/>
                <w:sz w:val="18"/>
                <w:szCs w:val="18"/>
                <w:vertAlign w:val="superscript"/>
              </w:rPr>
            </w:pPr>
            <w:r w:rsidRPr="00BF5BA8">
              <w:rPr>
                <w:i/>
                <w:color w:val="000000"/>
                <w:sz w:val="18"/>
                <w:szCs w:val="18"/>
              </w:rPr>
              <w:t>выпуск на маршрут</w:t>
            </w:r>
          </w:p>
        </w:tc>
        <w:tc>
          <w:tcPr>
            <w:tcW w:w="2552" w:type="dxa"/>
          </w:tcPr>
          <w:p w:rsidR="00BF5BA8" w:rsidRPr="00BF5BA8" w:rsidRDefault="00BF5BA8" w:rsidP="00BF5BA8">
            <w:pPr>
              <w:rPr>
                <w:color w:val="000000"/>
                <w:sz w:val="18"/>
                <w:szCs w:val="18"/>
                <w:vertAlign w:val="superscript"/>
              </w:rPr>
            </w:pPr>
          </w:p>
        </w:tc>
        <w:tc>
          <w:tcPr>
            <w:tcW w:w="2667" w:type="dxa"/>
          </w:tcPr>
          <w:p w:rsidR="00BF5BA8" w:rsidRPr="00BF5BA8" w:rsidRDefault="00BF5BA8" w:rsidP="00BF5BA8">
            <w:pPr>
              <w:rPr>
                <w:color w:val="000000"/>
                <w:sz w:val="18"/>
                <w:szCs w:val="18"/>
                <w:vertAlign w:val="superscript"/>
              </w:rPr>
            </w:pPr>
          </w:p>
        </w:tc>
        <w:tc>
          <w:tcPr>
            <w:tcW w:w="3003" w:type="dxa"/>
          </w:tcPr>
          <w:p w:rsidR="00BF5BA8" w:rsidRPr="00BF5BA8" w:rsidRDefault="00BF5BA8" w:rsidP="00BF5BA8">
            <w:pPr>
              <w:rPr>
                <w:color w:val="000000"/>
                <w:vertAlign w:val="superscript"/>
              </w:rPr>
            </w:pPr>
          </w:p>
        </w:tc>
        <w:tc>
          <w:tcPr>
            <w:tcW w:w="2912" w:type="dxa"/>
          </w:tcPr>
          <w:p w:rsidR="00BF5BA8" w:rsidRPr="00BF5BA8" w:rsidRDefault="00BF5BA8" w:rsidP="00BF5BA8">
            <w:pPr>
              <w:rPr>
                <w:color w:val="000000"/>
                <w:sz w:val="18"/>
                <w:szCs w:val="18"/>
                <w:vertAlign w:val="superscript"/>
              </w:rPr>
            </w:pPr>
          </w:p>
        </w:tc>
      </w:tr>
    </w:tbl>
    <w:p w:rsidR="00BF5BA8" w:rsidRPr="00BF5BA8" w:rsidRDefault="00BF5BA8" w:rsidP="00BF5BA8">
      <w:pPr>
        <w:spacing w:after="0" w:line="240" w:lineRule="auto"/>
        <w:rPr>
          <w:rFonts w:ascii="Times New Roman" w:eastAsia="Times New Roman" w:hAnsi="Times New Roman" w:cs="Times New Roman"/>
          <w:color w:val="000000"/>
          <w:sz w:val="18"/>
          <w:szCs w:val="18"/>
          <w:vertAlign w:val="superscript"/>
          <w:lang w:bidi="en-US"/>
        </w:rPr>
      </w:pPr>
    </w:p>
    <w:p w:rsidR="00BF5BA8" w:rsidRPr="00BF5BA8" w:rsidRDefault="00BF5BA8" w:rsidP="00BF5BA8">
      <w:pPr>
        <w:spacing w:after="0" w:line="240" w:lineRule="auto"/>
        <w:rPr>
          <w:rFonts w:ascii="Times New Roman" w:eastAsia="Times New Roman" w:hAnsi="Times New Roman" w:cs="Times New Roman"/>
          <w:b/>
          <w:color w:val="000000"/>
          <w:sz w:val="18"/>
          <w:szCs w:val="18"/>
          <w:lang w:bidi="en-US"/>
        </w:rPr>
      </w:pPr>
      <w:r w:rsidRPr="00BF5BA8">
        <w:rPr>
          <w:rFonts w:ascii="Times New Roman" w:eastAsia="Times New Roman" w:hAnsi="Times New Roman" w:cs="Times New Roman"/>
          <w:b/>
          <w:color w:val="000000"/>
          <w:sz w:val="18"/>
          <w:szCs w:val="18"/>
          <w:lang w:bidi="en-US"/>
        </w:rPr>
        <w:t>Сведения о выпуске на маршут  транспортного средства и его возвращении с маршрута</w:t>
      </w:r>
    </w:p>
    <w:tbl>
      <w:tblPr>
        <w:tblStyle w:val="11"/>
        <w:tblW w:w="0" w:type="auto"/>
        <w:tblLook w:val="04A0"/>
      </w:tblPr>
      <w:tblGrid>
        <w:gridCol w:w="2464"/>
        <w:gridCol w:w="2464"/>
        <w:gridCol w:w="2410"/>
        <w:gridCol w:w="2268"/>
        <w:gridCol w:w="2715"/>
        <w:gridCol w:w="2465"/>
      </w:tblGrid>
      <w:tr w:rsidR="00BF5BA8" w:rsidRPr="00BF5BA8" w:rsidTr="00515CD5">
        <w:tc>
          <w:tcPr>
            <w:tcW w:w="2464" w:type="dxa"/>
          </w:tcPr>
          <w:p w:rsidR="00BF5BA8" w:rsidRPr="00BF5BA8" w:rsidRDefault="00BF5BA8" w:rsidP="00BF5BA8">
            <w:pPr>
              <w:rPr>
                <w:color w:val="000000"/>
                <w:sz w:val="18"/>
                <w:szCs w:val="18"/>
                <w:lang w:val="ru-RU"/>
              </w:rPr>
            </w:pPr>
          </w:p>
        </w:tc>
        <w:tc>
          <w:tcPr>
            <w:tcW w:w="2464" w:type="dxa"/>
          </w:tcPr>
          <w:p w:rsidR="00BF5BA8" w:rsidRPr="00BF5BA8" w:rsidRDefault="00BF5BA8" w:rsidP="00BF5BA8">
            <w:pPr>
              <w:jc w:val="center"/>
              <w:rPr>
                <w:color w:val="000000"/>
                <w:sz w:val="18"/>
                <w:szCs w:val="18"/>
              </w:rPr>
            </w:pPr>
            <w:r w:rsidRPr="00BF5BA8">
              <w:rPr>
                <w:color w:val="000000"/>
                <w:sz w:val="18"/>
                <w:szCs w:val="18"/>
              </w:rPr>
              <w:t>дата выпуска (возвращения)</w:t>
            </w:r>
          </w:p>
        </w:tc>
        <w:tc>
          <w:tcPr>
            <w:tcW w:w="2410" w:type="dxa"/>
          </w:tcPr>
          <w:p w:rsidR="00BF5BA8" w:rsidRPr="00BF5BA8" w:rsidRDefault="00BF5BA8" w:rsidP="00BF5BA8">
            <w:pPr>
              <w:jc w:val="center"/>
              <w:rPr>
                <w:color w:val="000000"/>
                <w:sz w:val="18"/>
                <w:szCs w:val="18"/>
              </w:rPr>
            </w:pPr>
            <w:r w:rsidRPr="00BF5BA8">
              <w:rPr>
                <w:color w:val="000000"/>
                <w:sz w:val="18"/>
                <w:szCs w:val="18"/>
              </w:rPr>
              <w:t>время выпуска (возвращения)</w:t>
            </w:r>
          </w:p>
        </w:tc>
        <w:tc>
          <w:tcPr>
            <w:tcW w:w="2268" w:type="dxa"/>
          </w:tcPr>
          <w:p w:rsidR="00BF5BA8" w:rsidRPr="00BF5BA8" w:rsidRDefault="00BF5BA8" w:rsidP="00BF5BA8">
            <w:pPr>
              <w:jc w:val="center"/>
              <w:rPr>
                <w:color w:val="000000"/>
                <w:sz w:val="18"/>
                <w:szCs w:val="18"/>
              </w:rPr>
            </w:pPr>
            <w:r w:rsidRPr="00BF5BA8">
              <w:rPr>
                <w:color w:val="000000"/>
                <w:sz w:val="18"/>
                <w:szCs w:val="18"/>
              </w:rPr>
              <w:t>показания одометра</w:t>
            </w:r>
          </w:p>
        </w:tc>
        <w:tc>
          <w:tcPr>
            <w:tcW w:w="2715" w:type="dxa"/>
          </w:tcPr>
          <w:p w:rsidR="00BF5BA8" w:rsidRPr="00BF5BA8" w:rsidRDefault="00BF5BA8" w:rsidP="00BF5BA8">
            <w:pPr>
              <w:jc w:val="center"/>
              <w:rPr>
                <w:color w:val="000000"/>
                <w:sz w:val="18"/>
                <w:szCs w:val="18"/>
              </w:rPr>
            </w:pPr>
            <w:r w:rsidRPr="00BF5BA8">
              <w:rPr>
                <w:color w:val="000000"/>
                <w:sz w:val="18"/>
                <w:szCs w:val="18"/>
              </w:rPr>
              <w:t>ФИО уполномоченного лица</w:t>
            </w:r>
          </w:p>
        </w:tc>
        <w:tc>
          <w:tcPr>
            <w:tcW w:w="2465" w:type="dxa"/>
          </w:tcPr>
          <w:p w:rsidR="00BF5BA8" w:rsidRPr="00BF5BA8" w:rsidRDefault="00BF5BA8" w:rsidP="00BF5BA8">
            <w:pPr>
              <w:jc w:val="center"/>
              <w:rPr>
                <w:color w:val="000000"/>
                <w:sz w:val="18"/>
                <w:szCs w:val="18"/>
              </w:rPr>
            </w:pPr>
            <w:r w:rsidRPr="00BF5BA8">
              <w:rPr>
                <w:color w:val="000000"/>
                <w:sz w:val="18"/>
                <w:szCs w:val="18"/>
              </w:rPr>
              <w:t>роспись уполномоченного лица</w:t>
            </w:r>
          </w:p>
        </w:tc>
      </w:tr>
      <w:tr w:rsidR="00BF5BA8" w:rsidRPr="00BF5BA8" w:rsidTr="00515CD5">
        <w:tc>
          <w:tcPr>
            <w:tcW w:w="2464" w:type="dxa"/>
          </w:tcPr>
          <w:p w:rsidR="00BF5BA8" w:rsidRPr="00BF5BA8" w:rsidRDefault="00BF5BA8" w:rsidP="00BF5BA8">
            <w:pPr>
              <w:jc w:val="center"/>
              <w:rPr>
                <w:i/>
                <w:color w:val="000000"/>
                <w:sz w:val="18"/>
                <w:szCs w:val="18"/>
              </w:rPr>
            </w:pPr>
            <w:r w:rsidRPr="00BF5BA8">
              <w:rPr>
                <w:i/>
                <w:color w:val="000000"/>
                <w:sz w:val="18"/>
                <w:szCs w:val="18"/>
              </w:rPr>
              <w:t>выпуск на маршрут</w:t>
            </w:r>
          </w:p>
        </w:tc>
        <w:tc>
          <w:tcPr>
            <w:tcW w:w="2464" w:type="dxa"/>
          </w:tcPr>
          <w:p w:rsidR="00BF5BA8" w:rsidRPr="00BF5BA8" w:rsidRDefault="00BF5BA8" w:rsidP="00BF5BA8">
            <w:pPr>
              <w:rPr>
                <w:color w:val="000000"/>
                <w:sz w:val="18"/>
                <w:szCs w:val="18"/>
              </w:rPr>
            </w:pPr>
          </w:p>
        </w:tc>
        <w:tc>
          <w:tcPr>
            <w:tcW w:w="2410" w:type="dxa"/>
          </w:tcPr>
          <w:p w:rsidR="00BF5BA8" w:rsidRPr="00BF5BA8" w:rsidRDefault="00BF5BA8" w:rsidP="00BF5BA8">
            <w:pPr>
              <w:rPr>
                <w:color w:val="000000"/>
                <w:sz w:val="18"/>
                <w:szCs w:val="18"/>
              </w:rPr>
            </w:pPr>
          </w:p>
        </w:tc>
        <w:tc>
          <w:tcPr>
            <w:tcW w:w="2268" w:type="dxa"/>
          </w:tcPr>
          <w:p w:rsidR="00BF5BA8" w:rsidRPr="00BF5BA8" w:rsidRDefault="00BF5BA8" w:rsidP="00BF5BA8">
            <w:pPr>
              <w:rPr>
                <w:color w:val="000000"/>
                <w:sz w:val="18"/>
                <w:szCs w:val="18"/>
              </w:rPr>
            </w:pPr>
          </w:p>
        </w:tc>
        <w:tc>
          <w:tcPr>
            <w:tcW w:w="2715" w:type="dxa"/>
          </w:tcPr>
          <w:p w:rsidR="00BF5BA8" w:rsidRPr="00BF5BA8" w:rsidRDefault="00BF5BA8" w:rsidP="00BF5BA8">
            <w:pPr>
              <w:rPr>
                <w:color w:val="000000"/>
                <w:sz w:val="18"/>
                <w:szCs w:val="18"/>
              </w:rPr>
            </w:pPr>
          </w:p>
        </w:tc>
        <w:tc>
          <w:tcPr>
            <w:tcW w:w="2465" w:type="dxa"/>
          </w:tcPr>
          <w:p w:rsidR="00BF5BA8" w:rsidRPr="00BF5BA8" w:rsidRDefault="00BF5BA8" w:rsidP="00BF5BA8">
            <w:pPr>
              <w:rPr>
                <w:color w:val="000000"/>
                <w:sz w:val="18"/>
                <w:szCs w:val="18"/>
              </w:rPr>
            </w:pPr>
          </w:p>
        </w:tc>
      </w:tr>
      <w:tr w:rsidR="00BF5BA8" w:rsidRPr="00BF5BA8" w:rsidTr="00515CD5">
        <w:tc>
          <w:tcPr>
            <w:tcW w:w="2464" w:type="dxa"/>
          </w:tcPr>
          <w:p w:rsidR="00BF5BA8" w:rsidRPr="00BF5BA8" w:rsidRDefault="00BF5BA8" w:rsidP="00BF5BA8">
            <w:pPr>
              <w:jc w:val="center"/>
              <w:rPr>
                <w:i/>
                <w:color w:val="000000"/>
                <w:sz w:val="18"/>
                <w:szCs w:val="18"/>
              </w:rPr>
            </w:pPr>
            <w:r w:rsidRPr="00BF5BA8">
              <w:rPr>
                <w:i/>
                <w:color w:val="000000"/>
                <w:sz w:val="18"/>
                <w:szCs w:val="18"/>
              </w:rPr>
              <w:t>возвращение с маршрута</w:t>
            </w:r>
          </w:p>
        </w:tc>
        <w:tc>
          <w:tcPr>
            <w:tcW w:w="2464" w:type="dxa"/>
          </w:tcPr>
          <w:p w:rsidR="00BF5BA8" w:rsidRPr="00BF5BA8" w:rsidRDefault="00BF5BA8" w:rsidP="00BF5BA8">
            <w:pPr>
              <w:rPr>
                <w:color w:val="000000"/>
                <w:sz w:val="18"/>
                <w:szCs w:val="18"/>
              </w:rPr>
            </w:pPr>
          </w:p>
        </w:tc>
        <w:tc>
          <w:tcPr>
            <w:tcW w:w="2410" w:type="dxa"/>
          </w:tcPr>
          <w:p w:rsidR="00BF5BA8" w:rsidRPr="00BF5BA8" w:rsidRDefault="00BF5BA8" w:rsidP="00BF5BA8">
            <w:pPr>
              <w:rPr>
                <w:color w:val="000000"/>
                <w:sz w:val="18"/>
                <w:szCs w:val="18"/>
              </w:rPr>
            </w:pPr>
          </w:p>
        </w:tc>
        <w:tc>
          <w:tcPr>
            <w:tcW w:w="2268" w:type="dxa"/>
          </w:tcPr>
          <w:p w:rsidR="00BF5BA8" w:rsidRPr="00BF5BA8" w:rsidRDefault="00BF5BA8" w:rsidP="00BF5BA8">
            <w:pPr>
              <w:rPr>
                <w:color w:val="000000"/>
                <w:sz w:val="18"/>
                <w:szCs w:val="18"/>
              </w:rPr>
            </w:pPr>
          </w:p>
        </w:tc>
        <w:tc>
          <w:tcPr>
            <w:tcW w:w="2715" w:type="dxa"/>
          </w:tcPr>
          <w:p w:rsidR="00BF5BA8" w:rsidRPr="00BF5BA8" w:rsidRDefault="00BF5BA8" w:rsidP="00BF5BA8">
            <w:pPr>
              <w:rPr>
                <w:color w:val="000000"/>
                <w:sz w:val="18"/>
                <w:szCs w:val="18"/>
              </w:rPr>
            </w:pPr>
          </w:p>
        </w:tc>
        <w:tc>
          <w:tcPr>
            <w:tcW w:w="2465" w:type="dxa"/>
          </w:tcPr>
          <w:p w:rsidR="00BF5BA8" w:rsidRPr="00BF5BA8" w:rsidRDefault="00BF5BA8" w:rsidP="00BF5BA8">
            <w:pPr>
              <w:rPr>
                <w:color w:val="000000"/>
                <w:sz w:val="18"/>
                <w:szCs w:val="18"/>
              </w:rPr>
            </w:pPr>
          </w:p>
        </w:tc>
      </w:tr>
    </w:tbl>
    <w:p w:rsidR="00BF5BA8" w:rsidRPr="00BF5BA8" w:rsidRDefault="00BF5BA8" w:rsidP="00BF5BA8">
      <w:pPr>
        <w:spacing w:after="0" w:line="240" w:lineRule="auto"/>
        <w:rPr>
          <w:rFonts w:ascii="Times New Roman" w:eastAsia="Times New Roman" w:hAnsi="Times New Roman" w:cs="Times New Roman"/>
          <w:b/>
          <w:color w:val="000000"/>
          <w:sz w:val="18"/>
          <w:szCs w:val="18"/>
          <w:lang w:bidi="en-US"/>
        </w:rPr>
      </w:pPr>
    </w:p>
    <w:p w:rsidR="00BF5BA8" w:rsidRPr="00BF5BA8" w:rsidRDefault="00BF5BA8" w:rsidP="00BF5BA8">
      <w:pPr>
        <w:spacing w:after="0" w:line="240" w:lineRule="auto"/>
        <w:rPr>
          <w:rFonts w:ascii="Times New Roman" w:eastAsia="Times New Roman" w:hAnsi="Times New Roman" w:cs="Times New Roman"/>
          <w:b/>
          <w:color w:val="000000"/>
          <w:sz w:val="18"/>
          <w:szCs w:val="18"/>
          <w:lang w:val="en-US" w:bidi="en-US"/>
        </w:rPr>
      </w:pPr>
      <w:r w:rsidRPr="00BF5BA8">
        <w:rPr>
          <w:rFonts w:ascii="Times New Roman" w:eastAsia="Times New Roman" w:hAnsi="Times New Roman" w:cs="Times New Roman"/>
          <w:b/>
          <w:color w:val="000000"/>
          <w:sz w:val="18"/>
          <w:szCs w:val="18"/>
          <w:lang w:val="en-US" w:bidi="en-US"/>
        </w:rPr>
        <w:t>Сведения о водителе:</w:t>
      </w:r>
    </w:p>
    <w:tbl>
      <w:tblPr>
        <w:tblStyle w:val="11"/>
        <w:tblW w:w="14850" w:type="dxa"/>
        <w:tblLook w:val="04A0"/>
      </w:tblPr>
      <w:tblGrid>
        <w:gridCol w:w="3510"/>
        <w:gridCol w:w="5387"/>
        <w:gridCol w:w="5953"/>
      </w:tblGrid>
      <w:tr w:rsidR="00BF5BA8" w:rsidRPr="00BF5BA8" w:rsidTr="00515CD5">
        <w:tc>
          <w:tcPr>
            <w:tcW w:w="3510" w:type="dxa"/>
          </w:tcPr>
          <w:p w:rsidR="00BF5BA8" w:rsidRPr="00BF5BA8" w:rsidRDefault="00BF5BA8" w:rsidP="00BF5BA8">
            <w:pPr>
              <w:jc w:val="center"/>
              <w:rPr>
                <w:color w:val="000000"/>
                <w:sz w:val="18"/>
                <w:szCs w:val="18"/>
              </w:rPr>
            </w:pPr>
          </w:p>
          <w:p w:rsidR="00BF5BA8" w:rsidRPr="00BF5BA8" w:rsidRDefault="00BF5BA8" w:rsidP="00BF5BA8">
            <w:pPr>
              <w:jc w:val="center"/>
              <w:rPr>
                <w:color w:val="000000"/>
                <w:sz w:val="18"/>
                <w:szCs w:val="18"/>
              </w:rPr>
            </w:pPr>
            <w:r w:rsidRPr="00BF5BA8">
              <w:rPr>
                <w:color w:val="000000"/>
                <w:sz w:val="18"/>
                <w:szCs w:val="18"/>
              </w:rPr>
              <w:t>ФИО водителя</w:t>
            </w:r>
          </w:p>
        </w:tc>
        <w:tc>
          <w:tcPr>
            <w:tcW w:w="5387" w:type="dxa"/>
          </w:tcPr>
          <w:p w:rsidR="00BF5BA8" w:rsidRPr="00BF5BA8" w:rsidRDefault="00BF5BA8" w:rsidP="00BF5BA8">
            <w:pPr>
              <w:jc w:val="center"/>
              <w:rPr>
                <w:color w:val="000000"/>
                <w:sz w:val="18"/>
                <w:szCs w:val="18"/>
                <w:lang w:val="ru-RU"/>
              </w:rPr>
            </w:pPr>
            <w:r w:rsidRPr="00BF5BA8">
              <w:rPr>
                <w:color w:val="000000"/>
                <w:sz w:val="18"/>
                <w:szCs w:val="18"/>
                <w:lang w:val="ru-RU"/>
              </w:rPr>
              <w:t>дата, время и результат проведения предсменного, предрейсового медицинского осмотра, проставленные медицинским работником заваренные росписью с указанием ФИО,</w:t>
            </w:r>
          </w:p>
          <w:p w:rsidR="00BF5BA8" w:rsidRPr="00BF5BA8" w:rsidRDefault="00BF5BA8" w:rsidP="00BF5BA8">
            <w:pPr>
              <w:jc w:val="center"/>
              <w:rPr>
                <w:color w:val="000000"/>
                <w:sz w:val="18"/>
                <w:szCs w:val="18"/>
                <w:lang w:val="ru-RU"/>
              </w:rPr>
            </w:pPr>
            <w:r w:rsidRPr="00BF5BA8">
              <w:rPr>
                <w:color w:val="000000"/>
                <w:sz w:val="18"/>
                <w:szCs w:val="18"/>
                <w:lang w:val="ru-RU"/>
              </w:rPr>
              <w:t>наименование медицинской организации, серии, номера, даты выдачи и срока окончания действия лицензии на проведение предсменных, предрейсовых медицинских осмотров</w:t>
            </w:r>
          </w:p>
        </w:tc>
        <w:tc>
          <w:tcPr>
            <w:tcW w:w="5953" w:type="dxa"/>
          </w:tcPr>
          <w:p w:rsidR="00BF5BA8" w:rsidRPr="00BF5BA8" w:rsidRDefault="00BF5BA8" w:rsidP="00BF5BA8">
            <w:pPr>
              <w:jc w:val="center"/>
              <w:rPr>
                <w:color w:val="000000"/>
                <w:sz w:val="18"/>
                <w:szCs w:val="18"/>
                <w:lang w:val="ru-RU"/>
              </w:rPr>
            </w:pPr>
            <w:r w:rsidRPr="00BF5BA8">
              <w:rPr>
                <w:color w:val="000000"/>
                <w:sz w:val="18"/>
                <w:szCs w:val="18"/>
                <w:lang w:val="ru-RU"/>
              </w:rPr>
              <w:t xml:space="preserve">дата, время  и результат проведения послесменного, послерейсового медицинского осмотра, проставленные медицинским работником, заваренные росписью с указанием ФИО, </w:t>
            </w:r>
            <w:r w:rsidRPr="00BF5BA8">
              <w:rPr>
                <w:color w:val="000000"/>
                <w:sz w:val="18"/>
                <w:szCs w:val="18"/>
                <w:shd w:val="clear" w:color="auto" w:fill="FFFFFF"/>
                <w:lang w:val="ru-RU"/>
              </w:rPr>
              <w:t>наименование медицинской организации, серии, номера, даты выдачи и срока окончания действия лицензии на проведение послесменных, послерейсовых медицинских осмотров</w:t>
            </w:r>
          </w:p>
        </w:tc>
      </w:tr>
      <w:tr w:rsidR="00BF5BA8" w:rsidRPr="00BF5BA8" w:rsidTr="00515CD5">
        <w:tc>
          <w:tcPr>
            <w:tcW w:w="3510" w:type="dxa"/>
          </w:tcPr>
          <w:p w:rsidR="00BF5BA8" w:rsidRPr="00BF5BA8" w:rsidRDefault="00BF5BA8" w:rsidP="00BF5BA8">
            <w:pPr>
              <w:jc w:val="center"/>
              <w:rPr>
                <w:color w:val="000000"/>
                <w:sz w:val="18"/>
                <w:szCs w:val="18"/>
                <w:lang w:val="ru-RU"/>
              </w:rPr>
            </w:pPr>
          </w:p>
          <w:p w:rsidR="00BF5BA8" w:rsidRPr="00BF5BA8" w:rsidRDefault="00BF5BA8" w:rsidP="00BF5BA8">
            <w:pPr>
              <w:jc w:val="center"/>
              <w:rPr>
                <w:color w:val="000000"/>
                <w:sz w:val="18"/>
                <w:szCs w:val="18"/>
                <w:lang w:val="ru-RU"/>
              </w:rPr>
            </w:pPr>
          </w:p>
        </w:tc>
        <w:tc>
          <w:tcPr>
            <w:tcW w:w="5387" w:type="dxa"/>
          </w:tcPr>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i/>
                <w:color w:val="000000"/>
                <w:sz w:val="18"/>
                <w:szCs w:val="18"/>
                <w:lang w:val="ru-RU"/>
              </w:rPr>
            </w:pPr>
          </w:p>
          <w:p w:rsidR="00BF5BA8" w:rsidRPr="00BF5BA8" w:rsidRDefault="00BF5BA8" w:rsidP="00BF5BA8">
            <w:pPr>
              <w:rPr>
                <w:i/>
                <w:color w:val="000000"/>
                <w:sz w:val="18"/>
                <w:szCs w:val="18"/>
                <w:lang w:val="ru-RU"/>
              </w:rPr>
            </w:pPr>
          </w:p>
        </w:tc>
        <w:tc>
          <w:tcPr>
            <w:tcW w:w="5953" w:type="dxa"/>
          </w:tcPr>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color w:val="000000"/>
                <w:sz w:val="18"/>
                <w:szCs w:val="18"/>
                <w:shd w:val="clear" w:color="auto" w:fill="FFFFFF"/>
                <w:lang w:val="ru-RU"/>
              </w:rPr>
            </w:pPr>
          </w:p>
          <w:p w:rsidR="00BF5BA8" w:rsidRPr="00BF5BA8" w:rsidRDefault="00BF5BA8" w:rsidP="00BF5BA8">
            <w:pPr>
              <w:rPr>
                <w:i/>
                <w:color w:val="000000"/>
                <w:sz w:val="18"/>
                <w:szCs w:val="18"/>
                <w:lang w:val="ru-RU"/>
              </w:rPr>
            </w:pPr>
          </w:p>
        </w:tc>
      </w:tr>
    </w:tbl>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p>
    <w:p w:rsidR="00BF5BA8" w:rsidRPr="00BF5BA8" w:rsidRDefault="00BF5BA8" w:rsidP="00BF5BA8">
      <w:pPr>
        <w:spacing w:after="0" w:line="240" w:lineRule="auto"/>
        <w:jc w:val="center"/>
        <w:rPr>
          <w:rFonts w:ascii="Times New Roman" w:eastAsia="Times New Roman" w:hAnsi="Times New Roman" w:cs="Times New Roman"/>
          <w:b/>
          <w:color w:val="000000"/>
          <w:sz w:val="18"/>
          <w:szCs w:val="18"/>
          <w:lang w:bidi="en-US"/>
        </w:rPr>
      </w:pPr>
      <w:r w:rsidRPr="00BF5BA8">
        <w:rPr>
          <w:rFonts w:ascii="Times New Roman" w:eastAsia="Times New Roman" w:hAnsi="Times New Roman" w:cs="Times New Roman"/>
          <w:b/>
          <w:color w:val="000000"/>
          <w:sz w:val="18"/>
          <w:szCs w:val="18"/>
          <w:lang w:bidi="en-US"/>
        </w:rPr>
        <w:t xml:space="preserve">Дополнительные сведения, учитывающие особенности осуществления деятельности, связанной с перевозкой пассажиров и багажа, грузов. </w:t>
      </w:r>
    </w:p>
    <w:p w:rsidR="00BF5BA8" w:rsidRPr="00BF5BA8" w:rsidRDefault="00BF5BA8" w:rsidP="00BF5BA8">
      <w:pPr>
        <w:spacing w:after="0" w:line="240" w:lineRule="auto"/>
        <w:jc w:val="center"/>
        <w:rPr>
          <w:rFonts w:ascii="Times New Roman" w:eastAsia="Times New Roman" w:hAnsi="Times New Roman" w:cs="Times New Roman"/>
          <w:b/>
          <w:color w:val="000000"/>
          <w:sz w:val="18"/>
          <w:szCs w:val="18"/>
          <w:lang w:bidi="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0"/>
      </w:tblGrid>
      <w:tr w:rsidR="00BF5BA8" w:rsidRPr="00BF5BA8" w:rsidTr="00515CD5">
        <w:tc>
          <w:tcPr>
            <w:tcW w:w="14850" w:type="dxa"/>
            <w:tcBorders>
              <w:top w:val="nil"/>
              <w:left w:val="nil"/>
              <w:bottom w:val="nil"/>
              <w:right w:val="nil"/>
            </w:tcBorders>
            <w:shd w:val="clear" w:color="auto" w:fill="auto"/>
          </w:tcPr>
          <w:p w:rsidR="00BF5BA8" w:rsidRPr="00BF5BA8" w:rsidRDefault="00BF5BA8" w:rsidP="00BF5BA8">
            <w:pPr>
              <w:spacing w:after="0" w:line="240" w:lineRule="auto"/>
              <w:rPr>
                <w:rFonts w:ascii="Times New Roman" w:eastAsia="Times New Roman" w:hAnsi="Times New Roman" w:cs="Times New Roman"/>
                <w:b/>
                <w:color w:val="000000"/>
                <w:sz w:val="18"/>
                <w:szCs w:val="18"/>
                <w:lang w:eastAsia="ru-RU"/>
              </w:rPr>
            </w:pPr>
            <w:r w:rsidRPr="00BF5BA8">
              <w:rPr>
                <w:rFonts w:ascii="Times New Roman" w:eastAsia="Times New Roman" w:hAnsi="Times New Roman" w:cs="Times New Roman"/>
                <w:b/>
                <w:color w:val="000000"/>
                <w:sz w:val="18"/>
                <w:szCs w:val="18"/>
                <w:lang w:eastAsia="ru-RU"/>
              </w:rPr>
              <w:t>Содержание факта хозяйственной жизни:</w:t>
            </w:r>
          </w:p>
          <w:p w:rsidR="00BF5BA8" w:rsidRPr="00BF5BA8" w:rsidRDefault="00BF5BA8" w:rsidP="00BF5BA8">
            <w:pPr>
              <w:spacing w:after="0" w:line="240" w:lineRule="auto"/>
              <w:rPr>
                <w:rFonts w:ascii="Times New Roman" w:eastAsia="Times New Roman" w:hAnsi="Times New Roman" w:cs="Times New Roman"/>
                <w:color w:val="000000"/>
                <w:sz w:val="18"/>
                <w:szCs w:val="18"/>
                <w:lang w:eastAsia="ru-RU"/>
              </w:rPr>
            </w:pPr>
            <w:r w:rsidRPr="00BF5BA8">
              <w:rPr>
                <w:rFonts w:ascii="Times New Roman" w:eastAsia="Times New Roman" w:hAnsi="Times New Roman" w:cs="Times New Roman"/>
                <w:color w:val="000000"/>
                <w:sz w:val="18"/>
                <w:szCs w:val="18"/>
                <w:lang w:eastAsia="ru-RU"/>
              </w:rPr>
              <w:t xml:space="preserve">Пробег транспортного средства за период действия путевого листа составил </w:t>
            </w:r>
            <w:r w:rsidRPr="00BF5BA8">
              <w:rPr>
                <w:rFonts w:ascii="Times New Roman" w:eastAsia="Times New Roman" w:hAnsi="Times New Roman" w:cs="Times New Roman"/>
                <w:i/>
                <w:color w:val="000000"/>
                <w:sz w:val="18"/>
                <w:szCs w:val="18"/>
                <w:lang w:eastAsia="ru-RU"/>
              </w:rPr>
              <w:t>________________________</w:t>
            </w:r>
            <w:proofErr w:type="gramStart"/>
            <w:r w:rsidRPr="00BF5BA8">
              <w:rPr>
                <w:rFonts w:ascii="Times New Roman" w:eastAsia="Times New Roman" w:hAnsi="Times New Roman" w:cs="Times New Roman"/>
                <w:color w:val="000000"/>
                <w:sz w:val="18"/>
                <w:szCs w:val="18"/>
                <w:lang w:eastAsia="ru-RU"/>
              </w:rPr>
              <w:t>км</w:t>
            </w:r>
            <w:proofErr w:type="gramEnd"/>
            <w:r w:rsidRPr="00BF5BA8">
              <w:rPr>
                <w:rFonts w:ascii="Times New Roman" w:eastAsia="Times New Roman" w:hAnsi="Times New Roman" w:cs="Times New Roman"/>
                <w:color w:val="000000"/>
                <w:sz w:val="18"/>
                <w:szCs w:val="18"/>
                <w:lang w:eastAsia="ru-RU"/>
              </w:rPr>
              <w:t>.</w:t>
            </w:r>
          </w:p>
          <w:p w:rsidR="00BF5BA8" w:rsidRPr="00BF5BA8" w:rsidRDefault="00BF5BA8" w:rsidP="00BF5BA8">
            <w:pPr>
              <w:spacing w:after="0" w:line="240" w:lineRule="auto"/>
              <w:rPr>
                <w:rFonts w:ascii="Times New Roman" w:eastAsia="Times New Roman" w:hAnsi="Times New Roman" w:cs="Times New Roman"/>
                <w:color w:val="000000"/>
                <w:sz w:val="18"/>
                <w:szCs w:val="18"/>
                <w:lang w:eastAsia="ru-RU"/>
              </w:rPr>
            </w:pPr>
          </w:p>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r w:rsidRPr="00BF5BA8">
              <w:rPr>
                <w:rFonts w:ascii="Times New Roman" w:eastAsia="Times New Roman" w:hAnsi="Times New Roman" w:cs="Times New Roman"/>
                <w:color w:val="000000"/>
                <w:sz w:val="18"/>
                <w:szCs w:val="18"/>
                <w:lang w:bidi="en-US"/>
              </w:rPr>
              <w:t>Движение топлива используемого для эксплуатации транспортного средства _____________________________</w:t>
            </w:r>
            <w:r w:rsidRPr="00BF5BA8">
              <w:rPr>
                <w:rFonts w:ascii="Calibri" w:eastAsia="Times New Roman" w:hAnsi="Calibri" w:cs="Times New Roman"/>
                <w:color w:val="000000"/>
                <w:sz w:val="18"/>
                <w:szCs w:val="18"/>
                <w:lang w:bidi="en-US"/>
              </w:rPr>
              <w:t xml:space="preserve">     </w:t>
            </w:r>
          </w:p>
          <w:p w:rsidR="00BF5BA8" w:rsidRPr="00BF5BA8" w:rsidRDefault="00BF5BA8" w:rsidP="00BF5BA8">
            <w:pPr>
              <w:spacing w:after="0" w:line="240" w:lineRule="auto"/>
              <w:rPr>
                <w:rFonts w:ascii="Times New Roman" w:eastAsia="Times New Roman" w:hAnsi="Times New Roman" w:cs="Times New Roman"/>
                <w:color w:val="000000"/>
                <w:sz w:val="18"/>
                <w:szCs w:val="18"/>
                <w:lang w:eastAsia="ru-RU"/>
              </w:rPr>
            </w:pPr>
          </w:p>
        </w:tc>
      </w:tr>
    </w:tbl>
    <w:tbl>
      <w:tblPr>
        <w:tblStyle w:val="11"/>
        <w:tblW w:w="0" w:type="auto"/>
        <w:tblLook w:val="04A0"/>
      </w:tblPr>
      <w:tblGrid>
        <w:gridCol w:w="7479"/>
        <w:gridCol w:w="2378"/>
        <w:gridCol w:w="2490"/>
        <w:gridCol w:w="2439"/>
      </w:tblGrid>
      <w:tr w:rsidR="00BF5BA8" w:rsidRPr="00BF5BA8" w:rsidTr="00515CD5">
        <w:trPr>
          <w:trHeight w:val="327"/>
        </w:trPr>
        <w:tc>
          <w:tcPr>
            <w:tcW w:w="7479" w:type="dxa"/>
            <w:vMerge w:val="restart"/>
          </w:tcPr>
          <w:p w:rsidR="00BF5BA8" w:rsidRPr="00BF5BA8" w:rsidRDefault="00BF5BA8" w:rsidP="00BF5BA8">
            <w:pPr>
              <w:rPr>
                <w:color w:val="000000"/>
                <w:sz w:val="18"/>
                <w:szCs w:val="18"/>
                <w:lang w:val="ru-RU"/>
              </w:rPr>
            </w:pPr>
            <w:r w:rsidRPr="00BF5BA8">
              <w:rPr>
                <w:color w:val="000000"/>
                <w:sz w:val="18"/>
                <w:szCs w:val="18"/>
                <w:lang w:val="ru-RU"/>
              </w:rPr>
              <w:t>Наименование материальных ценностей подлежащих учету, используемых при эксплуатации транспортного средства</w:t>
            </w:r>
          </w:p>
        </w:tc>
        <w:tc>
          <w:tcPr>
            <w:tcW w:w="7307" w:type="dxa"/>
            <w:gridSpan w:val="3"/>
          </w:tcPr>
          <w:p w:rsidR="00BF5BA8" w:rsidRPr="00BF5BA8" w:rsidRDefault="00BF5BA8" w:rsidP="00BF5BA8">
            <w:pPr>
              <w:rPr>
                <w:color w:val="000000"/>
                <w:sz w:val="18"/>
                <w:szCs w:val="18"/>
              </w:rPr>
            </w:pPr>
            <w:r w:rsidRPr="00BF5BA8">
              <w:rPr>
                <w:color w:val="000000"/>
                <w:sz w:val="18"/>
                <w:szCs w:val="18"/>
                <w:lang w:val="ru-RU"/>
              </w:rPr>
              <w:t xml:space="preserve">                                                                       </w:t>
            </w:r>
            <w:r w:rsidRPr="00BF5BA8">
              <w:rPr>
                <w:color w:val="000000"/>
                <w:sz w:val="18"/>
                <w:szCs w:val="18"/>
              </w:rPr>
              <w:t>АИ-92</w:t>
            </w:r>
          </w:p>
        </w:tc>
      </w:tr>
      <w:tr w:rsidR="00BF5BA8" w:rsidRPr="00BF5BA8" w:rsidTr="00515CD5">
        <w:tc>
          <w:tcPr>
            <w:tcW w:w="7479" w:type="dxa"/>
            <w:vMerge/>
          </w:tcPr>
          <w:p w:rsidR="00BF5BA8" w:rsidRPr="00BF5BA8" w:rsidRDefault="00BF5BA8" w:rsidP="00BF5BA8">
            <w:pPr>
              <w:rPr>
                <w:color w:val="000000"/>
                <w:sz w:val="18"/>
                <w:szCs w:val="18"/>
              </w:rPr>
            </w:pPr>
          </w:p>
        </w:tc>
        <w:tc>
          <w:tcPr>
            <w:tcW w:w="2378" w:type="dxa"/>
          </w:tcPr>
          <w:p w:rsidR="00BF5BA8" w:rsidRPr="00BF5BA8" w:rsidRDefault="00BF5BA8" w:rsidP="00BF5BA8">
            <w:pPr>
              <w:rPr>
                <w:color w:val="000000"/>
                <w:sz w:val="18"/>
                <w:szCs w:val="18"/>
                <w:lang w:val="ru-RU"/>
              </w:rPr>
            </w:pPr>
            <w:r w:rsidRPr="00BF5BA8">
              <w:rPr>
                <w:color w:val="000000"/>
                <w:sz w:val="18"/>
                <w:szCs w:val="18"/>
                <w:lang w:val="ru-RU"/>
              </w:rPr>
              <w:t xml:space="preserve">Объем, с указанием единиц измерения </w:t>
            </w:r>
          </w:p>
        </w:tc>
        <w:tc>
          <w:tcPr>
            <w:tcW w:w="2490" w:type="dxa"/>
          </w:tcPr>
          <w:p w:rsidR="00BF5BA8" w:rsidRPr="00BF5BA8" w:rsidRDefault="00BF5BA8" w:rsidP="00BF5BA8">
            <w:pPr>
              <w:spacing w:after="300"/>
              <w:rPr>
                <w:color w:val="000000"/>
                <w:sz w:val="18"/>
                <w:szCs w:val="18"/>
              </w:rPr>
            </w:pPr>
            <w:r w:rsidRPr="00BF5BA8">
              <w:rPr>
                <w:color w:val="000000"/>
                <w:sz w:val="18"/>
                <w:szCs w:val="18"/>
              </w:rPr>
              <w:t>Дата выдачи/ заправки</w:t>
            </w:r>
          </w:p>
        </w:tc>
        <w:tc>
          <w:tcPr>
            <w:tcW w:w="2439" w:type="dxa"/>
          </w:tcPr>
          <w:p w:rsidR="00BF5BA8" w:rsidRPr="00BF5BA8" w:rsidRDefault="00BF5BA8" w:rsidP="00BF5BA8">
            <w:pPr>
              <w:spacing w:after="300"/>
              <w:jc w:val="center"/>
              <w:rPr>
                <w:color w:val="000000"/>
                <w:sz w:val="18"/>
                <w:szCs w:val="18"/>
              </w:rPr>
            </w:pPr>
            <w:r w:rsidRPr="00BF5BA8">
              <w:rPr>
                <w:color w:val="000000"/>
                <w:sz w:val="18"/>
                <w:szCs w:val="18"/>
              </w:rPr>
              <w:t>подпись</w:t>
            </w:r>
          </w:p>
        </w:tc>
      </w:tr>
      <w:tr w:rsidR="00BF5BA8" w:rsidRPr="00BF5BA8" w:rsidTr="00515CD5">
        <w:tc>
          <w:tcPr>
            <w:tcW w:w="7479" w:type="dxa"/>
          </w:tcPr>
          <w:p w:rsidR="00BF5BA8" w:rsidRPr="00BF5BA8" w:rsidRDefault="00BF5BA8" w:rsidP="00BF5BA8">
            <w:pPr>
              <w:rPr>
                <w:color w:val="000000"/>
                <w:sz w:val="18"/>
                <w:szCs w:val="18"/>
              </w:rPr>
            </w:pPr>
            <w:r w:rsidRPr="00BF5BA8">
              <w:rPr>
                <w:color w:val="000000"/>
                <w:sz w:val="18"/>
                <w:szCs w:val="18"/>
              </w:rPr>
              <w:t>Выдано (л.)</w:t>
            </w:r>
          </w:p>
        </w:tc>
        <w:tc>
          <w:tcPr>
            <w:tcW w:w="2378" w:type="dxa"/>
          </w:tcPr>
          <w:p w:rsidR="00BF5BA8" w:rsidRPr="00BF5BA8" w:rsidRDefault="00BF5BA8" w:rsidP="00BF5BA8">
            <w:pPr>
              <w:jc w:val="center"/>
              <w:rPr>
                <w:i/>
                <w:color w:val="000000"/>
                <w:sz w:val="18"/>
                <w:szCs w:val="18"/>
              </w:rPr>
            </w:pPr>
          </w:p>
        </w:tc>
        <w:tc>
          <w:tcPr>
            <w:tcW w:w="2490" w:type="dxa"/>
          </w:tcPr>
          <w:p w:rsidR="00BF5BA8" w:rsidRPr="00BF5BA8" w:rsidRDefault="00BF5BA8" w:rsidP="00BF5BA8">
            <w:pPr>
              <w:rPr>
                <w:i/>
                <w:color w:val="000000"/>
                <w:sz w:val="18"/>
                <w:szCs w:val="18"/>
              </w:rPr>
            </w:pPr>
          </w:p>
        </w:tc>
        <w:tc>
          <w:tcPr>
            <w:tcW w:w="2439" w:type="dxa"/>
          </w:tcPr>
          <w:p w:rsidR="00BF5BA8" w:rsidRPr="00BF5BA8" w:rsidRDefault="00BF5BA8" w:rsidP="00BF5BA8">
            <w:pPr>
              <w:rPr>
                <w:i/>
                <w:color w:val="000000"/>
                <w:sz w:val="18"/>
                <w:szCs w:val="18"/>
              </w:rPr>
            </w:pPr>
          </w:p>
        </w:tc>
      </w:tr>
      <w:tr w:rsidR="00BF5BA8" w:rsidRPr="00BF5BA8" w:rsidTr="00515CD5">
        <w:tc>
          <w:tcPr>
            <w:tcW w:w="7479" w:type="dxa"/>
          </w:tcPr>
          <w:p w:rsidR="00BF5BA8" w:rsidRPr="00BF5BA8" w:rsidRDefault="00BF5BA8" w:rsidP="00BF5BA8">
            <w:pPr>
              <w:rPr>
                <w:color w:val="000000"/>
                <w:sz w:val="18"/>
                <w:szCs w:val="18"/>
              </w:rPr>
            </w:pPr>
            <w:r w:rsidRPr="00BF5BA8">
              <w:rPr>
                <w:color w:val="000000"/>
                <w:sz w:val="18"/>
                <w:szCs w:val="18"/>
              </w:rPr>
              <w:t>Заправлено, (л.)</w:t>
            </w:r>
          </w:p>
        </w:tc>
        <w:tc>
          <w:tcPr>
            <w:tcW w:w="2378" w:type="dxa"/>
          </w:tcPr>
          <w:p w:rsidR="00BF5BA8" w:rsidRPr="00BF5BA8" w:rsidRDefault="00BF5BA8" w:rsidP="00BF5BA8">
            <w:pPr>
              <w:jc w:val="center"/>
              <w:rPr>
                <w:i/>
                <w:color w:val="000000"/>
                <w:sz w:val="18"/>
                <w:szCs w:val="18"/>
              </w:rPr>
            </w:pPr>
          </w:p>
        </w:tc>
        <w:tc>
          <w:tcPr>
            <w:tcW w:w="2490" w:type="dxa"/>
          </w:tcPr>
          <w:p w:rsidR="00BF5BA8" w:rsidRPr="00BF5BA8" w:rsidRDefault="00BF5BA8" w:rsidP="00BF5BA8">
            <w:pPr>
              <w:rPr>
                <w:i/>
                <w:color w:val="000000"/>
                <w:sz w:val="18"/>
                <w:szCs w:val="18"/>
              </w:rPr>
            </w:pPr>
          </w:p>
        </w:tc>
        <w:tc>
          <w:tcPr>
            <w:tcW w:w="2439" w:type="dxa"/>
          </w:tcPr>
          <w:p w:rsidR="00BF5BA8" w:rsidRPr="00BF5BA8" w:rsidRDefault="00BF5BA8" w:rsidP="00BF5BA8">
            <w:pPr>
              <w:rPr>
                <w:i/>
                <w:color w:val="000000"/>
                <w:sz w:val="18"/>
                <w:szCs w:val="18"/>
              </w:rPr>
            </w:pPr>
          </w:p>
        </w:tc>
      </w:tr>
      <w:tr w:rsidR="00BF5BA8" w:rsidRPr="00BF5BA8" w:rsidTr="00515CD5">
        <w:tc>
          <w:tcPr>
            <w:tcW w:w="7479" w:type="dxa"/>
          </w:tcPr>
          <w:p w:rsidR="00BF5BA8" w:rsidRPr="00BF5BA8" w:rsidRDefault="00BF5BA8" w:rsidP="00BF5BA8">
            <w:pPr>
              <w:rPr>
                <w:color w:val="000000"/>
                <w:sz w:val="18"/>
                <w:szCs w:val="18"/>
                <w:lang w:val="ru-RU"/>
              </w:rPr>
            </w:pPr>
            <w:r w:rsidRPr="00BF5BA8">
              <w:rPr>
                <w:color w:val="000000"/>
                <w:sz w:val="18"/>
                <w:szCs w:val="18"/>
                <w:lang w:val="ru-RU"/>
              </w:rPr>
              <w:t>Остаток топлива при выезде транспортного средства на маршрут, (л)</w:t>
            </w:r>
          </w:p>
        </w:tc>
        <w:tc>
          <w:tcPr>
            <w:tcW w:w="2378" w:type="dxa"/>
          </w:tcPr>
          <w:p w:rsidR="00BF5BA8" w:rsidRPr="00BF5BA8" w:rsidRDefault="00BF5BA8" w:rsidP="00BF5BA8">
            <w:pPr>
              <w:jc w:val="center"/>
              <w:rPr>
                <w:i/>
                <w:color w:val="000000"/>
                <w:sz w:val="18"/>
                <w:szCs w:val="18"/>
                <w:lang w:val="ru-RU"/>
              </w:rPr>
            </w:pPr>
          </w:p>
        </w:tc>
        <w:tc>
          <w:tcPr>
            <w:tcW w:w="2490" w:type="dxa"/>
          </w:tcPr>
          <w:p w:rsidR="00BF5BA8" w:rsidRPr="00BF5BA8" w:rsidRDefault="00BF5BA8" w:rsidP="00BF5BA8">
            <w:pPr>
              <w:jc w:val="center"/>
              <w:rPr>
                <w:i/>
                <w:color w:val="000000"/>
                <w:sz w:val="18"/>
                <w:szCs w:val="18"/>
                <w:lang w:val="ru-RU"/>
              </w:rPr>
            </w:pPr>
          </w:p>
        </w:tc>
        <w:tc>
          <w:tcPr>
            <w:tcW w:w="2439" w:type="dxa"/>
          </w:tcPr>
          <w:p w:rsidR="00BF5BA8" w:rsidRPr="00BF5BA8" w:rsidRDefault="00BF5BA8" w:rsidP="00BF5BA8">
            <w:pPr>
              <w:jc w:val="center"/>
              <w:rPr>
                <w:i/>
                <w:color w:val="000000"/>
                <w:sz w:val="18"/>
                <w:szCs w:val="18"/>
                <w:lang w:val="ru-RU"/>
              </w:rPr>
            </w:pPr>
          </w:p>
        </w:tc>
      </w:tr>
      <w:tr w:rsidR="00BF5BA8" w:rsidRPr="00BF5BA8" w:rsidTr="00515CD5">
        <w:tc>
          <w:tcPr>
            <w:tcW w:w="7479" w:type="dxa"/>
          </w:tcPr>
          <w:p w:rsidR="00BF5BA8" w:rsidRPr="00BF5BA8" w:rsidRDefault="00BF5BA8" w:rsidP="00BF5BA8">
            <w:pPr>
              <w:rPr>
                <w:color w:val="000000"/>
                <w:sz w:val="18"/>
                <w:szCs w:val="18"/>
                <w:lang w:val="ru-RU"/>
              </w:rPr>
            </w:pPr>
            <w:r w:rsidRPr="00BF5BA8">
              <w:rPr>
                <w:color w:val="000000"/>
                <w:sz w:val="18"/>
                <w:szCs w:val="18"/>
                <w:lang w:val="ru-RU"/>
              </w:rPr>
              <w:t>Норма расхода топлива на 100 км пробега</w:t>
            </w:r>
          </w:p>
        </w:tc>
        <w:tc>
          <w:tcPr>
            <w:tcW w:w="2378" w:type="dxa"/>
          </w:tcPr>
          <w:p w:rsidR="00BF5BA8" w:rsidRPr="00BF5BA8" w:rsidRDefault="00BF5BA8" w:rsidP="00BF5BA8">
            <w:pPr>
              <w:jc w:val="center"/>
              <w:rPr>
                <w:i/>
                <w:color w:val="000000"/>
                <w:sz w:val="18"/>
                <w:szCs w:val="18"/>
                <w:lang w:val="ru-RU"/>
              </w:rPr>
            </w:pPr>
          </w:p>
        </w:tc>
        <w:tc>
          <w:tcPr>
            <w:tcW w:w="2490" w:type="dxa"/>
          </w:tcPr>
          <w:p w:rsidR="00BF5BA8" w:rsidRPr="00BF5BA8" w:rsidRDefault="00BF5BA8" w:rsidP="00BF5BA8">
            <w:pPr>
              <w:jc w:val="center"/>
              <w:rPr>
                <w:i/>
                <w:color w:val="000000"/>
                <w:sz w:val="18"/>
                <w:szCs w:val="18"/>
                <w:lang w:val="ru-RU"/>
              </w:rPr>
            </w:pPr>
          </w:p>
        </w:tc>
        <w:tc>
          <w:tcPr>
            <w:tcW w:w="2439" w:type="dxa"/>
          </w:tcPr>
          <w:p w:rsidR="00BF5BA8" w:rsidRPr="00BF5BA8" w:rsidRDefault="00BF5BA8" w:rsidP="00BF5BA8">
            <w:pPr>
              <w:jc w:val="center"/>
              <w:rPr>
                <w:i/>
                <w:color w:val="000000"/>
                <w:sz w:val="18"/>
                <w:szCs w:val="18"/>
                <w:lang w:val="ru-RU"/>
              </w:rPr>
            </w:pPr>
          </w:p>
        </w:tc>
      </w:tr>
      <w:tr w:rsidR="00BF5BA8" w:rsidRPr="00BF5BA8" w:rsidTr="00515CD5">
        <w:tc>
          <w:tcPr>
            <w:tcW w:w="7479" w:type="dxa"/>
          </w:tcPr>
          <w:p w:rsidR="00BF5BA8" w:rsidRPr="00BF5BA8" w:rsidRDefault="00BF5BA8" w:rsidP="00BF5BA8">
            <w:pPr>
              <w:rPr>
                <w:color w:val="000000"/>
                <w:sz w:val="18"/>
                <w:szCs w:val="18"/>
                <w:lang w:val="ru-RU"/>
              </w:rPr>
            </w:pPr>
            <w:r w:rsidRPr="00BF5BA8">
              <w:rPr>
                <w:color w:val="000000"/>
                <w:sz w:val="18"/>
                <w:szCs w:val="18"/>
                <w:lang w:val="ru-RU"/>
              </w:rPr>
              <w:t xml:space="preserve">Фактический расход топлива, </w:t>
            </w:r>
            <w:proofErr w:type="gramStart"/>
            <w:r w:rsidRPr="00BF5BA8">
              <w:rPr>
                <w:color w:val="000000"/>
                <w:sz w:val="18"/>
                <w:szCs w:val="18"/>
                <w:lang w:val="ru-RU"/>
              </w:rPr>
              <w:t>согласно нормативов</w:t>
            </w:r>
            <w:proofErr w:type="gramEnd"/>
            <w:r w:rsidRPr="00BF5BA8">
              <w:rPr>
                <w:color w:val="000000"/>
                <w:sz w:val="18"/>
                <w:szCs w:val="18"/>
                <w:lang w:val="ru-RU"/>
              </w:rPr>
              <w:t xml:space="preserve"> установленных на предприятии</w:t>
            </w:r>
          </w:p>
        </w:tc>
        <w:tc>
          <w:tcPr>
            <w:tcW w:w="2378" w:type="dxa"/>
          </w:tcPr>
          <w:p w:rsidR="00BF5BA8" w:rsidRPr="00BF5BA8" w:rsidRDefault="00BF5BA8" w:rsidP="00BF5BA8">
            <w:pPr>
              <w:jc w:val="center"/>
              <w:rPr>
                <w:i/>
                <w:color w:val="000000"/>
                <w:sz w:val="18"/>
                <w:szCs w:val="18"/>
                <w:lang w:val="ru-RU"/>
              </w:rPr>
            </w:pPr>
          </w:p>
        </w:tc>
        <w:tc>
          <w:tcPr>
            <w:tcW w:w="2490" w:type="dxa"/>
          </w:tcPr>
          <w:p w:rsidR="00BF5BA8" w:rsidRPr="00BF5BA8" w:rsidRDefault="00BF5BA8" w:rsidP="00BF5BA8">
            <w:pPr>
              <w:jc w:val="center"/>
              <w:rPr>
                <w:i/>
                <w:color w:val="000000"/>
                <w:sz w:val="18"/>
                <w:szCs w:val="18"/>
                <w:lang w:val="ru-RU"/>
              </w:rPr>
            </w:pPr>
          </w:p>
        </w:tc>
        <w:tc>
          <w:tcPr>
            <w:tcW w:w="2439" w:type="dxa"/>
          </w:tcPr>
          <w:p w:rsidR="00BF5BA8" w:rsidRPr="00BF5BA8" w:rsidRDefault="00BF5BA8" w:rsidP="00BF5BA8">
            <w:pPr>
              <w:jc w:val="center"/>
              <w:rPr>
                <w:i/>
                <w:color w:val="000000"/>
                <w:sz w:val="18"/>
                <w:szCs w:val="18"/>
                <w:lang w:val="ru-RU"/>
              </w:rPr>
            </w:pPr>
          </w:p>
        </w:tc>
      </w:tr>
      <w:tr w:rsidR="00BF5BA8" w:rsidRPr="00BF5BA8" w:rsidTr="00515CD5">
        <w:tc>
          <w:tcPr>
            <w:tcW w:w="7479" w:type="dxa"/>
          </w:tcPr>
          <w:p w:rsidR="00BF5BA8" w:rsidRPr="00BF5BA8" w:rsidRDefault="00BF5BA8" w:rsidP="00BF5BA8">
            <w:pPr>
              <w:rPr>
                <w:color w:val="000000"/>
                <w:sz w:val="18"/>
                <w:szCs w:val="18"/>
                <w:lang w:val="ru-RU"/>
              </w:rPr>
            </w:pPr>
            <w:r w:rsidRPr="00BF5BA8">
              <w:rPr>
                <w:color w:val="000000"/>
                <w:sz w:val="18"/>
                <w:szCs w:val="18"/>
                <w:lang w:val="ru-RU"/>
              </w:rPr>
              <w:t>Остаток топлива, при возращении транспортного средства с маршрута</w:t>
            </w:r>
          </w:p>
        </w:tc>
        <w:tc>
          <w:tcPr>
            <w:tcW w:w="2378" w:type="dxa"/>
          </w:tcPr>
          <w:p w:rsidR="00BF5BA8" w:rsidRPr="00BF5BA8" w:rsidRDefault="00BF5BA8" w:rsidP="00BF5BA8">
            <w:pPr>
              <w:jc w:val="center"/>
              <w:rPr>
                <w:i/>
                <w:color w:val="000000"/>
                <w:sz w:val="18"/>
                <w:szCs w:val="18"/>
                <w:lang w:val="ru-RU"/>
              </w:rPr>
            </w:pPr>
          </w:p>
        </w:tc>
        <w:tc>
          <w:tcPr>
            <w:tcW w:w="2490" w:type="dxa"/>
          </w:tcPr>
          <w:p w:rsidR="00BF5BA8" w:rsidRPr="00BF5BA8" w:rsidRDefault="00BF5BA8" w:rsidP="00BF5BA8">
            <w:pPr>
              <w:jc w:val="center"/>
              <w:rPr>
                <w:i/>
                <w:color w:val="000000"/>
                <w:sz w:val="18"/>
                <w:szCs w:val="18"/>
                <w:lang w:val="ru-RU"/>
              </w:rPr>
            </w:pPr>
          </w:p>
        </w:tc>
        <w:tc>
          <w:tcPr>
            <w:tcW w:w="2439" w:type="dxa"/>
          </w:tcPr>
          <w:p w:rsidR="00BF5BA8" w:rsidRPr="00BF5BA8" w:rsidRDefault="00BF5BA8" w:rsidP="00BF5BA8">
            <w:pPr>
              <w:jc w:val="center"/>
              <w:rPr>
                <w:i/>
                <w:color w:val="000000"/>
                <w:sz w:val="18"/>
                <w:szCs w:val="18"/>
                <w:lang w:val="ru-RU"/>
              </w:rPr>
            </w:pPr>
          </w:p>
        </w:tc>
      </w:tr>
    </w:tbl>
    <w:p w:rsidR="00BF5BA8" w:rsidRPr="00BF5BA8" w:rsidRDefault="00BF5BA8" w:rsidP="00BF5BA8">
      <w:pPr>
        <w:spacing w:after="0" w:line="240" w:lineRule="auto"/>
        <w:rPr>
          <w:rFonts w:ascii="Times New Roman" w:eastAsia="Times New Roman" w:hAnsi="Times New Roman" w:cs="Times New Roman"/>
          <w:color w:val="000000"/>
          <w:sz w:val="18"/>
          <w:szCs w:val="18"/>
          <w:lang w:bidi="en-US"/>
        </w:rPr>
      </w:pPr>
    </w:p>
    <w:tbl>
      <w:tblPr>
        <w:tblW w:w="145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6"/>
        <w:gridCol w:w="87"/>
        <w:gridCol w:w="322"/>
        <w:gridCol w:w="104"/>
        <w:gridCol w:w="3254"/>
        <w:gridCol w:w="289"/>
        <w:gridCol w:w="250"/>
        <w:gridCol w:w="317"/>
        <w:gridCol w:w="2876"/>
        <w:gridCol w:w="492"/>
        <w:gridCol w:w="1271"/>
        <w:gridCol w:w="2452"/>
      </w:tblGrid>
      <w:tr w:rsidR="00BF5BA8" w:rsidRPr="00BF5BA8" w:rsidTr="00515CD5">
        <w:tc>
          <w:tcPr>
            <w:tcW w:w="12118" w:type="dxa"/>
            <w:gridSpan w:val="11"/>
          </w:tcPr>
          <w:p w:rsidR="00BF5BA8" w:rsidRPr="00BF5BA8" w:rsidRDefault="00BF5BA8" w:rsidP="00BF5BA8">
            <w:pPr>
              <w:spacing w:after="0" w:line="240" w:lineRule="auto"/>
              <w:jc w:val="center"/>
              <w:rPr>
                <w:rFonts w:ascii="Times New Roman" w:eastAsia="Times New Roman" w:hAnsi="Times New Roman" w:cs="Times New Roman"/>
                <w:color w:val="000000"/>
                <w:sz w:val="24"/>
                <w:szCs w:val="24"/>
                <w:lang w:bidi="en-US"/>
              </w:rPr>
            </w:pPr>
            <w:r w:rsidRPr="00BF5BA8">
              <w:rPr>
                <w:rFonts w:ascii="Times New Roman" w:eastAsia="Times New Roman" w:hAnsi="Times New Roman" w:cs="Times New Roman"/>
                <w:color w:val="000000"/>
                <w:sz w:val="24"/>
                <w:szCs w:val="24"/>
                <w:lang w:bidi="en-US"/>
              </w:rPr>
              <w:t>Таксировка</w:t>
            </w: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r w:rsidRPr="00BF5BA8">
              <w:rPr>
                <w:rFonts w:ascii="Times New Roman" w:eastAsia="Times New Roman" w:hAnsi="Times New Roman" w:cs="Times New Roman"/>
                <w:color w:val="000000"/>
                <w:sz w:val="24"/>
                <w:szCs w:val="24"/>
                <w:lang w:bidi="en-US"/>
              </w:rPr>
              <w:t xml:space="preserve">    Подпись</w:t>
            </w: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c>
          <w:tcPr>
            <w:tcW w:w="12118" w:type="dxa"/>
            <w:gridSpan w:val="11"/>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c>
          <w:tcPr>
            <w:tcW w:w="2452" w:type="dxa"/>
          </w:tcPr>
          <w:p w:rsidR="00BF5BA8" w:rsidRPr="00BF5BA8" w:rsidRDefault="00BF5BA8" w:rsidP="00BF5BA8">
            <w:pPr>
              <w:spacing w:after="0" w:line="240" w:lineRule="auto"/>
              <w:rPr>
                <w:rFonts w:ascii="Times New Roman" w:eastAsia="Times New Roman" w:hAnsi="Times New Roman" w:cs="Times New Roman"/>
                <w:color w:val="000000"/>
                <w:sz w:val="24"/>
                <w:szCs w:val="24"/>
                <w:lang w:bidi="en-US"/>
              </w:rPr>
            </w:pP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Pr>
        <w:tc>
          <w:tcPr>
            <w:tcW w:w="2856" w:type="dxa"/>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i/>
                <w:color w:val="000000"/>
                <w:sz w:val="20"/>
                <w:szCs w:val="20"/>
                <w:lang w:eastAsia="ru-RU"/>
              </w:rPr>
              <w:t>водитель</w:t>
            </w:r>
          </w:p>
        </w:tc>
        <w:tc>
          <w:tcPr>
            <w:tcW w:w="409"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358"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539"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193"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Pr>
        <w:tc>
          <w:tcPr>
            <w:tcW w:w="2856" w:type="dxa"/>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наименование должности лица, совершившего операцию  по заправке транспортного средства</w:t>
            </w:r>
          </w:p>
        </w:tc>
        <w:tc>
          <w:tcPr>
            <w:tcW w:w="409" w:type="dxa"/>
            <w:gridSpan w:val="2"/>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p>
        </w:tc>
        <w:tc>
          <w:tcPr>
            <w:tcW w:w="3358" w:type="dxa"/>
            <w:gridSpan w:val="2"/>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фамилия и инициалы лица, совершившего операцию  по заправке транспортного средства</w:t>
            </w:r>
          </w:p>
        </w:tc>
        <w:tc>
          <w:tcPr>
            <w:tcW w:w="539" w:type="dxa"/>
            <w:gridSpan w:val="2"/>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p>
        </w:tc>
        <w:tc>
          <w:tcPr>
            <w:tcW w:w="3193" w:type="dxa"/>
            <w:gridSpan w:val="2"/>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роспись лица, совершившего операцию  по заправке транспортного средства</w:t>
            </w: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Pr>
        <w:tc>
          <w:tcPr>
            <w:tcW w:w="2856" w:type="dxa"/>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i/>
                <w:color w:val="000000"/>
                <w:sz w:val="20"/>
                <w:szCs w:val="20"/>
                <w:lang w:eastAsia="ru-RU"/>
              </w:rPr>
              <w:t>механик/ответственный</w:t>
            </w:r>
          </w:p>
        </w:tc>
        <w:tc>
          <w:tcPr>
            <w:tcW w:w="409"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358"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539"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193"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15" w:type="dxa"/>
          <w:trHeight w:val="836"/>
        </w:trPr>
        <w:tc>
          <w:tcPr>
            <w:tcW w:w="2856" w:type="dxa"/>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color w:val="000000"/>
                <w:sz w:val="14"/>
                <w:szCs w:val="16"/>
                <w:lang w:eastAsia="ru-RU"/>
              </w:rPr>
              <w:t>наименование должности лица, ответственного за оформление свершившегося события</w:t>
            </w:r>
          </w:p>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i/>
                <w:color w:val="000000"/>
                <w:sz w:val="20"/>
                <w:szCs w:val="20"/>
                <w:lang w:eastAsia="ru-RU"/>
              </w:rPr>
              <w:t>диспетчер</w:t>
            </w:r>
          </w:p>
        </w:tc>
        <w:tc>
          <w:tcPr>
            <w:tcW w:w="409"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358"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color w:val="000000"/>
                <w:sz w:val="14"/>
                <w:szCs w:val="16"/>
                <w:lang w:eastAsia="ru-RU"/>
              </w:rPr>
              <w:t>фамилия и инициалы лица, ответственного за оформление свершившегося события</w:t>
            </w:r>
          </w:p>
        </w:tc>
        <w:tc>
          <w:tcPr>
            <w:tcW w:w="539"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193"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color w:val="000000"/>
                <w:sz w:val="14"/>
                <w:szCs w:val="16"/>
                <w:lang w:eastAsia="ru-RU"/>
              </w:rPr>
              <w:t>роспись лица, ответственного за оформление свершившегося события</w:t>
            </w: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23" w:type="dxa"/>
        </w:trPr>
        <w:tc>
          <w:tcPr>
            <w:tcW w:w="2943" w:type="dxa"/>
            <w:gridSpan w:val="2"/>
            <w:tcBorders>
              <w:top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 xml:space="preserve">наименование должности </w:t>
            </w:r>
          </w:p>
          <w:p w:rsidR="00BF5BA8" w:rsidRPr="00BF5BA8" w:rsidRDefault="00BF5BA8" w:rsidP="00BF5BA8">
            <w:pPr>
              <w:spacing w:after="0" w:line="240" w:lineRule="auto"/>
              <w:rPr>
                <w:rFonts w:ascii="Calibri" w:eastAsia="Times New Roman" w:hAnsi="Calibri" w:cs="Times New Roman"/>
                <w:sz w:val="24"/>
                <w:szCs w:val="24"/>
                <w:lang w:eastAsia="ru-RU"/>
              </w:rPr>
            </w:pPr>
          </w:p>
        </w:tc>
        <w:tc>
          <w:tcPr>
            <w:tcW w:w="426" w:type="dxa"/>
            <w:gridSpan w:val="2"/>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p>
        </w:tc>
        <w:tc>
          <w:tcPr>
            <w:tcW w:w="3543" w:type="dxa"/>
            <w:gridSpan w:val="2"/>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фамилия и инициалы</w:t>
            </w:r>
          </w:p>
        </w:tc>
        <w:tc>
          <w:tcPr>
            <w:tcW w:w="567" w:type="dxa"/>
            <w:gridSpan w:val="2"/>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p>
        </w:tc>
        <w:tc>
          <w:tcPr>
            <w:tcW w:w="3368" w:type="dxa"/>
            <w:gridSpan w:val="2"/>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роспись</w:t>
            </w: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18" w:type="dxa"/>
        </w:trPr>
        <w:tc>
          <w:tcPr>
            <w:tcW w:w="2943"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r w:rsidRPr="00BF5BA8">
              <w:rPr>
                <w:rFonts w:ascii="Times New Roman" w:eastAsia="Times New Roman" w:hAnsi="Times New Roman" w:cs="Times New Roman"/>
                <w:i/>
                <w:color w:val="000000"/>
                <w:sz w:val="20"/>
                <w:szCs w:val="20"/>
                <w:lang w:eastAsia="ru-RU"/>
              </w:rPr>
              <w:t>директор</w:t>
            </w:r>
          </w:p>
        </w:tc>
        <w:tc>
          <w:tcPr>
            <w:tcW w:w="426"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543"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567" w:type="dxa"/>
            <w:gridSpan w:val="2"/>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c>
          <w:tcPr>
            <w:tcW w:w="3368" w:type="dxa"/>
            <w:gridSpan w:val="2"/>
            <w:tcBorders>
              <w:bottom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i/>
                <w:color w:val="000000"/>
                <w:sz w:val="20"/>
                <w:szCs w:val="20"/>
                <w:lang w:eastAsia="ru-RU"/>
              </w:rPr>
            </w:pPr>
          </w:p>
        </w:tc>
      </w:tr>
      <w:tr w:rsidR="00BF5BA8" w:rsidRPr="00BF5BA8" w:rsidTr="00515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18" w:type="dxa"/>
        </w:trPr>
        <w:tc>
          <w:tcPr>
            <w:tcW w:w="2943" w:type="dxa"/>
            <w:gridSpan w:val="2"/>
            <w:tcBorders>
              <w:top w:val="single" w:sz="4" w:space="0" w:color="auto"/>
            </w:tcBorders>
            <w:shd w:val="clear" w:color="auto" w:fill="auto"/>
          </w:tcPr>
          <w:p w:rsidR="00BF5BA8" w:rsidRPr="00BF5BA8" w:rsidRDefault="00BF5BA8" w:rsidP="00BF5BA8">
            <w:pPr>
              <w:spacing w:after="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наименование должности руководителя субъекта учета или уполномоченного им на то лица</w:t>
            </w:r>
          </w:p>
        </w:tc>
        <w:tc>
          <w:tcPr>
            <w:tcW w:w="426" w:type="dxa"/>
            <w:gridSpan w:val="2"/>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p>
        </w:tc>
        <w:tc>
          <w:tcPr>
            <w:tcW w:w="3543" w:type="dxa"/>
            <w:gridSpan w:val="2"/>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фамилия и инициалы руководителя субъекта учета или уполномоченного им на то лица</w:t>
            </w:r>
          </w:p>
        </w:tc>
        <w:tc>
          <w:tcPr>
            <w:tcW w:w="567" w:type="dxa"/>
            <w:gridSpan w:val="2"/>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p>
        </w:tc>
        <w:tc>
          <w:tcPr>
            <w:tcW w:w="3368" w:type="dxa"/>
            <w:gridSpan w:val="2"/>
            <w:tcBorders>
              <w:top w:val="single" w:sz="4" w:space="0" w:color="auto"/>
            </w:tcBorders>
            <w:shd w:val="clear" w:color="auto" w:fill="auto"/>
          </w:tcPr>
          <w:p w:rsidR="00BF5BA8" w:rsidRPr="00BF5BA8" w:rsidRDefault="00BF5BA8" w:rsidP="00BF5BA8">
            <w:pPr>
              <w:spacing w:after="300" w:line="240" w:lineRule="auto"/>
              <w:jc w:val="center"/>
              <w:rPr>
                <w:rFonts w:ascii="Times New Roman" w:eastAsia="Times New Roman" w:hAnsi="Times New Roman" w:cs="Times New Roman"/>
                <w:color w:val="000000"/>
                <w:sz w:val="14"/>
                <w:szCs w:val="16"/>
                <w:lang w:eastAsia="ru-RU"/>
              </w:rPr>
            </w:pPr>
            <w:r w:rsidRPr="00BF5BA8">
              <w:rPr>
                <w:rFonts w:ascii="Times New Roman" w:eastAsia="Times New Roman" w:hAnsi="Times New Roman" w:cs="Times New Roman"/>
                <w:color w:val="000000"/>
                <w:sz w:val="14"/>
                <w:szCs w:val="16"/>
                <w:lang w:eastAsia="ru-RU"/>
              </w:rPr>
              <w:t>роспись лица, руководителя субъекта учета или уполномоченного им на то лица</w:t>
            </w:r>
          </w:p>
        </w:tc>
      </w:tr>
    </w:tbl>
    <w:p w:rsidR="00BF5BA8" w:rsidRDefault="00BF5BA8" w:rsidP="00BF5BA8">
      <w:pPr>
        <w:spacing w:after="0" w:line="240" w:lineRule="auto"/>
        <w:rPr>
          <w:rFonts w:ascii="Times New Roman" w:eastAsia="Times New Roman" w:hAnsi="Times New Roman" w:cs="Times New Roman"/>
          <w:color w:val="000000"/>
          <w:sz w:val="18"/>
          <w:szCs w:val="18"/>
          <w:lang w:bidi="en-US"/>
        </w:rPr>
        <w:sectPr w:rsidR="00BF5BA8" w:rsidSect="00BF5BA8">
          <w:pgSz w:w="16838" w:h="11906" w:orient="landscape"/>
          <w:pgMar w:top="1701" w:right="1134" w:bottom="851" w:left="1134" w:header="709" w:footer="709" w:gutter="0"/>
          <w:cols w:space="708"/>
          <w:docGrid w:linePitch="360"/>
        </w:sectPr>
      </w:pPr>
    </w:p>
    <w:p w:rsidR="005C4017" w:rsidRPr="005C4017" w:rsidRDefault="005C4017" w:rsidP="005C4017">
      <w:pPr>
        <w:jc w:val="center"/>
        <w:rPr>
          <w:rFonts w:ascii="Times New Roman" w:eastAsia="Calibri" w:hAnsi="Times New Roman" w:cs="Times New Roman"/>
          <w:sz w:val="24"/>
          <w:szCs w:val="24"/>
        </w:rPr>
      </w:pPr>
      <w:r w:rsidRPr="005C4017">
        <w:rPr>
          <w:rFonts w:ascii="Times New Roman" w:eastAsia="Calibri" w:hAnsi="Times New Roman" w:cs="Times New Roman"/>
          <w:sz w:val="24"/>
          <w:szCs w:val="24"/>
        </w:rPr>
        <w:t>10. Акт контрольного  замера  расхода топлива</w:t>
      </w:r>
    </w:p>
    <w:p w:rsidR="005C4017" w:rsidRPr="005C4017" w:rsidRDefault="005C4017" w:rsidP="005C4017">
      <w:pPr>
        <w:jc w:val="center"/>
        <w:rPr>
          <w:rFonts w:ascii="Times New Roman" w:eastAsia="Calibri" w:hAnsi="Times New Roman" w:cs="Times New Roman"/>
          <w:sz w:val="24"/>
          <w:szCs w:val="24"/>
        </w:rPr>
      </w:pPr>
      <w:r w:rsidRPr="005C4017">
        <w:rPr>
          <w:rFonts w:ascii="Times New Roman" w:eastAsia="Calibri" w:hAnsi="Times New Roman" w:cs="Times New Roman"/>
          <w:b/>
          <w:sz w:val="24"/>
          <w:szCs w:val="24"/>
        </w:rPr>
        <w:t>Акт контрольного замера расхода топлива № ___</w:t>
      </w:r>
    </w:p>
    <w:p w:rsidR="005C4017" w:rsidRPr="005C4017" w:rsidRDefault="005C4017" w:rsidP="005C4017">
      <w:pPr>
        <w:jc w:val="both"/>
        <w:rPr>
          <w:rFonts w:ascii="Times New Roman" w:eastAsia="Calibri" w:hAnsi="Times New Roman" w:cs="Times New Roman"/>
          <w:sz w:val="24"/>
          <w:szCs w:val="24"/>
        </w:rPr>
      </w:pPr>
      <w:bookmarkStart w:id="18" w:name="_Hlk107413857"/>
      <w:r w:rsidRPr="005C4017">
        <w:rPr>
          <w:rFonts w:ascii="Times New Roman" w:eastAsia="Calibri" w:hAnsi="Times New Roman" w:cs="Times New Roman"/>
          <w:sz w:val="24"/>
          <w:szCs w:val="24"/>
        </w:rPr>
        <w:t>с.                                                                                            «_____» ______________ 20 ___ г.</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Назначенная приказом директора ___________________     ______________ № _____ от «___» ____________ 20____ г. комиссия в следующем составе:</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Председатель комиссии – Директор –</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члены комиссии:</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Механик – __________________</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Водитель – __________________</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Водитель – __________________</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Бухгалтер –  __________________         (по согласованию).</w:t>
      </w:r>
    </w:p>
    <w:bookmarkEnd w:id="18"/>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Члены комиссии составили настоящий акт о нижеследующем:</w:t>
      </w:r>
    </w:p>
    <w:p w:rsidR="005C4017" w:rsidRPr="005C4017" w:rsidRDefault="005C4017" w:rsidP="005C4017">
      <w:pPr>
        <w:numPr>
          <w:ilvl w:val="0"/>
          <w:numId w:val="34"/>
        </w:numPr>
        <w:contextualSpacing/>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 xml:space="preserve">__________________ </w:t>
      </w:r>
      <w:proofErr w:type="gramStart"/>
      <w:r w:rsidRPr="005C4017">
        <w:rPr>
          <w:rFonts w:ascii="Times New Roman" w:eastAsia="Calibri" w:hAnsi="Times New Roman" w:cs="Times New Roman"/>
          <w:sz w:val="24"/>
          <w:szCs w:val="24"/>
        </w:rPr>
        <w:t>г</w:t>
      </w:r>
      <w:proofErr w:type="gramEnd"/>
      <w:r w:rsidRPr="005C4017">
        <w:rPr>
          <w:rFonts w:ascii="Times New Roman" w:eastAsia="Calibri" w:hAnsi="Times New Roman" w:cs="Times New Roman"/>
          <w:sz w:val="24"/>
          <w:szCs w:val="24"/>
        </w:rPr>
        <w:t>. был проведён контрольный замер расхода топлива на __________________ марки «__________» ____________ г. в., объём двигателя _________. Тип используемого топлива: _______________________.</w:t>
      </w:r>
    </w:p>
    <w:p w:rsidR="005C4017" w:rsidRPr="005C4017" w:rsidRDefault="005C4017" w:rsidP="005C4017">
      <w:pPr>
        <w:numPr>
          <w:ilvl w:val="0"/>
          <w:numId w:val="34"/>
        </w:numPr>
        <w:contextualSpacing/>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Испытания проводились в условиях ________________________________________.</w:t>
      </w:r>
    </w:p>
    <w:p w:rsidR="005C4017" w:rsidRPr="005C4017" w:rsidRDefault="005C4017" w:rsidP="005C4017">
      <w:pPr>
        <w:numPr>
          <w:ilvl w:val="0"/>
          <w:numId w:val="34"/>
        </w:numPr>
        <w:contextualSpacing/>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Время проведения испытания: ____ часов ____ минут – ____ часов ____ минут.</w:t>
      </w:r>
    </w:p>
    <w:p w:rsidR="005C4017" w:rsidRPr="005C4017" w:rsidRDefault="005C4017" w:rsidP="005C4017">
      <w:pPr>
        <w:numPr>
          <w:ilvl w:val="0"/>
          <w:numId w:val="34"/>
        </w:numPr>
        <w:contextualSpacing/>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 xml:space="preserve">На начало замера в баке было ___ литров топлива. </w:t>
      </w:r>
    </w:p>
    <w:p w:rsidR="005C4017" w:rsidRPr="005C4017" w:rsidRDefault="005C4017" w:rsidP="005C4017">
      <w:pPr>
        <w:numPr>
          <w:ilvl w:val="0"/>
          <w:numId w:val="34"/>
        </w:numPr>
        <w:contextualSpacing/>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Под конец контрольного замера в топливном баке осталось _____ литр топлива.</w:t>
      </w:r>
    </w:p>
    <w:p w:rsidR="005C4017" w:rsidRPr="005C4017" w:rsidRDefault="005C4017" w:rsidP="005C4017">
      <w:pPr>
        <w:numPr>
          <w:ilvl w:val="0"/>
          <w:numId w:val="34"/>
        </w:numPr>
        <w:contextualSpacing/>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 xml:space="preserve">Пробег за обозначенный в п. 3 промежуток времени составил: _____ </w:t>
      </w:r>
      <w:proofErr w:type="gramStart"/>
      <w:r w:rsidRPr="005C4017">
        <w:rPr>
          <w:rFonts w:ascii="Times New Roman" w:eastAsia="Calibri" w:hAnsi="Times New Roman" w:cs="Times New Roman"/>
          <w:sz w:val="24"/>
          <w:szCs w:val="24"/>
        </w:rPr>
        <w:t>км</w:t>
      </w:r>
      <w:proofErr w:type="gramEnd"/>
      <w:r w:rsidRPr="005C4017">
        <w:rPr>
          <w:rFonts w:ascii="Times New Roman" w:eastAsia="Calibri" w:hAnsi="Times New Roman" w:cs="Times New Roman"/>
          <w:sz w:val="24"/>
          <w:szCs w:val="24"/>
        </w:rPr>
        <w:t>.</w:t>
      </w:r>
    </w:p>
    <w:p w:rsidR="005C4017" w:rsidRPr="005C4017" w:rsidRDefault="005C4017" w:rsidP="005C4017">
      <w:pPr>
        <w:jc w:val="both"/>
        <w:rPr>
          <w:rFonts w:ascii="Times New Roman" w:eastAsia="Calibri" w:hAnsi="Times New Roman" w:cs="Times New Roman"/>
          <w:sz w:val="24"/>
          <w:szCs w:val="24"/>
        </w:rPr>
      </w:pPr>
      <w:r w:rsidRPr="005C4017">
        <w:rPr>
          <w:rFonts w:ascii="Times New Roman" w:eastAsia="Calibri" w:hAnsi="Times New Roman" w:cs="Times New Roman"/>
          <w:sz w:val="24"/>
          <w:szCs w:val="24"/>
        </w:rPr>
        <w:t xml:space="preserve">Заключение: расход топлива установлен в размере ____ литров </w:t>
      </w:r>
      <w:proofErr w:type="gramStart"/>
      <w:r w:rsidRPr="005C4017">
        <w:rPr>
          <w:rFonts w:ascii="Times New Roman" w:eastAsia="Calibri" w:hAnsi="Times New Roman" w:cs="Times New Roman"/>
          <w:sz w:val="24"/>
          <w:szCs w:val="24"/>
        </w:rPr>
        <w:t>на</w:t>
      </w:r>
      <w:proofErr w:type="gramEnd"/>
      <w:r w:rsidRPr="005C4017">
        <w:rPr>
          <w:rFonts w:ascii="Times New Roman" w:eastAsia="Calibri" w:hAnsi="Times New Roman" w:cs="Times New Roman"/>
          <w:sz w:val="24"/>
          <w:szCs w:val="24"/>
        </w:rPr>
        <w:t xml:space="preserve"> ____ километров в режиме _____________________________. </w:t>
      </w:r>
    </w:p>
    <w:p w:rsidR="005C4017" w:rsidRPr="005C4017" w:rsidRDefault="005C4017" w:rsidP="005C4017">
      <w:pPr>
        <w:spacing w:after="0" w:line="240" w:lineRule="auto"/>
        <w:jc w:val="right"/>
        <w:rPr>
          <w:rFonts w:ascii="Times New Roman" w:eastAsia="Calibri" w:hAnsi="Times New Roman" w:cs="Times New Roman"/>
          <w:i/>
          <w:iCs/>
          <w:sz w:val="24"/>
          <w:szCs w:val="24"/>
        </w:rPr>
      </w:pPr>
      <w:r w:rsidRPr="005C4017">
        <w:rPr>
          <w:rFonts w:ascii="Times New Roman" w:eastAsia="Calibri" w:hAnsi="Times New Roman" w:cs="Times New Roman"/>
          <w:sz w:val="24"/>
          <w:szCs w:val="24"/>
        </w:rPr>
        <w:t>Директор школы: ________________ /__________/</w:t>
      </w:r>
    </w:p>
    <w:p w:rsidR="005C4017" w:rsidRPr="005C4017" w:rsidRDefault="005C4017" w:rsidP="005C4017">
      <w:pPr>
        <w:spacing w:after="0" w:line="240" w:lineRule="auto"/>
        <w:jc w:val="center"/>
        <w:rPr>
          <w:rFonts w:ascii="Times New Roman" w:eastAsia="Calibri" w:hAnsi="Times New Roman" w:cs="Times New Roman"/>
          <w:sz w:val="24"/>
          <w:szCs w:val="24"/>
          <w:vertAlign w:val="subscript"/>
        </w:rPr>
      </w:pPr>
      <w:r w:rsidRPr="005C4017">
        <w:rPr>
          <w:rFonts w:ascii="Times New Roman" w:eastAsia="Calibri" w:hAnsi="Times New Roman" w:cs="Times New Roman"/>
          <w:sz w:val="24"/>
          <w:szCs w:val="24"/>
          <w:vertAlign w:val="subscript"/>
        </w:rPr>
        <w:t xml:space="preserve">                                                                                                 должность                                    подпись                                    ФИО</w:t>
      </w:r>
    </w:p>
    <w:p w:rsidR="005C4017" w:rsidRPr="005C4017" w:rsidRDefault="005C4017" w:rsidP="005C4017">
      <w:pPr>
        <w:spacing w:after="0" w:line="240" w:lineRule="auto"/>
        <w:jc w:val="right"/>
        <w:rPr>
          <w:rFonts w:ascii="Times New Roman" w:eastAsia="Calibri" w:hAnsi="Times New Roman" w:cs="Times New Roman"/>
          <w:sz w:val="24"/>
          <w:szCs w:val="24"/>
        </w:rPr>
      </w:pPr>
    </w:p>
    <w:p w:rsidR="005C4017" w:rsidRPr="005C4017" w:rsidRDefault="005C4017" w:rsidP="005C4017">
      <w:pPr>
        <w:spacing w:after="0" w:line="240" w:lineRule="auto"/>
        <w:jc w:val="right"/>
        <w:rPr>
          <w:rFonts w:ascii="Times New Roman" w:eastAsia="Calibri" w:hAnsi="Times New Roman" w:cs="Times New Roman"/>
          <w:i/>
          <w:iCs/>
          <w:sz w:val="24"/>
          <w:szCs w:val="24"/>
        </w:rPr>
      </w:pPr>
      <w:r w:rsidRPr="005C4017">
        <w:rPr>
          <w:rFonts w:ascii="Times New Roman" w:eastAsia="Calibri" w:hAnsi="Times New Roman" w:cs="Times New Roman"/>
          <w:sz w:val="24"/>
          <w:szCs w:val="24"/>
        </w:rPr>
        <w:t>Механик: ________________ /___________/</w:t>
      </w:r>
    </w:p>
    <w:p w:rsidR="005C4017" w:rsidRPr="005C4017" w:rsidRDefault="005C4017" w:rsidP="005C4017">
      <w:pPr>
        <w:spacing w:after="0" w:line="240" w:lineRule="auto"/>
        <w:jc w:val="center"/>
        <w:rPr>
          <w:rFonts w:ascii="Times New Roman" w:eastAsia="Calibri" w:hAnsi="Times New Roman" w:cs="Times New Roman"/>
          <w:sz w:val="24"/>
          <w:szCs w:val="24"/>
          <w:vertAlign w:val="subscript"/>
        </w:rPr>
      </w:pPr>
      <w:r w:rsidRPr="005C4017">
        <w:rPr>
          <w:rFonts w:ascii="Times New Roman" w:eastAsia="Calibri" w:hAnsi="Times New Roman" w:cs="Times New Roman"/>
          <w:sz w:val="24"/>
          <w:szCs w:val="24"/>
          <w:vertAlign w:val="subscript"/>
        </w:rPr>
        <w:t xml:space="preserve">                                                                                                                       должность                         подпись                                    ФИО</w:t>
      </w:r>
    </w:p>
    <w:p w:rsidR="005C4017" w:rsidRPr="005C4017" w:rsidRDefault="005C4017" w:rsidP="005C4017">
      <w:pPr>
        <w:spacing w:after="0" w:line="240" w:lineRule="auto"/>
        <w:jc w:val="right"/>
        <w:rPr>
          <w:rFonts w:ascii="Times New Roman" w:eastAsia="Calibri" w:hAnsi="Times New Roman" w:cs="Times New Roman"/>
          <w:sz w:val="24"/>
          <w:szCs w:val="24"/>
        </w:rPr>
      </w:pPr>
    </w:p>
    <w:p w:rsidR="005C4017" w:rsidRPr="005C4017" w:rsidRDefault="005C4017" w:rsidP="005C4017">
      <w:pPr>
        <w:spacing w:after="0" w:line="240" w:lineRule="auto"/>
        <w:jc w:val="right"/>
        <w:rPr>
          <w:rFonts w:ascii="Times New Roman" w:eastAsia="Calibri" w:hAnsi="Times New Roman" w:cs="Times New Roman"/>
          <w:i/>
          <w:iCs/>
          <w:sz w:val="24"/>
          <w:szCs w:val="24"/>
        </w:rPr>
      </w:pPr>
      <w:r w:rsidRPr="005C4017">
        <w:rPr>
          <w:rFonts w:ascii="Times New Roman" w:eastAsia="Calibri" w:hAnsi="Times New Roman" w:cs="Times New Roman"/>
          <w:sz w:val="24"/>
          <w:szCs w:val="24"/>
        </w:rPr>
        <w:t>Водитель: ________________ /____________/</w:t>
      </w:r>
    </w:p>
    <w:p w:rsidR="005C4017" w:rsidRPr="005C4017" w:rsidRDefault="005C4017" w:rsidP="005C4017">
      <w:pPr>
        <w:spacing w:after="0" w:line="240" w:lineRule="auto"/>
        <w:jc w:val="center"/>
        <w:rPr>
          <w:rFonts w:ascii="Times New Roman" w:eastAsia="Calibri" w:hAnsi="Times New Roman" w:cs="Times New Roman"/>
          <w:sz w:val="24"/>
          <w:szCs w:val="24"/>
          <w:vertAlign w:val="subscript"/>
        </w:rPr>
      </w:pPr>
      <w:r w:rsidRPr="005C4017">
        <w:rPr>
          <w:rFonts w:ascii="Times New Roman" w:eastAsia="Calibri" w:hAnsi="Times New Roman" w:cs="Times New Roman"/>
          <w:sz w:val="24"/>
          <w:szCs w:val="24"/>
          <w:vertAlign w:val="subscript"/>
        </w:rPr>
        <w:t xml:space="preserve">                                                                                                              должность                             подпись                          ФИО</w:t>
      </w:r>
    </w:p>
    <w:p w:rsidR="005C4017" w:rsidRPr="005C4017" w:rsidRDefault="005C4017" w:rsidP="005C4017">
      <w:pPr>
        <w:spacing w:after="0" w:line="240" w:lineRule="auto"/>
        <w:jc w:val="right"/>
        <w:rPr>
          <w:rFonts w:ascii="Times New Roman" w:eastAsia="Calibri" w:hAnsi="Times New Roman" w:cs="Times New Roman"/>
          <w:sz w:val="24"/>
          <w:szCs w:val="24"/>
        </w:rPr>
      </w:pPr>
    </w:p>
    <w:p w:rsidR="005C4017" w:rsidRPr="005C4017" w:rsidRDefault="005C4017" w:rsidP="005C4017">
      <w:pPr>
        <w:spacing w:after="0" w:line="240" w:lineRule="auto"/>
        <w:jc w:val="right"/>
        <w:rPr>
          <w:rFonts w:ascii="Times New Roman" w:eastAsia="Calibri" w:hAnsi="Times New Roman" w:cs="Times New Roman"/>
          <w:i/>
          <w:iCs/>
          <w:sz w:val="24"/>
          <w:szCs w:val="24"/>
        </w:rPr>
      </w:pPr>
      <w:r w:rsidRPr="005C4017">
        <w:rPr>
          <w:rFonts w:ascii="Times New Roman" w:eastAsia="Calibri" w:hAnsi="Times New Roman" w:cs="Times New Roman"/>
          <w:sz w:val="24"/>
          <w:szCs w:val="24"/>
        </w:rPr>
        <w:t>Водитель: _____________ /_______________/</w:t>
      </w:r>
    </w:p>
    <w:p w:rsidR="005C4017" w:rsidRPr="005C4017" w:rsidRDefault="005C4017" w:rsidP="005C4017">
      <w:pPr>
        <w:spacing w:after="0" w:line="240" w:lineRule="auto"/>
        <w:jc w:val="center"/>
        <w:rPr>
          <w:rFonts w:ascii="Times New Roman" w:eastAsia="Calibri" w:hAnsi="Times New Roman" w:cs="Times New Roman"/>
          <w:sz w:val="24"/>
          <w:szCs w:val="24"/>
          <w:vertAlign w:val="subscript"/>
        </w:rPr>
      </w:pPr>
      <w:r w:rsidRPr="005C4017">
        <w:rPr>
          <w:rFonts w:ascii="Times New Roman" w:eastAsia="Calibri" w:hAnsi="Times New Roman" w:cs="Times New Roman"/>
          <w:sz w:val="24"/>
          <w:szCs w:val="24"/>
          <w:vertAlign w:val="subscript"/>
        </w:rPr>
        <w:t xml:space="preserve">                                                                                                       должность                    подпись                              ФИО</w:t>
      </w:r>
    </w:p>
    <w:p w:rsidR="005C4017" w:rsidRPr="005C4017" w:rsidRDefault="005C4017" w:rsidP="005C4017">
      <w:pPr>
        <w:spacing w:after="0" w:line="240" w:lineRule="auto"/>
        <w:jc w:val="right"/>
        <w:rPr>
          <w:rFonts w:ascii="Times New Roman" w:eastAsia="Calibri" w:hAnsi="Times New Roman" w:cs="Times New Roman"/>
          <w:sz w:val="24"/>
          <w:szCs w:val="24"/>
        </w:rPr>
      </w:pPr>
    </w:p>
    <w:p w:rsidR="005C4017" w:rsidRPr="005C4017" w:rsidRDefault="005C4017" w:rsidP="005C4017">
      <w:pPr>
        <w:spacing w:after="0" w:line="240" w:lineRule="auto"/>
        <w:jc w:val="right"/>
        <w:rPr>
          <w:rFonts w:ascii="Times New Roman" w:eastAsia="Calibri" w:hAnsi="Times New Roman" w:cs="Times New Roman"/>
          <w:i/>
          <w:iCs/>
          <w:sz w:val="24"/>
          <w:szCs w:val="24"/>
        </w:rPr>
      </w:pPr>
      <w:r w:rsidRPr="005C4017">
        <w:rPr>
          <w:rFonts w:ascii="Times New Roman" w:eastAsia="Calibri" w:hAnsi="Times New Roman" w:cs="Times New Roman"/>
          <w:sz w:val="24"/>
          <w:szCs w:val="24"/>
        </w:rPr>
        <w:t>Бухгалтер: _____________ /_______________/</w:t>
      </w:r>
    </w:p>
    <w:p w:rsidR="005C4017" w:rsidRPr="005C4017" w:rsidRDefault="005C4017" w:rsidP="005C4017">
      <w:pPr>
        <w:spacing w:after="0" w:line="240" w:lineRule="auto"/>
        <w:jc w:val="center"/>
        <w:rPr>
          <w:rFonts w:ascii="Times New Roman" w:eastAsia="Calibri" w:hAnsi="Times New Roman" w:cs="Times New Roman"/>
          <w:sz w:val="24"/>
          <w:szCs w:val="24"/>
          <w:vertAlign w:val="subscript"/>
        </w:rPr>
      </w:pPr>
      <w:r w:rsidRPr="005C4017">
        <w:rPr>
          <w:rFonts w:ascii="Times New Roman" w:eastAsia="Calibri" w:hAnsi="Times New Roman" w:cs="Times New Roman"/>
          <w:sz w:val="24"/>
          <w:szCs w:val="24"/>
          <w:vertAlign w:val="subscript"/>
        </w:rPr>
        <w:t xml:space="preserve">                                                                                                                        должность                         подпись                           ФИО</w:t>
      </w:r>
    </w:p>
    <w:p w:rsidR="00D3455B" w:rsidRDefault="00D3455B">
      <w:pPr>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835C9E" w:rsidRDefault="00835C9E" w:rsidP="00076F32">
      <w:pPr>
        <w:spacing w:after="0" w:line="240" w:lineRule="auto"/>
        <w:jc w:val="right"/>
        <w:rPr>
          <w:rFonts w:ascii="Times New Roman" w:hAnsi="Times New Roman" w:cs="Times New Roman"/>
          <w:bCs/>
          <w:color w:val="000000"/>
        </w:rPr>
      </w:pPr>
    </w:p>
    <w:p w:rsidR="00D3455B" w:rsidRDefault="00D3455B" w:rsidP="00076F32">
      <w:pPr>
        <w:spacing w:after="0" w:line="240" w:lineRule="auto"/>
        <w:jc w:val="right"/>
        <w:rPr>
          <w:rFonts w:ascii="Times New Roman" w:hAnsi="Times New Roman" w:cs="Times New Roman"/>
          <w:bCs/>
          <w:color w:val="000000"/>
        </w:rPr>
      </w:pPr>
      <w:bookmarkStart w:id="19" w:name="_GoBack"/>
      <w:bookmarkEnd w:id="19"/>
    </w:p>
    <w:p w:rsidR="00823797" w:rsidRPr="00076F32" w:rsidRDefault="00823797" w:rsidP="00076F32">
      <w:pPr>
        <w:spacing w:after="0" w:line="240" w:lineRule="auto"/>
        <w:jc w:val="right"/>
        <w:rPr>
          <w:rFonts w:ascii="Times New Roman" w:hAnsi="Times New Roman" w:cs="Times New Roman"/>
          <w:bCs/>
          <w:color w:val="000000"/>
        </w:rPr>
      </w:pPr>
      <w:r w:rsidRPr="00076F32">
        <w:rPr>
          <w:rFonts w:ascii="Times New Roman" w:hAnsi="Times New Roman" w:cs="Times New Roman"/>
          <w:bCs/>
          <w:color w:val="000000"/>
        </w:rPr>
        <w:t>Приложение № 1</w:t>
      </w:r>
      <w:r w:rsidR="00076F32" w:rsidRPr="00076F32">
        <w:rPr>
          <w:rFonts w:ascii="Times New Roman" w:hAnsi="Times New Roman" w:cs="Times New Roman"/>
          <w:bCs/>
          <w:color w:val="000000"/>
        </w:rPr>
        <w:t>4</w:t>
      </w:r>
      <w:r w:rsidRPr="00076F32">
        <w:rPr>
          <w:rFonts w:ascii="Times New Roman" w:hAnsi="Times New Roman" w:cs="Times New Roman"/>
          <w:bCs/>
          <w:color w:val="000000"/>
        </w:rPr>
        <w:t xml:space="preserve"> </w:t>
      </w:r>
    </w:p>
    <w:p w:rsidR="00823797" w:rsidRPr="00076F32" w:rsidRDefault="00823797" w:rsidP="00076F32">
      <w:pPr>
        <w:spacing w:after="0" w:line="240" w:lineRule="auto"/>
        <w:jc w:val="right"/>
        <w:rPr>
          <w:rFonts w:ascii="Times New Roman" w:hAnsi="Times New Roman" w:cs="Times New Roman"/>
          <w:bCs/>
          <w:color w:val="000000"/>
        </w:rPr>
      </w:pPr>
      <w:r w:rsidRPr="00076F32">
        <w:rPr>
          <w:rFonts w:ascii="Times New Roman" w:hAnsi="Times New Roman" w:cs="Times New Roman"/>
          <w:bCs/>
          <w:color w:val="000000"/>
        </w:rPr>
        <w:t>к Единой учетной политике</w:t>
      </w:r>
    </w:p>
    <w:p w:rsidR="00076F32" w:rsidRPr="00076F32" w:rsidRDefault="00076F32" w:rsidP="00823797">
      <w:pPr>
        <w:jc w:val="center"/>
        <w:rPr>
          <w:rFonts w:ascii="Times New Roman" w:hAnsi="Times New Roman" w:cs="Times New Roman"/>
          <w:bCs/>
          <w:color w:val="000000"/>
        </w:rPr>
      </w:pPr>
    </w:p>
    <w:p w:rsidR="00823797" w:rsidRPr="00076F32" w:rsidRDefault="00823797" w:rsidP="00076F32">
      <w:pPr>
        <w:spacing w:after="0" w:line="240" w:lineRule="auto"/>
        <w:jc w:val="center"/>
        <w:rPr>
          <w:rFonts w:ascii="Times New Roman" w:hAnsi="Times New Roman" w:cs="Times New Roman"/>
          <w:b/>
          <w:bCs/>
          <w:color w:val="000000"/>
        </w:rPr>
      </w:pPr>
      <w:r w:rsidRPr="00076F32">
        <w:rPr>
          <w:rFonts w:ascii="Times New Roman" w:hAnsi="Times New Roman" w:cs="Times New Roman"/>
          <w:b/>
          <w:bCs/>
          <w:color w:val="000000"/>
        </w:rPr>
        <w:t>ПОЛОЖЕНИЕ</w:t>
      </w:r>
    </w:p>
    <w:p w:rsidR="00823797" w:rsidRPr="00076F32" w:rsidRDefault="00823797" w:rsidP="00076F32">
      <w:pPr>
        <w:spacing w:after="0" w:line="240" w:lineRule="auto"/>
        <w:jc w:val="center"/>
        <w:rPr>
          <w:rFonts w:ascii="Times New Roman" w:hAnsi="Times New Roman" w:cs="Times New Roman"/>
          <w:b/>
          <w:bCs/>
          <w:color w:val="000000"/>
        </w:rPr>
      </w:pPr>
      <w:r w:rsidRPr="00076F32">
        <w:rPr>
          <w:rFonts w:ascii="Times New Roman" w:hAnsi="Times New Roman" w:cs="Times New Roman"/>
          <w:b/>
          <w:bCs/>
          <w:color w:val="000000"/>
        </w:rPr>
        <w:t>о комиссии по поступлению и выбытию активов</w:t>
      </w:r>
    </w:p>
    <w:p w:rsidR="00076F32" w:rsidRPr="00076F32" w:rsidRDefault="00076F32" w:rsidP="00076F32">
      <w:pPr>
        <w:spacing w:after="0" w:line="240" w:lineRule="auto"/>
        <w:jc w:val="center"/>
        <w:rPr>
          <w:rFonts w:ascii="Times New Roman" w:hAnsi="Times New Roman" w:cs="Times New Roman"/>
          <w:b/>
          <w:bCs/>
          <w:color w:val="000000"/>
        </w:rPr>
      </w:pPr>
    </w:p>
    <w:p w:rsidR="00823797" w:rsidRPr="00076F32" w:rsidRDefault="00823797" w:rsidP="00076F32">
      <w:pPr>
        <w:pStyle w:val="af3"/>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s="Times New Roman"/>
          <w:b/>
          <w:bCs/>
          <w:sz w:val="22"/>
          <w:szCs w:val="22"/>
        </w:rPr>
      </w:pPr>
      <w:r w:rsidRPr="00076F32">
        <w:rPr>
          <w:rFonts w:ascii="Times New Roman" w:hAnsi="Times New Roman" w:cs="Times New Roman"/>
          <w:b/>
          <w:bCs/>
          <w:sz w:val="22"/>
          <w:szCs w:val="22"/>
        </w:rPr>
        <w:t>Общие положения</w:t>
      </w:r>
    </w:p>
    <w:p w:rsidR="00823797" w:rsidRPr="00076F32" w:rsidRDefault="00823797" w:rsidP="00076F32">
      <w:pPr>
        <w:pStyle w:val="af3"/>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076F32">
        <w:rPr>
          <w:rFonts w:ascii="Times New Roman" w:hAnsi="Times New Roman" w:cs="Times New Roman"/>
        </w:rPr>
        <w:t>Комиссия по поступлению и выбытию активов учреждени</w:t>
      </w:r>
      <w:r w:rsidR="000A46F5" w:rsidRPr="00076F32">
        <w:rPr>
          <w:rFonts w:ascii="Times New Roman" w:hAnsi="Times New Roman" w:cs="Times New Roman"/>
        </w:rPr>
        <w:t>й</w:t>
      </w:r>
      <w:r w:rsidRPr="00076F32">
        <w:rPr>
          <w:rFonts w:ascii="Times New Roman" w:hAnsi="Times New Roman" w:cs="Times New Roman"/>
        </w:rPr>
        <w:t xml:space="preserve"> (далее – Комиссия)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rsidR="00D363B7" w:rsidRPr="00D363B7" w:rsidRDefault="00823797" w:rsidP="00076F32">
      <w:pPr>
        <w:pStyle w:val="af3"/>
        <w:numPr>
          <w:ilvl w:val="1"/>
          <w:numId w:val="33"/>
        </w:numPr>
        <w:ind w:left="0" w:firstLine="0"/>
        <w:jc w:val="both"/>
        <w:rPr>
          <w:rFonts w:ascii="Times New Roman" w:hAnsi="Times New Roman" w:cs="Times New Roman"/>
        </w:rPr>
      </w:pPr>
      <w:r w:rsidRPr="00076F32">
        <w:rPr>
          <w:rFonts w:ascii="Times New Roman" w:hAnsi="Times New Roman" w:cs="Times New Roman"/>
          <w:color w:val="333333"/>
        </w:rPr>
        <w:t>Комиссия в своей работе руководствуется:</w:t>
      </w:r>
    </w:p>
    <w:p w:rsidR="00823797" w:rsidRPr="00076F32" w:rsidRDefault="00823797" w:rsidP="00D363B7">
      <w:pPr>
        <w:pStyle w:val="af3"/>
        <w:ind w:left="0"/>
        <w:jc w:val="both"/>
        <w:rPr>
          <w:rFonts w:ascii="Times New Roman" w:hAnsi="Times New Roman" w:cs="Times New Roman"/>
        </w:rPr>
      </w:pPr>
      <w:r w:rsidRPr="00076F32">
        <w:rPr>
          <w:rFonts w:ascii="Times New Roman" w:hAnsi="Times New Roman" w:cs="Times New Roman"/>
        </w:rPr>
        <w:t>– Законом от 6 декабря 2011 № 402-ФЗ «О бухгалтерском учете»;</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 157н (далее – Инструкция № 157н);</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Общероссийским классификатором основных фондов ОК 013-2014 (СНС 2008), утвержденным приказом Росстандарта от 12 декабря 2014 № 2018-ст (далее – ОКОФ);</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постановлением Правительства РФ от 1 января 2002 № 1 «О Классификации основных средств, включаемых в амортизационные группы» (далее – Постановление № 1);</w:t>
      </w:r>
    </w:p>
    <w:p w:rsidR="00823797" w:rsidRPr="00C97F24" w:rsidRDefault="00823797" w:rsidP="00076F32">
      <w:pPr>
        <w:spacing w:after="0" w:line="240" w:lineRule="auto"/>
        <w:jc w:val="both"/>
        <w:rPr>
          <w:rFonts w:ascii="Times New Roman" w:hAnsi="Times New Roman" w:cs="Times New Roman"/>
          <w:color w:val="000000"/>
          <w:shd w:val="clear" w:color="auto" w:fill="FFFFFF"/>
        </w:rPr>
      </w:pPr>
      <w:r w:rsidRPr="00C97F24">
        <w:rPr>
          <w:rFonts w:ascii="Times New Roman" w:hAnsi="Times New Roman" w:cs="Times New Roman"/>
        </w:rPr>
        <w:t xml:space="preserve">– Федеральным стандартом «Основные средства», утвержденным </w:t>
      </w:r>
      <w:r w:rsidRPr="00C97F24">
        <w:rPr>
          <w:rFonts w:ascii="Times New Roman" w:hAnsi="Times New Roman" w:cs="Times New Roman"/>
          <w:shd w:val="clear" w:color="auto" w:fill="FFFFFF"/>
        </w:rPr>
        <w:t>приказом Минфина России от 31 декабря 2016 № 257н</w:t>
      </w:r>
      <w:r w:rsidRPr="00C97F24">
        <w:rPr>
          <w:rFonts w:ascii="Times New Roman" w:hAnsi="Times New Roman" w:cs="Times New Roman"/>
          <w:color w:val="000000"/>
          <w:shd w:val="clear" w:color="auto" w:fill="FFFFFF"/>
        </w:rPr>
        <w:t>;</w:t>
      </w:r>
    </w:p>
    <w:p w:rsidR="00823797" w:rsidRPr="00C97F24" w:rsidRDefault="00823797" w:rsidP="00076F32">
      <w:pPr>
        <w:spacing w:after="0" w:line="240" w:lineRule="auto"/>
        <w:jc w:val="both"/>
        <w:rPr>
          <w:rFonts w:ascii="Times New Roman" w:hAnsi="Times New Roman" w:cs="Times New Roman"/>
          <w:color w:val="000000"/>
          <w:shd w:val="clear" w:color="auto" w:fill="FFFFFF"/>
        </w:rPr>
      </w:pPr>
      <w:r w:rsidRPr="00C97F24">
        <w:rPr>
          <w:rFonts w:ascii="Times New Roman" w:hAnsi="Times New Roman" w:cs="Times New Roman"/>
        </w:rPr>
        <w:t>– Федеральным стандартом «</w:t>
      </w:r>
      <w:r w:rsidRPr="00C97F24">
        <w:rPr>
          <w:rFonts w:ascii="Times New Roman" w:hAnsi="Times New Roman" w:cs="Times New Roman"/>
          <w:color w:val="000000"/>
          <w:shd w:val="clear" w:color="auto" w:fill="FFFFFF"/>
        </w:rPr>
        <w:t xml:space="preserve">Концептуальные основы бухгалтерского учета и отчетности организаций государственного сектора», утвержденным </w:t>
      </w:r>
      <w:r w:rsidRPr="00C97F24">
        <w:rPr>
          <w:rFonts w:ascii="Times New Roman" w:hAnsi="Times New Roman" w:cs="Times New Roman"/>
          <w:shd w:val="clear" w:color="auto" w:fill="FFFFFF"/>
        </w:rPr>
        <w:t>приказом Минфина России от 31 декабря 2016 № 256н</w:t>
      </w:r>
      <w:r w:rsidRPr="00C97F24">
        <w:rPr>
          <w:rFonts w:ascii="Times New Roman" w:hAnsi="Times New Roman" w:cs="Times New Roman"/>
          <w:color w:val="000000"/>
          <w:shd w:val="clear" w:color="auto" w:fill="FFFFFF"/>
        </w:rPr>
        <w:t>;</w:t>
      </w:r>
    </w:p>
    <w:p w:rsidR="00D363B7"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 Федеральным стандартом «Обесценение активов», утвержденным приказом </w:t>
      </w:r>
      <w:r w:rsidRPr="00C97F24">
        <w:rPr>
          <w:rFonts w:ascii="Times New Roman" w:hAnsi="Times New Roman" w:cs="Times New Roman"/>
          <w:shd w:val="clear" w:color="auto" w:fill="FFFFFF"/>
        </w:rPr>
        <w:t>Минфина России от 31 декабря 2016 № 259н</w:t>
      </w:r>
      <w:r w:rsidRPr="00C97F24">
        <w:rPr>
          <w:rFonts w:ascii="Times New Roman" w:hAnsi="Times New Roman" w:cs="Times New Roman"/>
        </w:rPr>
        <w:t>;</w:t>
      </w:r>
    </w:p>
    <w:p w:rsidR="00823797" w:rsidRPr="00C97F24" w:rsidRDefault="00823797" w:rsidP="00076F32">
      <w:pPr>
        <w:spacing w:after="0" w:line="240" w:lineRule="auto"/>
        <w:jc w:val="both"/>
        <w:rPr>
          <w:rFonts w:ascii="Times New Roman" w:hAnsi="Times New Roman" w:cs="Times New Roman"/>
          <w:color w:val="000000"/>
          <w:shd w:val="clear" w:color="auto" w:fill="FFFFFF"/>
        </w:rPr>
      </w:pPr>
      <w:r w:rsidRPr="00C97F24">
        <w:rPr>
          <w:rFonts w:ascii="Times New Roman" w:hAnsi="Times New Roman" w:cs="Times New Roman"/>
        </w:rPr>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823797"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rsidR="00823797" w:rsidRDefault="00823797" w:rsidP="00076F32">
      <w:pPr>
        <w:spacing w:after="0" w:line="240" w:lineRule="auto"/>
        <w:rPr>
          <w:rFonts w:ascii="Times New Roman" w:hAnsi="Times New Roman" w:cs="Times New Roman"/>
        </w:rPr>
      </w:pPr>
    </w:p>
    <w:p w:rsidR="00823797" w:rsidRPr="00C97F24" w:rsidRDefault="00823797" w:rsidP="00076F32">
      <w:pPr>
        <w:pStyle w:val="af3"/>
        <w:ind w:left="0"/>
        <w:jc w:val="center"/>
        <w:rPr>
          <w:rFonts w:ascii="Times New Roman" w:hAnsi="Times New Roman" w:cs="Times New Roman"/>
          <w:b/>
          <w:sz w:val="22"/>
          <w:szCs w:val="22"/>
        </w:rPr>
      </w:pPr>
      <w:r w:rsidRPr="00FD7ABF">
        <w:rPr>
          <w:rFonts w:ascii="Times New Roman" w:hAnsi="Times New Roman" w:cs="Times New Roman"/>
          <w:b/>
          <w:sz w:val="22"/>
          <w:szCs w:val="22"/>
        </w:rPr>
        <w:t xml:space="preserve">2. </w:t>
      </w:r>
      <w:r w:rsidRPr="00C97F24">
        <w:rPr>
          <w:rFonts w:ascii="Times New Roman" w:hAnsi="Times New Roman" w:cs="Times New Roman"/>
          <w:b/>
          <w:sz w:val="22"/>
          <w:szCs w:val="22"/>
        </w:rPr>
        <w:t>Организация работы Комиссии</w:t>
      </w:r>
    </w:p>
    <w:p w:rsidR="00823797" w:rsidRPr="00C97F24" w:rsidRDefault="00823797" w:rsidP="00076F32">
      <w:pPr>
        <w:spacing w:after="0" w:line="240" w:lineRule="auto"/>
        <w:rPr>
          <w:rFonts w:ascii="Times New Roman" w:hAnsi="Times New Roman" w:cs="Times New Roman"/>
          <w:b/>
        </w:rPr>
      </w:pP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2.1. Персональный состав Комиссии утверждается приказом руководителя учреждения.</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2.3. Комиссия проводит заседания по мере необходимости, но не реже одного раза в месяц.</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2.4. Срок рассмотрения Комиссией представленных ей документов не должен превышать 10 дней.</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2.5. Решения Комиссии считаются правомочными, если на заседании присутствует не менее 2/3 от общего числа ее членов.</w:t>
      </w:r>
    </w:p>
    <w:p w:rsidR="00823797" w:rsidRPr="00C97F24" w:rsidRDefault="00823797" w:rsidP="00076F32">
      <w:pPr>
        <w:spacing w:after="0" w:line="240" w:lineRule="auto"/>
        <w:rPr>
          <w:rFonts w:ascii="Times New Roman" w:hAnsi="Times New Roman" w:cs="Times New Roman"/>
        </w:rPr>
      </w:pPr>
    </w:p>
    <w:p w:rsidR="00823797" w:rsidRPr="00C97F24" w:rsidRDefault="00823797" w:rsidP="00076F32">
      <w:pPr>
        <w:pStyle w:val="af3"/>
        <w:ind w:left="0"/>
        <w:jc w:val="center"/>
        <w:rPr>
          <w:rFonts w:ascii="Times New Roman" w:hAnsi="Times New Roman" w:cs="Times New Roman"/>
          <w:b/>
          <w:sz w:val="22"/>
          <w:szCs w:val="22"/>
        </w:rPr>
      </w:pPr>
      <w:r w:rsidRPr="00FD7ABF">
        <w:rPr>
          <w:rFonts w:ascii="Times New Roman" w:hAnsi="Times New Roman" w:cs="Times New Roman"/>
          <w:b/>
          <w:sz w:val="22"/>
          <w:szCs w:val="22"/>
        </w:rPr>
        <w:t xml:space="preserve">3. </w:t>
      </w:r>
      <w:r w:rsidRPr="00C97F24">
        <w:rPr>
          <w:rFonts w:ascii="Times New Roman" w:hAnsi="Times New Roman" w:cs="Times New Roman"/>
          <w:b/>
          <w:sz w:val="22"/>
          <w:szCs w:val="22"/>
        </w:rPr>
        <w:t>Основные задачи Комиссии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 Комиссия принимает решения по следующим вопросам:</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 определение, какое имущество в учреждении считается активом, то есть приносит</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экономическую выгоду или имеет полезный потенциал</w:t>
      </w:r>
      <w:r w:rsidRPr="00C97F24">
        <w:rPr>
          <w:rFonts w:ascii="Times New Roman" w:hAnsi="Times New Roman" w:cs="Times New Roman"/>
          <w:shd w:val="clear" w:color="auto" w:fill="FFFFFF"/>
        </w:rPr>
        <w:t>;</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3.1.2. отнесение объектов имущества к основным средствам и определение признаков отнесения к особо ценному движимому имуществу;</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3.1.3. определение группы аналитического учета активов и кодов по ОКОФ;</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3.1.4. определение способа начисления амортизации;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3.1.5.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rsidR="00823797" w:rsidRPr="00C97F24" w:rsidRDefault="00823797" w:rsidP="00076F32">
      <w:pPr>
        <w:spacing w:after="0" w:line="240" w:lineRule="auto"/>
        <w:jc w:val="both"/>
        <w:rPr>
          <w:rFonts w:ascii="Times New Roman" w:hAnsi="Times New Roman" w:cs="Times New Roman"/>
          <w:color w:val="020202"/>
          <w:shd w:val="clear" w:color="auto" w:fill="FFFFFF"/>
        </w:rPr>
      </w:pPr>
      <w:r w:rsidRPr="00C97F24">
        <w:rPr>
          <w:rFonts w:ascii="Times New Roman" w:hAnsi="Times New Roman" w:cs="Times New Roman"/>
        </w:rPr>
        <w:t xml:space="preserve">3.1.6. </w:t>
      </w:r>
      <w:r w:rsidRPr="00C97F24">
        <w:rPr>
          <w:rFonts w:ascii="Times New Roman" w:hAnsi="Times New Roman" w:cs="Times New Roman"/>
          <w:shd w:val="clear" w:color="auto" w:fill="FFFFFF"/>
        </w:rPr>
        <w:t>установление правил объединения объектов с несущественной стоимостью в единый комплекс</w:t>
      </w:r>
      <w:r w:rsidRPr="00C97F24">
        <w:rPr>
          <w:rFonts w:ascii="Times New Roman" w:hAnsi="Times New Roman" w:cs="Times New Roman"/>
          <w:color w:val="020202"/>
          <w:shd w:val="clear" w:color="auto" w:fill="FFFFFF"/>
        </w:rPr>
        <w:t>;</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color w:val="020202"/>
          <w:shd w:val="clear" w:color="auto" w:fill="FFFFFF"/>
        </w:rPr>
        <w:t xml:space="preserve">3.1.7. </w:t>
      </w:r>
      <w:r w:rsidRPr="00C97F24">
        <w:rPr>
          <w:rFonts w:ascii="Times New Roman" w:hAnsi="Times New Roman" w:cs="Times New Roman"/>
        </w:rPr>
        <w:t>изъятие и передача материально ответственному лицу из списываемых основных сре</w:t>
      </w:r>
      <w:proofErr w:type="gramStart"/>
      <w:r w:rsidRPr="00C97F24">
        <w:rPr>
          <w:rFonts w:ascii="Times New Roman" w:hAnsi="Times New Roman" w:cs="Times New Roman"/>
        </w:rPr>
        <w:t>дств пр</w:t>
      </w:r>
      <w:proofErr w:type="gramEnd"/>
      <w:r w:rsidRPr="00C97F24">
        <w:rPr>
          <w:rFonts w:ascii="Times New Roman" w:hAnsi="Times New Roman" w:cs="Times New Roman"/>
        </w:rPr>
        <w:t>игодных узлов, деталей, конструкций и материалов, драгоценных металлов и камней, цветных металлов и постановка их на учет;</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3.1.8. 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 (или) физических лиц;</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3.1.9. определение срока полезного использования поступающих в учреждение основных средств и нематериальных активов;</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3.1.10. определение первоначальной (фактической) стоимости принимаемых к учету основных средств, нематериальных активов, материальных запасов;</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3.1.11. </w:t>
      </w:r>
      <w:r w:rsidRPr="00C97F24">
        <w:rPr>
          <w:rFonts w:ascii="Times New Roman" w:hAnsi="Times New Roman" w:cs="Times New Roman"/>
          <w:shd w:val="clear" w:color="auto" w:fill="FFFFFF"/>
        </w:rPr>
        <w:t>определение признаков обесценения активов</w:t>
      </w:r>
      <w:r w:rsidRPr="00C97F24">
        <w:rPr>
          <w:rFonts w:ascii="Times New Roman" w:hAnsi="Times New Roman" w:cs="Times New Roman"/>
          <w:color w:val="020202"/>
          <w:shd w:val="clear" w:color="auto" w:fill="FFFFFF"/>
        </w:rPr>
        <w:t>;</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3.1.12.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3.1.13.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3.1.14.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3.1.15. определение возможности использовать отдельные узлы, детали, конструкции и материалы от выбывающих основных </w:t>
      </w:r>
      <w:proofErr w:type="gramStart"/>
      <w:r w:rsidRPr="00C97F24">
        <w:rPr>
          <w:rFonts w:ascii="Times New Roman" w:hAnsi="Times New Roman" w:cs="Times New Roman"/>
        </w:rPr>
        <w:t>средств</w:t>
      </w:r>
      <w:proofErr w:type="gramEnd"/>
      <w:r w:rsidRPr="00C97F24">
        <w:rPr>
          <w:rFonts w:ascii="Times New Roman" w:hAnsi="Times New Roman" w:cs="Times New Roman"/>
        </w:rPr>
        <w:t xml:space="preserve"> и их первоначальной стоимости;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3.1.16.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3.1.17. осуществление сверок с дебиторами с целью принятия решения о списании дебиторской задолженности;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3.1.18. признание дебиторской задолженности безнадежной к взысканию в целях списания с балансового учета в связи с истечением исковой давности;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3.1.19. признание дебиторской задолженности, подлежащей списанию с забалансового учета, при завершении срока возможного возобновления процедуры взыскания;</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3.1.20. участие в передаче материальных ценностей при смене материально-ответственных лиц.</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3.2. Комиссия осуществляет контроль </w:t>
      </w:r>
      <w:proofErr w:type="gramStart"/>
      <w:r w:rsidRPr="00C97F24">
        <w:rPr>
          <w:rFonts w:ascii="Times New Roman" w:hAnsi="Times New Roman" w:cs="Times New Roman"/>
        </w:rPr>
        <w:t>за</w:t>
      </w:r>
      <w:proofErr w:type="gramEnd"/>
      <w:r w:rsidRPr="00C97F24">
        <w:rPr>
          <w:rFonts w:ascii="Times New Roman" w:hAnsi="Times New Roman" w:cs="Times New Roman"/>
        </w:rPr>
        <w:t>:</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3.2.1. изъятием из списываемых основных сре</w:t>
      </w:r>
      <w:proofErr w:type="gramStart"/>
      <w:r w:rsidRPr="00C97F24">
        <w:rPr>
          <w:rFonts w:ascii="Times New Roman" w:hAnsi="Times New Roman" w:cs="Times New Roman"/>
        </w:rPr>
        <w:t>дств пр</w:t>
      </w:r>
      <w:proofErr w:type="gramEnd"/>
      <w:r w:rsidRPr="00C97F24">
        <w:rPr>
          <w:rFonts w:ascii="Times New Roman" w:hAnsi="Times New Roman" w:cs="Times New Roman"/>
        </w:rPr>
        <w:t>игодных узлов, деталей, конструкций и материалов, драгоценных металлов и камней, цветных металлов;</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3.2.2. сдачей вторичного сырья в организации приема вторичного сырья;</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3.2.3.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823797"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3.3.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p>
    <w:p w:rsidR="00076F32" w:rsidRPr="00C97F24" w:rsidRDefault="00076F32" w:rsidP="00076F32">
      <w:pPr>
        <w:spacing w:after="0" w:line="240" w:lineRule="auto"/>
        <w:jc w:val="both"/>
        <w:rPr>
          <w:rFonts w:ascii="Times New Roman" w:hAnsi="Times New Roman" w:cs="Times New Roman"/>
        </w:rPr>
      </w:pPr>
    </w:p>
    <w:p w:rsidR="00823797" w:rsidRPr="00C97F24" w:rsidRDefault="00823797" w:rsidP="00076F32">
      <w:pPr>
        <w:tabs>
          <w:tab w:val="left" w:pos="527"/>
        </w:tabs>
        <w:spacing w:after="0" w:line="240" w:lineRule="auto"/>
        <w:jc w:val="center"/>
        <w:rPr>
          <w:rFonts w:ascii="Times New Roman" w:hAnsi="Times New Roman" w:cs="Times New Roman"/>
          <w:b/>
        </w:rPr>
      </w:pPr>
      <w:r>
        <w:rPr>
          <w:rFonts w:ascii="Times New Roman" w:hAnsi="Times New Roman" w:cs="Times New Roman"/>
          <w:b/>
        </w:rPr>
        <w:t>4</w:t>
      </w:r>
      <w:r w:rsidRPr="00FD7ABF">
        <w:rPr>
          <w:rFonts w:ascii="Times New Roman" w:hAnsi="Times New Roman" w:cs="Times New Roman"/>
          <w:b/>
        </w:rPr>
        <w:t xml:space="preserve">. </w:t>
      </w:r>
      <w:r w:rsidRPr="00C97F24">
        <w:rPr>
          <w:rFonts w:ascii="Times New Roman" w:hAnsi="Times New Roman" w:cs="Times New Roman"/>
          <w:b/>
        </w:rPr>
        <w:t>Порядок принятия решений</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.1. Решение Комиссии об отнесении объекта имущества к основным средствам, нематериальным активам, материальным запасам осуществляется в соответствии с Инструкцией № 157н, положениями Стандарта «Основные средства», учетной политикой учреждения, иными нормативными правовыми актами.</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.2. 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 информации, содержащейся в законодательстве РФ, устанавливающем сроки полезного использования имущества в целях начисления амортизации. </w:t>
      </w:r>
      <w:proofErr w:type="gramStart"/>
      <w:r w:rsidRPr="00C97F24">
        <w:rPr>
          <w:rFonts w:ascii="Times New Roman" w:hAnsi="Times New Roman" w:cs="Times New Roman"/>
        </w:rPr>
        <w:t>По объектам основных средств, включенным, согласно Постановлению №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10-ю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 октября 1990 № 1072;</w:t>
      </w:r>
      <w:proofErr w:type="gramEnd"/>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.3. 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 следующих документов:</w:t>
      </w:r>
    </w:p>
    <w:p w:rsidR="00823797" w:rsidRPr="00C97F24" w:rsidRDefault="00823797" w:rsidP="00076F32">
      <w:pPr>
        <w:spacing w:after="0" w:line="240" w:lineRule="auto"/>
        <w:jc w:val="both"/>
        <w:rPr>
          <w:rFonts w:ascii="Times New Roman" w:hAnsi="Times New Roman" w:cs="Times New Roman"/>
        </w:rPr>
      </w:pPr>
      <w:proofErr w:type="gramStart"/>
      <w:r w:rsidRPr="00C97F24">
        <w:rPr>
          <w:rFonts w:ascii="Times New Roman" w:hAnsi="Times New Roman" w:cs="Times New Roman"/>
        </w:rPr>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proofErr w:type="gramEnd"/>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 </w:t>
      </w:r>
      <w:proofErr w:type="gramStart"/>
      <w:r w:rsidRPr="00C97F24">
        <w:rPr>
          <w:rFonts w:ascii="Times New Roman" w:hAnsi="Times New Roman" w:cs="Times New Roman"/>
        </w:rPr>
        <w:t>представленных</w:t>
      </w:r>
      <w:proofErr w:type="gramEnd"/>
      <w:r w:rsidRPr="00C97F24">
        <w:rPr>
          <w:rFonts w:ascii="Times New Roman" w:hAnsi="Times New Roman" w:cs="Times New Roman"/>
        </w:rPr>
        <w:t xml:space="preserve"> предыдущим балансодержателем (по безвозмездно полученным основным средствам и нематериальным активам);</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отчетов об оценке независимых оценщиков;</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 ч. экспертов, привлеченных на добровольных началах к работе в Комиссии).</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.4. 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Pr="00C97F24">
        <w:rPr>
          <w:rFonts w:ascii="Times New Roman" w:hAnsi="Times New Roman" w:cs="Times New Roman"/>
        </w:rPr>
        <w:t xml:space="preserve">фактическая) </w:t>
      </w:r>
      <w:proofErr w:type="gramEnd"/>
      <w:r w:rsidRPr="00C97F24">
        <w:rPr>
          <w:rFonts w:ascii="Times New Roman" w:hAnsi="Times New Roman" w:cs="Times New Roman"/>
        </w:rPr>
        <w:t>стоимость, принимается на основании унифицированных первичных учетных документов, составленных согласно Приказу № 52н:</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xml:space="preserve">– Акта о приеме-передаче объектов нефинансовых активов (форма 0504101) для приема-передачи нефинансовых активов, в том числе вложений в объекты недвижимого имущества, между учреждениями, учреждениями и организациями (иными правообладателями), в том числе: при закреплении права оперативного управления (хозяйственного ведения); передаче имущества в государственную (муниципальную) казну, в том числе при изъятии органом, осуществляющим полномочия собственника государственного (муниципального) имущества, объектов нефинансовых активов из оперативного управления (хозяйственного ведения); при передаче имущества в качестве взноса в уставный капитал (имущественного взноса); </w:t>
      </w:r>
      <w:proofErr w:type="gramStart"/>
      <w:r w:rsidRPr="00C97F24">
        <w:rPr>
          <w:rFonts w:ascii="Times New Roman" w:hAnsi="Times New Roman" w:cs="Times New Roman"/>
        </w:rPr>
        <w:t>при иных основаниях изменения правообладателя государственного (муниципального) имущества, за исключением приобретения имущества на государственные (муниципальные) нужды (нужды бюджетных (автономных) учреждений), продажи государственного (муниципального) имущества.</w:t>
      </w:r>
      <w:proofErr w:type="gramEnd"/>
      <w:r w:rsidRPr="00C97F24">
        <w:rPr>
          <w:rFonts w:ascii="Times New Roman" w:hAnsi="Times New Roman" w:cs="Times New Roman"/>
        </w:rPr>
        <w:t xml:space="preserve"> 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.5.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823797" w:rsidRPr="00C97F24" w:rsidRDefault="00823797" w:rsidP="00076F32">
      <w:pPr>
        <w:spacing w:after="0" w:line="240" w:lineRule="auto"/>
        <w:jc w:val="both"/>
        <w:rPr>
          <w:rFonts w:ascii="Times New Roman" w:hAnsi="Times New Roman" w:cs="Times New Roman"/>
        </w:rPr>
      </w:pPr>
      <w:proofErr w:type="gramStart"/>
      <w:r w:rsidRPr="00C97F24">
        <w:rPr>
          <w:rFonts w:ascii="Times New Roman" w:hAnsi="Times New Roman" w:cs="Times New Roman"/>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(или) использования;</w:t>
      </w:r>
      <w:proofErr w:type="gramEnd"/>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823797" w:rsidRPr="00C97F24" w:rsidRDefault="00823797" w:rsidP="00076F32">
      <w:pPr>
        <w:spacing w:after="0" w:line="240" w:lineRule="auto"/>
        <w:rPr>
          <w:rFonts w:ascii="Times New Roman" w:hAnsi="Times New Roman" w:cs="Times New Roman"/>
        </w:rPr>
      </w:pPr>
      <w:r w:rsidRPr="00C97F24">
        <w:rPr>
          <w:rFonts w:ascii="Times New Roman" w:hAnsi="Times New Roman" w:cs="Times New Roman"/>
        </w:rPr>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поручение ответственным исполнителям учреждения подготовки экспертного заключения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определение возможности использования отдельных узлов, деталей, конструкций и материалов, выбывающих основных средств и их оценка на дату принятия к учету.</w:t>
      </w:r>
    </w:p>
    <w:p w:rsidR="00823797" w:rsidRPr="00C97F24" w:rsidRDefault="00823797" w:rsidP="00835C9E">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.6. Решение Комиссии о списании (выбытии) основных средств, нематериальных активов принимается с учетом наличия:</w:t>
      </w:r>
    </w:p>
    <w:p w:rsidR="00823797" w:rsidRPr="00C97F24" w:rsidRDefault="00823797" w:rsidP="00835C9E">
      <w:pPr>
        <w:spacing w:after="0" w:line="240" w:lineRule="auto"/>
        <w:jc w:val="both"/>
        <w:rPr>
          <w:rFonts w:ascii="Times New Roman" w:hAnsi="Times New Roman" w:cs="Times New Roman"/>
        </w:rPr>
      </w:pPr>
      <w:r w:rsidRPr="00C97F24">
        <w:rPr>
          <w:rFonts w:ascii="Times New Roman" w:hAnsi="Times New Roman" w:cs="Times New Roman"/>
        </w:rPr>
        <w:t>– технического заключения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823797" w:rsidRPr="00C97F24" w:rsidRDefault="00823797" w:rsidP="00835C9E">
      <w:pPr>
        <w:spacing w:after="0" w:line="240" w:lineRule="auto"/>
        <w:jc w:val="both"/>
        <w:rPr>
          <w:rFonts w:ascii="Times New Roman" w:hAnsi="Times New Roman" w:cs="Times New Roman"/>
        </w:rPr>
      </w:pPr>
      <w:r w:rsidRPr="00C97F24">
        <w:rPr>
          <w:rFonts w:ascii="Times New Roman" w:hAnsi="Times New Roman" w:cs="Times New Roman"/>
        </w:rPr>
        <w:t>– драгоценных металлов и драгоценных камней, содержащихся в списываемых основных средствах, которые учитываются в порядке, установленном приказом Минфина России от 9 декабря 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823797" w:rsidRPr="00C97F24" w:rsidRDefault="00823797" w:rsidP="00835C9E">
      <w:pPr>
        <w:spacing w:after="0" w:line="240" w:lineRule="auto"/>
        <w:jc w:val="both"/>
        <w:rPr>
          <w:rFonts w:ascii="Times New Roman" w:hAnsi="Times New Roman" w:cs="Times New Roman"/>
        </w:rPr>
      </w:pPr>
      <w:r w:rsidRPr="00C97F24">
        <w:rPr>
          <w:rFonts w:ascii="Times New Roman" w:hAnsi="Times New Roman" w:cs="Times New Roman"/>
        </w:rPr>
        <w:t>–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823797" w:rsidRPr="00C97F24" w:rsidRDefault="00823797" w:rsidP="00835C9E">
      <w:pPr>
        <w:spacing w:after="0" w:line="240" w:lineRule="auto"/>
        <w:jc w:val="both"/>
        <w:rPr>
          <w:rFonts w:ascii="Times New Roman" w:hAnsi="Times New Roman" w:cs="Times New Roman"/>
        </w:rPr>
      </w:pPr>
      <w:r w:rsidRPr="00C97F24">
        <w:rPr>
          <w:rFonts w:ascii="Times New Roman" w:hAnsi="Times New Roman" w:cs="Times New Roman"/>
        </w:rPr>
        <w:t>– иных документов, подтверждающих факт преждевременного выбытия имущества из владения, пользования и распоряжения.</w:t>
      </w:r>
    </w:p>
    <w:p w:rsidR="00823797" w:rsidRPr="00C97F24" w:rsidRDefault="00823797" w:rsidP="00835C9E">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.7. Решение Комиссии о списании (выбытии) объектов нефинансовых активов оформляется по унифицированным формам первичной учетной документации, утвержденным Приказом № 52н:</w:t>
      </w:r>
    </w:p>
    <w:p w:rsidR="00823797" w:rsidRPr="00C97F24" w:rsidRDefault="00823797" w:rsidP="00835C9E">
      <w:pPr>
        <w:spacing w:after="0" w:line="240" w:lineRule="auto"/>
        <w:jc w:val="both"/>
        <w:rPr>
          <w:rFonts w:ascii="Times New Roman" w:hAnsi="Times New Roman" w:cs="Times New Roman"/>
        </w:rPr>
      </w:pPr>
      <w:r w:rsidRPr="00C97F24">
        <w:rPr>
          <w:rFonts w:ascii="Times New Roman" w:hAnsi="Times New Roman" w:cs="Times New Roman"/>
        </w:rPr>
        <w:t>– Акт о списании объектов нефинансовых активов (кроме транспортных средств) (форма 0504104);</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Акт о списании мягкого и хозяйственного инвентаря (форма 0504143) – применяется при оформлении решения о списании мягкого инвентаря, посуды и однородных предметов хозяйственного инвентаря стоимостью от 10 000 руб. до 100 000 руб. включительно за единицу и служит основанием для отражения в бухгалтерском учете учреждения выбытия указанных объектов учета;</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Акт о списании исключенных объектов библиотечного фонда (форма 0504144) с приложением списков литературы, исключаемой из библиотечного фонда;</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Акт о списании материальных запасов (форма 0504230).</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.8.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перечень объектов имущества, решение о списании которых подлежит согласованию;</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копию протокола заседания постоянно действующей Комиссии по подготовке и принятию решения о списании объектов имущества;</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 акты о списании имущества и прочие оправдательные документы.</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Акты о списании недвижимого имущества, а также особо ценного движимого имущества составляются в трех экземплярах, подписываются Комиссией и направляются для согласования в соответствии с нормативной базой, после чего утверждаются руководителем учреждения.</w:t>
      </w:r>
    </w:p>
    <w:p w:rsidR="00823797" w:rsidRPr="00C97F24" w:rsidRDefault="00823797" w:rsidP="00076F32">
      <w:pPr>
        <w:spacing w:after="0" w:line="240" w:lineRule="auto"/>
        <w:jc w:val="both"/>
        <w:rPr>
          <w:rFonts w:ascii="Times New Roman" w:hAnsi="Times New Roman" w:cs="Times New Roman"/>
        </w:rPr>
      </w:pPr>
      <w:r w:rsidRPr="00C97F24">
        <w:rPr>
          <w:rFonts w:ascii="Times New Roman" w:hAnsi="Times New Roman" w:cs="Times New Roman"/>
        </w:rPr>
        <w:t>Акты о списании иного движимого имущества (за исключением особо ценного), составляются не менее чем в двух экземплярах и утверждаются руководителем учреждения самостоятельно.</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.9. Решение Комиссии о списании дебиторской задолженности оформляется актом.</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 xml:space="preserve">.10. Решение Комиссии, принятое на заседании, оформляется протоколом, который подписывают председатель и члены </w:t>
      </w:r>
      <w:proofErr w:type="gramStart"/>
      <w:r w:rsidRPr="00C97F24">
        <w:rPr>
          <w:rFonts w:ascii="Times New Roman" w:hAnsi="Times New Roman" w:cs="Times New Roman"/>
        </w:rPr>
        <w:t>Комиссии</w:t>
      </w:r>
      <w:proofErr w:type="gramEnd"/>
      <w:r w:rsidRPr="00C97F24">
        <w:rPr>
          <w:rFonts w:ascii="Times New Roman" w:hAnsi="Times New Roman" w:cs="Times New Roman"/>
        </w:rPr>
        <w:t xml:space="preserve"> и утверждает руководитель учреждения.</w:t>
      </w:r>
    </w:p>
    <w:p w:rsidR="00823797" w:rsidRPr="00C97F24"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.11. Оформленные в установленном порядке документы Комиссия передает в бухгалтерию для отражения в учете.</w:t>
      </w:r>
    </w:p>
    <w:p w:rsidR="00823797" w:rsidRDefault="00823797" w:rsidP="00076F32">
      <w:pPr>
        <w:spacing w:after="0" w:line="240" w:lineRule="auto"/>
        <w:jc w:val="both"/>
        <w:rPr>
          <w:rFonts w:ascii="Times New Roman" w:hAnsi="Times New Roman" w:cs="Times New Roman"/>
        </w:rPr>
      </w:pPr>
      <w:r w:rsidRPr="00FD7ABF">
        <w:rPr>
          <w:rFonts w:ascii="Times New Roman" w:hAnsi="Times New Roman" w:cs="Times New Roman"/>
        </w:rPr>
        <w:t>4</w:t>
      </w:r>
      <w:r w:rsidRPr="00C97F24">
        <w:rPr>
          <w:rFonts w:ascii="Times New Roman" w:hAnsi="Times New Roman" w:cs="Times New Roman"/>
        </w:rPr>
        <w:t>.12. Протоколы Комиссии хранятся в соответствии с Законом от 22 октября 2004 № 125-ФЗ «Об архивном деле в Российской Федерации».</w:t>
      </w:r>
    </w:p>
    <w:p w:rsidR="006B75A9" w:rsidRDefault="006B75A9" w:rsidP="00823797">
      <w:pPr>
        <w:ind w:right="20"/>
        <w:rPr>
          <w:rFonts w:ascii="Times New Roman" w:hAnsi="Times New Roman" w:cs="Times New Roman"/>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835C9E" w:rsidRDefault="00835C9E"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Приложение 15</w:t>
      </w:r>
      <w:r w:rsidRPr="006B75A9">
        <w:rPr>
          <w:rFonts w:ascii="Times New Roman" w:eastAsia="Times New Roman" w:hAnsi="Times New Roman" w:cs="Times New Roman"/>
          <w:lang w:eastAsia="ru-RU"/>
        </w:rPr>
        <w:br/>
        <w:t xml:space="preserve">к единой учетной политике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6B75A9">
        <w:rPr>
          <w:rFonts w:ascii="Times New Roman" w:eastAsia="Times New Roman" w:hAnsi="Times New Roman" w:cs="Times New Roman"/>
          <w:b/>
          <w:bCs/>
          <w:lang w:eastAsia="ru-RU"/>
        </w:rPr>
        <w:t>Порядок</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6B75A9">
        <w:rPr>
          <w:rFonts w:ascii="Times New Roman" w:eastAsia="Times New Roman" w:hAnsi="Times New Roman" w:cs="Times New Roman"/>
          <w:b/>
          <w:bCs/>
          <w:lang w:eastAsia="ru-RU"/>
        </w:rPr>
        <w:t>проведения инвентаризации активов и обязательств</w:t>
      </w:r>
    </w:p>
    <w:p w:rsidR="00076F32"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6B75A9">
        <w:rPr>
          <w:rFonts w:ascii="Times New Roman" w:eastAsia="Times New Roman" w:hAnsi="Times New Roman" w:cs="Times New Roman"/>
          <w:b/>
          <w:bCs/>
          <w:lang w:eastAsia="ru-RU"/>
        </w:rPr>
        <w:t>1. Общие положения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6B75A9">
        <w:rPr>
          <w:rFonts w:ascii="Times New Roman" w:eastAsia="Times New Roman" w:hAnsi="Times New Roman" w:cs="Times New Roman"/>
          <w:bCs/>
          <w:iCs/>
          <w:lang w:eastAsia="ru-RU"/>
        </w:rPr>
        <w:t>Также</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инвентаризации подлежит имущество, находящееся на ответственном хранении учреждения.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И</w:t>
      </w:r>
      <w:r w:rsidRPr="006B75A9">
        <w:rPr>
          <w:rFonts w:ascii="Times New Roman" w:eastAsia="Times New Roman" w:hAnsi="Times New Roman" w:cs="Times New Roman"/>
          <w:bCs/>
          <w:iCs/>
          <w:lang w:eastAsia="ru-RU"/>
        </w:rPr>
        <w:t>нвентаризацию имущества, переданного в аренду (безвозмездное пользование), проводит</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арендатор (ссудополучатель).</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1.3. Основными целями инвентаризации являются: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-выявление фактического наличия имущества, как собственного, так и не принадлежащего учреждению, но числящегося в бухгалтерском учете;</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-сопоставление фактического наличия с данными бухгалтерского учета;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-проверка полноты отражения в учете имущества, финансовых активов и обязательств (выявление неучтенных объектов, недостач);</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-документальное подтверждение наличия имущества, финансовых активов и обязательств;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-определение фактического состояния имущества и его оценка;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-выявление признаков обесценения активов.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1.4. Проведение инвентаризации обязательно:</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передаче имущества в аренду, выкупе, продаже;</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-перед составлением годовой отчетности (кроме имущества, инвентаризация которого проводилась не ранее 1 октября отчетного года);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смене ответственных лиц;</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-при выявлении фактов хищения, злоупотребления или порчи имущества (немедленно </w:t>
      </w:r>
      <w:proofErr w:type="gramStart"/>
      <w:r w:rsidRPr="006B75A9">
        <w:rPr>
          <w:rFonts w:ascii="Times New Roman" w:eastAsia="Times New Roman" w:hAnsi="Times New Roman" w:cs="Times New Roman"/>
          <w:lang w:eastAsia="ru-RU"/>
        </w:rPr>
        <w:t>по</w:t>
      </w:r>
      <w:proofErr w:type="gramEnd"/>
      <w:r w:rsidRPr="006B75A9">
        <w:rPr>
          <w:rFonts w:ascii="Times New Roman" w:eastAsia="Times New Roman" w:hAnsi="Times New Roman" w:cs="Times New Roman"/>
          <w:lang w:eastAsia="ru-RU"/>
        </w:rPr>
        <w:t xml:space="preserve"> установлении таких фактов);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реорганизации, изменении типа учреждения или ликвидации учреждения;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 других случаях, предусмотренных действующим законодательством.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При коллективной или бригадной материальной ответственности инвентаризацию</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необходимо проводить:</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-при смене руководителя коллектива или бригадира;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-при выбытии из коллектива или бригады более 50 процентов работников;</w:t>
      </w:r>
    </w:p>
    <w:p w:rsid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lang w:eastAsia="ru-RU"/>
        </w:rPr>
      </w:pPr>
      <w:r w:rsidRPr="006B75A9">
        <w:rPr>
          <w:rFonts w:ascii="Times New Roman" w:eastAsia="Times New Roman" w:hAnsi="Times New Roman" w:cs="Times New Roman"/>
          <w:bCs/>
          <w:iCs/>
          <w:lang w:eastAsia="ru-RU"/>
        </w:rPr>
        <w:t>-по требованию одного или нескольких членов коллектива или бригады.</w:t>
      </w:r>
    </w:p>
    <w:p w:rsidR="00076F32" w:rsidRPr="006B75A9"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w:t>
      </w:r>
      <w:r w:rsidRPr="006B75A9">
        <w:rPr>
          <w:rFonts w:ascii="Times New Roman" w:eastAsia="Times New Roman" w:hAnsi="Times New Roman" w:cs="Times New Roman"/>
          <w:lang w:eastAsia="ru-RU"/>
        </w:rPr>
        <w:t xml:space="preserve">Настоящий Порядок разработан в соответствии со следующими документами: </w:t>
      </w:r>
    </w:p>
    <w:p w:rsidR="00076F32" w:rsidRPr="006B75A9"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Законом от 06.12.2011 № 402-ФЗ «О бухгалтерском учете»;</w:t>
      </w:r>
    </w:p>
    <w:p w:rsidR="00076F32" w:rsidRPr="006B75A9"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076F32" w:rsidRPr="006B75A9"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указанием ЦБ от 11.03.2014 № 3210-У;</w:t>
      </w:r>
    </w:p>
    <w:p w:rsidR="00076F32" w:rsidRPr="006B75A9"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Методическими указаниями по первичным документам и регистрам, утвержденными приказом Минфина от 30.03.2015 № 52н.</w:t>
      </w:r>
    </w:p>
    <w:p w:rsidR="00076F32" w:rsidRPr="006B75A9" w:rsidRDefault="00076F32"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6B75A9" w:rsidRPr="006B75A9" w:rsidRDefault="006B75A9"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6B75A9">
        <w:rPr>
          <w:rFonts w:ascii="Times New Roman" w:eastAsia="Times New Roman" w:hAnsi="Times New Roman" w:cs="Times New Roman"/>
          <w:b/>
          <w:bCs/>
          <w:lang w:eastAsia="ru-RU"/>
        </w:rPr>
        <w:t>2. Общий порядок и сроки проведения инвентаризации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2.1. Для проведения инвентаризации в учреждении создается постоянно действующая инвентаризационная комиссия.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денежные средства – счет Х.201.00.000;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по доходам – счет Х.205.00.000;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по выданным авансам – счет Х.206.00.000;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с подотчетными лицами – счет Х.208.00.000;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по ущербу имуществу и иным доходам – счет Х.209.00.000;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по принятым обязательствам – счет Х.302.00.000;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по платежам в бюджеты – счет Х.303.00.000;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прочие расчеты с кредиторами – счет Х.304.00.000;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расчеты с кредиторами по долговым обязательствам – счет Х.301.00.000;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доходы будущих периодов – счет Х.401.40.000;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расходы будущих периодов – счет Х.401.50.000;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резервы предстоящих расходов – счет Х.401.60.000.</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2.3. Сроки проведения плановых инвентаризаций установлены в Гр</w:t>
      </w:r>
      <w:r w:rsidR="00076F32">
        <w:rPr>
          <w:rFonts w:ascii="Times New Roman" w:eastAsia="Times New Roman" w:hAnsi="Times New Roman" w:cs="Times New Roman"/>
          <w:lang w:eastAsia="ru-RU"/>
        </w:rPr>
        <w:t>афике проведения инвентаризации (приложение № 1 к настоящему Порядку).</w:t>
      </w:r>
      <w:r w:rsidRPr="006B75A9">
        <w:rPr>
          <w:rFonts w:ascii="Times New Roman" w:eastAsia="Times New Roman" w:hAnsi="Times New Roman" w:cs="Times New Roman"/>
          <w:lang w:eastAsia="ru-RU"/>
        </w:rPr>
        <w:t xml:space="preserve">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6B75A9">
        <w:rPr>
          <w:rFonts w:ascii="Times New Roman" w:eastAsia="Times New Roman" w:hAnsi="Times New Roman" w:cs="Times New Roman"/>
          <w:lang w:eastAsia="ru-RU"/>
        </w:rPr>
        <w:t>на</w:t>
      </w:r>
      <w:proofErr w:type="gramEnd"/>
      <w:r w:rsidRPr="006B75A9">
        <w:rPr>
          <w:rFonts w:ascii="Times New Roman" w:eastAsia="Times New Roman" w:hAnsi="Times New Roman" w:cs="Times New Roman"/>
          <w:lang w:eastAsia="ru-RU"/>
        </w:rPr>
        <w:t xml:space="preserve"> "___"» (дата). Это служит основанием для определения остатков имущества к началу инвентаризации по учетным данным.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2.6. Фактическое наличие имущества при инвентаризации определяют путем обязательного подсчета, взвешивания, обмера.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2.7. Проверка фактического наличия имущества производится при обязательном участии ответственных лиц.</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2.8. Для оформления инвентаризации комиссия применяет следующие формы, утвержденные приказом Минфина от 30.03.2015 № 52н:</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инвентаризационная опись остатков на счетах учета денежных средств (ф. 0504082);</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инвентаризационная опись (сличительная ведомость) бланков строгой отчетности и денежных документов (ф. 0504086);</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инвентаризационная опись наличных денежных средств (ф. 0504088);</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инвентаризационная опись расчетов с покупателями, поставщиками и прочими дебиторами и кредиторами (ф. 0504089);</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инвентаризационная опись расчетов по поступлениям (ф. 0504091);</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ведомость расхождений по результатам инвентаризации (ф. 0504092);</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акт о результатах инвентаризации (ф. 0504835);</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 инвентаризационная опись задолженности по кредитам, займам (ссудам) (ф. 0504083);</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lang w:eastAsia="ru-RU"/>
        </w:rPr>
      </w:pPr>
      <w:r w:rsidRPr="006B75A9">
        <w:rPr>
          <w:rFonts w:ascii="Times New Roman" w:eastAsia="Times New Roman" w:hAnsi="Times New Roman" w:cs="Times New Roman"/>
          <w:bCs/>
          <w:iCs/>
          <w:lang w:eastAsia="ru-RU"/>
        </w:rPr>
        <w:t>– инвентаризационная опись ценных бумаг (ф. 0504081).</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Формы заполняют в порядке, установленном Методическими указаниями, утвержденными приказом Минфина от 30.03.2015 № 52н.</w:t>
      </w:r>
    </w:p>
    <w:p w:rsidR="006B75A9" w:rsidRPr="006B75A9" w:rsidRDefault="006B75A9" w:rsidP="006B75A9">
      <w:pPr>
        <w:spacing w:after="0" w:line="240" w:lineRule="auto"/>
        <w:contextualSpacing/>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Pr="006B75A9">
        <w:rPr>
          <w:rFonts w:ascii="Times New Roman" w:eastAsia="Times New Roman" w:hAnsi="Times New Roman" w:cs="Times New Roman"/>
          <w:lang w:eastAsia="ru-RU"/>
        </w:rPr>
        <w:t>приказом Минфина от 13.06.1995 № 49.</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D14EA0" w:rsidRDefault="006B75A9" w:rsidP="00587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6B75A9">
        <w:rPr>
          <w:rFonts w:ascii="Times New Roman" w:eastAsia="Times New Roman" w:hAnsi="Times New Roman" w:cs="Times New Roman"/>
          <w:lang w:eastAsia="ru-RU"/>
        </w:rPr>
        <w:t xml:space="preserve">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6B75A9">
        <w:rPr>
          <w:rFonts w:ascii="Times New Roman" w:eastAsia="Times New Roman" w:hAnsi="Times New Roman" w:cs="Times New Roman"/>
          <w:b/>
          <w:bCs/>
          <w:lang w:eastAsia="ru-RU"/>
        </w:rPr>
        <w:t xml:space="preserve">3. Особенности инвентаризации отдельных видов имущества,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6B75A9">
        <w:rPr>
          <w:rFonts w:ascii="Times New Roman" w:eastAsia="Times New Roman" w:hAnsi="Times New Roman" w:cs="Times New Roman"/>
          <w:b/>
          <w:bCs/>
          <w:lang w:eastAsia="ru-RU"/>
        </w:rPr>
        <w:t>финансовых активов, обязательств и финансовых результатов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3.1. Инвентаризация основных сре</w:t>
      </w:r>
      <w:proofErr w:type="gramStart"/>
      <w:r w:rsidRPr="006B75A9">
        <w:rPr>
          <w:rFonts w:ascii="Times New Roman" w:eastAsia="Times New Roman" w:hAnsi="Times New Roman" w:cs="Times New Roman"/>
          <w:lang w:eastAsia="ru-RU"/>
        </w:rPr>
        <w:t>дств пр</w:t>
      </w:r>
      <w:proofErr w:type="gramEnd"/>
      <w:r w:rsidRPr="006B75A9">
        <w:rPr>
          <w:rFonts w:ascii="Times New Roman" w:eastAsia="Times New Roman" w:hAnsi="Times New Roman" w:cs="Times New Roman"/>
          <w:lang w:eastAsia="ru-RU"/>
        </w:rPr>
        <w:t xml:space="preserve">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Перед инвентаризацией комиссия проверяет: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есть ли инвентарные карточки, книги и описи на основные средства, как они заполнены;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состояние техпаспортов и других технических документов;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документы о государственной регистрации объектов;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документы на основные средства, которые приняли или сдали на хранение и в аренду.</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 ходе инвентаризации комиссия проверяет: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фактическое наличие объектов основных средств, эксплуатируются ли они по назначению;</w:t>
      </w:r>
      <w:r w:rsidRPr="006B75A9">
        <w:rPr>
          <w:rFonts w:ascii="Times New Roman" w:eastAsia="Times New Roman" w:hAnsi="Times New Roman" w:cs="Times New Roman"/>
          <w:lang w:eastAsia="ru-RU"/>
        </w:rPr>
        <w:br/>
        <w:t>– физическое состояние объектов основных средств: рабочее, поломка, износ, порча и т. д.</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Данные об эксплуатации и физическом состоянии комиссия указывает в инвентаризационной описи (ф. 0504087). </w:t>
      </w:r>
      <w:r w:rsidRPr="006B75A9">
        <w:rPr>
          <w:rFonts w:ascii="Times New Roman" w:eastAsia="Times New Roman" w:hAnsi="Times New Roman" w:cs="Times New Roman"/>
          <w:iCs/>
          <w:lang w:eastAsia="ru-RU"/>
        </w:rPr>
        <w:t>Графы 8 и 9 инвентаризационной описи по НФА комиссия заполняет следующим образом.</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В графе 8 «Статус объекта учета» указываются коды статусов:</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11 – в эксплуатации;</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12 – требуется ремонт;</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13 – находится на консервации;</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14 – требуется модернизация;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15 – требуется реконструкция;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16 – не соответствует требованиям эксплуатации;</w:t>
      </w:r>
    </w:p>
    <w:p w:rsidR="006B75A9" w:rsidRPr="006B75A9" w:rsidRDefault="006B75A9" w:rsidP="006B75A9">
      <w:pPr>
        <w:spacing w:after="0" w:line="240" w:lineRule="auto"/>
        <w:jc w:val="both"/>
        <w:rPr>
          <w:rFonts w:ascii="Times New Roman" w:eastAsia="Times New Roman" w:hAnsi="Times New Roman" w:cs="Times New Roman"/>
          <w:iCs/>
          <w:lang w:eastAsia="ru-RU"/>
        </w:rPr>
      </w:pPr>
      <w:r w:rsidRPr="006B75A9">
        <w:rPr>
          <w:rFonts w:ascii="Times New Roman" w:eastAsia="Times New Roman" w:hAnsi="Times New Roman" w:cs="Times New Roman"/>
          <w:iCs/>
          <w:lang w:eastAsia="ru-RU"/>
        </w:rPr>
        <w:t xml:space="preserve">17 – не </w:t>
      </w:r>
      <w:proofErr w:type="gramStart"/>
      <w:r w:rsidRPr="006B75A9">
        <w:rPr>
          <w:rFonts w:ascii="Times New Roman" w:eastAsia="Times New Roman" w:hAnsi="Times New Roman" w:cs="Times New Roman"/>
          <w:iCs/>
          <w:lang w:eastAsia="ru-RU"/>
        </w:rPr>
        <w:t>введен</w:t>
      </w:r>
      <w:proofErr w:type="gramEnd"/>
      <w:r w:rsidRPr="006B75A9">
        <w:rPr>
          <w:rFonts w:ascii="Times New Roman" w:eastAsia="Times New Roman" w:hAnsi="Times New Roman" w:cs="Times New Roman"/>
          <w:iCs/>
          <w:lang w:eastAsia="ru-RU"/>
        </w:rPr>
        <w:t xml:space="preserve"> в эксплуатацию.</w:t>
      </w:r>
    </w:p>
    <w:p w:rsidR="006B75A9" w:rsidRPr="006B75A9" w:rsidRDefault="006B75A9" w:rsidP="006B75A9">
      <w:pPr>
        <w:spacing w:after="0" w:line="240" w:lineRule="auto"/>
        <w:jc w:val="both"/>
        <w:rPr>
          <w:rFonts w:ascii="Times New Roman" w:eastAsia="Times New Roman" w:hAnsi="Times New Roman" w:cs="Times New Roman"/>
          <w:iCs/>
          <w:lang w:eastAsia="ru-RU"/>
        </w:rPr>
      </w:pPr>
      <w:r w:rsidRPr="006B75A9">
        <w:rPr>
          <w:rFonts w:ascii="Times New Roman" w:eastAsia="Times New Roman" w:hAnsi="Times New Roman" w:cs="Times New Roman"/>
          <w:iCs/>
          <w:lang w:eastAsia="ru-RU"/>
        </w:rPr>
        <w:t>В графе 9 «Целевая функция актива» указываются коды функции:</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11 – продолжить эксплуатацию;</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12 – ремонт;</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13 – консервация;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14 – модернизация, дооснащение (дооборудование);</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15 – реконструкция;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16 – списание;</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17 – утилизация.</w:t>
      </w:r>
      <w:r w:rsidRPr="006B75A9">
        <w:rPr>
          <w:rFonts w:ascii="Times New Roman" w:eastAsia="Times New Roman" w:hAnsi="Times New Roman" w:cs="Times New Roman"/>
          <w:lang w:eastAsia="ru-RU"/>
        </w:rPr>
        <w:t>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lang w:eastAsia="ru-RU"/>
        </w:rPr>
      </w:pPr>
      <w:r w:rsidRPr="006B75A9">
        <w:rPr>
          <w:rFonts w:ascii="Times New Roman" w:eastAsia="Times New Roman" w:hAnsi="Times New Roman" w:cs="Times New Roman"/>
          <w:lang w:eastAsia="ru-RU"/>
        </w:rPr>
        <w:t xml:space="preserve">3.2. </w:t>
      </w:r>
      <w:r w:rsidRPr="006B75A9">
        <w:rPr>
          <w:rFonts w:ascii="Times New Roman" w:eastAsia="Times New Roman" w:hAnsi="Times New Roman" w:cs="Times New Roman"/>
          <w:bCs/>
          <w:iCs/>
          <w:lang w:eastAsia="ru-RU"/>
        </w:rPr>
        <w:t>Инвентаризация библиотечных фондов проводится при смене руководителя библиотеки, а также в следующие сроки: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lang w:eastAsia="ru-RU"/>
        </w:rPr>
      </w:pPr>
      <w:r w:rsidRPr="006B75A9">
        <w:rPr>
          <w:rFonts w:ascii="Times New Roman" w:eastAsia="Times New Roman" w:hAnsi="Times New Roman" w:cs="Times New Roman"/>
          <w:bCs/>
          <w:iCs/>
          <w:lang w:eastAsia="ru-RU"/>
        </w:rPr>
        <w:t>– наиболее ценные фонды, хранящиеся в сейфах, – ежегодно;</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lang w:eastAsia="ru-RU"/>
        </w:rPr>
      </w:pPr>
      <w:r w:rsidRPr="006B75A9">
        <w:rPr>
          <w:rFonts w:ascii="Times New Roman" w:eastAsia="Times New Roman" w:hAnsi="Times New Roman" w:cs="Times New Roman"/>
          <w:bCs/>
          <w:iCs/>
          <w:lang w:eastAsia="ru-RU"/>
        </w:rPr>
        <w:t>– редчайшие и ценные фонды – один раз в три года;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lang w:eastAsia="ru-RU"/>
        </w:rPr>
      </w:pPr>
      <w:r w:rsidRPr="006B75A9">
        <w:rPr>
          <w:rFonts w:ascii="Times New Roman" w:eastAsia="Times New Roman" w:hAnsi="Times New Roman" w:cs="Times New Roman"/>
          <w:bCs/>
          <w:iCs/>
          <w:lang w:eastAsia="ru-RU"/>
        </w:rPr>
        <w:t>– остальные фонды – один раз в пять лет.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3.3. По незавершенному капстроительству на счете 106.11 «Вложения в основные средства – недвижимое имущество учреждения» комиссия проверяет: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нет ли в составе оборудования, которое передали на стройку, но не начали монтировать;</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состояние и причины законсервированных и временно приостановленных объектов строительства.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6B75A9">
        <w:rPr>
          <w:rFonts w:ascii="Times New Roman" w:eastAsia="Times New Roman" w:hAnsi="Times New Roman" w:cs="Times New Roman"/>
          <w:iCs/>
          <w:lang w:eastAsia="ru-RU"/>
        </w:rPr>
        <w:t xml:space="preserve">графах 8 и 9 инвентаризационной описи по НФА комиссия указывает </w:t>
      </w:r>
      <w:r w:rsidRPr="006B75A9">
        <w:rPr>
          <w:rFonts w:ascii="Times New Roman" w:eastAsia="Times New Roman" w:hAnsi="Times New Roman" w:cs="Times New Roman"/>
          <w:lang w:eastAsia="ru-RU"/>
        </w:rPr>
        <w:t>ход реализации вложений в соответствии с пунктом 75 Инструкции, утвержденной приказом Минфина от 25.03.2011 № 33н.</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3.4. При инвентаризации нематериальных активов комиссия проверяет: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есть ли свидетельства, патенты и лицензионные договоры, которые подтверждают исключительные права учреждения на активы;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учтены ли активы на балансе и нет ли ошибок в учете.</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Результаты инвентаризации заносятся в инвентаризационную опись (ф. 0504087).</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Графы 8 и 9 инвентаризационной описи по НФА комиссия заполняет следующим образом.</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В графе 8 «Статус объекта учета» указываются коды статусов:</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11 – в эксплуатации;</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14 – требуется модернизация;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16 – не соответствует требованиям эксплуатации;</w:t>
      </w:r>
    </w:p>
    <w:p w:rsidR="006B75A9" w:rsidRPr="006B75A9" w:rsidRDefault="006B75A9" w:rsidP="006B75A9">
      <w:pPr>
        <w:spacing w:after="0" w:line="240" w:lineRule="auto"/>
        <w:jc w:val="both"/>
        <w:rPr>
          <w:rFonts w:ascii="Times New Roman" w:eastAsia="Times New Roman" w:hAnsi="Times New Roman" w:cs="Times New Roman"/>
          <w:iCs/>
          <w:lang w:eastAsia="ru-RU"/>
        </w:rPr>
      </w:pPr>
      <w:r w:rsidRPr="006B75A9">
        <w:rPr>
          <w:rFonts w:ascii="Times New Roman" w:eastAsia="Times New Roman" w:hAnsi="Times New Roman" w:cs="Times New Roman"/>
          <w:iCs/>
          <w:lang w:eastAsia="ru-RU"/>
        </w:rPr>
        <w:t xml:space="preserve">17 – не </w:t>
      </w:r>
      <w:proofErr w:type="gramStart"/>
      <w:r w:rsidRPr="006B75A9">
        <w:rPr>
          <w:rFonts w:ascii="Times New Roman" w:eastAsia="Times New Roman" w:hAnsi="Times New Roman" w:cs="Times New Roman"/>
          <w:iCs/>
          <w:lang w:eastAsia="ru-RU"/>
        </w:rPr>
        <w:t>введен</w:t>
      </w:r>
      <w:proofErr w:type="gramEnd"/>
      <w:r w:rsidRPr="006B75A9">
        <w:rPr>
          <w:rFonts w:ascii="Times New Roman" w:eastAsia="Times New Roman" w:hAnsi="Times New Roman" w:cs="Times New Roman"/>
          <w:iCs/>
          <w:lang w:eastAsia="ru-RU"/>
        </w:rPr>
        <w:t xml:space="preserve"> в эксплуатацию.</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В графе 9 «Целевая функция актива» указываются коды функции:</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11 – продолжить эксплуатацию;</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14 – модернизация, дооснащение (дооборудование);</w:t>
      </w:r>
    </w:p>
    <w:p w:rsidR="006B75A9" w:rsidRPr="006B75A9" w:rsidRDefault="006B75A9" w:rsidP="006B75A9">
      <w:pPr>
        <w:spacing w:after="0" w:line="240" w:lineRule="auto"/>
        <w:jc w:val="both"/>
        <w:rPr>
          <w:rFonts w:ascii="Times New Roman" w:eastAsia="Times New Roman" w:hAnsi="Times New Roman" w:cs="Times New Roman"/>
          <w:iCs/>
          <w:lang w:eastAsia="ru-RU"/>
        </w:rPr>
      </w:pPr>
      <w:r w:rsidRPr="006B75A9">
        <w:rPr>
          <w:rFonts w:ascii="Times New Roman" w:eastAsia="Times New Roman" w:hAnsi="Times New Roman" w:cs="Times New Roman"/>
          <w:iCs/>
          <w:lang w:eastAsia="ru-RU"/>
        </w:rPr>
        <w:t>16 – списание.</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Отдельные инвентаризационные описи (ф. 0504087) составляются на материальные запасы, которые:</w:t>
      </w:r>
      <w:r w:rsidRPr="006B75A9">
        <w:rPr>
          <w:rFonts w:ascii="Times New Roman" w:eastAsia="Times New Roman" w:hAnsi="Times New Roman" w:cs="Times New Roman"/>
          <w:lang w:eastAsia="ru-RU"/>
        </w:rPr>
        <w:br/>
        <w:t>– находятся в учреждении и распределены по ответственным лицам;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 </w:t>
      </w:r>
      <w:proofErr w:type="gramStart"/>
      <w:r w:rsidRPr="006B75A9">
        <w:rPr>
          <w:rFonts w:ascii="Times New Roman" w:eastAsia="Times New Roman" w:hAnsi="Times New Roman" w:cs="Times New Roman"/>
          <w:lang w:eastAsia="ru-RU"/>
        </w:rPr>
        <w:t>отгружены</w:t>
      </w:r>
      <w:proofErr w:type="gramEnd"/>
      <w:r w:rsidRPr="006B75A9">
        <w:rPr>
          <w:rFonts w:ascii="Times New Roman" w:eastAsia="Times New Roman" w:hAnsi="Times New Roman" w:cs="Times New Roman"/>
          <w:lang w:eastAsia="ru-RU"/>
        </w:rPr>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 </w:t>
      </w:r>
      <w:proofErr w:type="gramStart"/>
      <w:r w:rsidRPr="006B75A9">
        <w:rPr>
          <w:rFonts w:ascii="Times New Roman" w:eastAsia="Times New Roman" w:hAnsi="Times New Roman" w:cs="Times New Roman"/>
          <w:lang w:eastAsia="ru-RU"/>
        </w:rPr>
        <w:t>переданы</w:t>
      </w:r>
      <w:proofErr w:type="gramEnd"/>
      <w:r w:rsidRPr="006B75A9">
        <w:rPr>
          <w:rFonts w:ascii="Times New Roman" w:eastAsia="Times New Roman" w:hAnsi="Times New Roman" w:cs="Times New Roman"/>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При инвентаризации ГСМ в описи (ф. 0504087) указываются: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остатки топлива в баках по каждому транспортному средству;</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 топливо, </w:t>
      </w:r>
      <w:proofErr w:type="gramStart"/>
      <w:r w:rsidRPr="006B75A9">
        <w:rPr>
          <w:rFonts w:ascii="Times New Roman" w:eastAsia="Times New Roman" w:hAnsi="Times New Roman" w:cs="Times New Roman"/>
          <w:lang w:eastAsia="ru-RU"/>
        </w:rPr>
        <w:t>которое</w:t>
      </w:r>
      <w:proofErr w:type="gramEnd"/>
      <w:r w:rsidRPr="006B75A9">
        <w:rPr>
          <w:rFonts w:ascii="Times New Roman" w:eastAsia="Times New Roman" w:hAnsi="Times New Roman" w:cs="Times New Roman"/>
          <w:lang w:eastAsia="ru-RU"/>
        </w:rPr>
        <w:t xml:space="preserve"> хранится в емкостях.</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Остаток топлива в баках измеряется такими способами: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специальными измерителями или мерками;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путем слива или заправки до полного бака;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по показаниям бортового компьютера или стрелочного индикатора уровня топлива.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инвентаризации продуктов питания комиссия: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пломбирует подсобные помещения, подвалы и другие места, где есть отдельные входы и выходы;</w:t>
      </w:r>
      <w:r w:rsidRPr="006B75A9">
        <w:rPr>
          <w:rFonts w:ascii="Times New Roman" w:eastAsia="Times New Roman" w:hAnsi="Times New Roman" w:cs="Times New Roman"/>
          <w:lang w:eastAsia="ru-RU"/>
        </w:rPr>
        <w:br/>
        <w:t>– проверяет исправность весов и измерительных приборов и сроки их клеймения.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Результаты инвентаризации комиссия отражает в инвентаризационной описи (ф. 0504087). </w:t>
      </w:r>
      <w:r w:rsidRPr="006B75A9">
        <w:rPr>
          <w:rFonts w:ascii="Times New Roman" w:eastAsia="Times New Roman" w:hAnsi="Times New Roman" w:cs="Times New Roman"/>
          <w:iCs/>
          <w:lang w:eastAsia="ru-RU"/>
        </w:rPr>
        <w:t>Графы 8 и 9 инвентаризационной описи по НФА комиссия заполняет следующим образом.</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В графе 8 «Статус объекта учета» указываются коды статусов:</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51 – в запасе для использования;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52 – в запасе для хранения;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53 – ненадлежащего качества;</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54 – поврежден;</w:t>
      </w:r>
    </w:p>
    <w:p w:rsidR="006B75A9" w:rsidRPr="006B75A9" w:rsidRDefault="006B75A9" w:rsidP="006B75A9">
      <w:pPr>
        <w:spacing w:after="0" w:line="240" w:lineRule="auto"/>
        <w:jc w:val="both"/>
        <w:rPr>
          <w:rFonts w:ascii="Times New Roman" w:eastAsia="Times New Roman" w:hAnsi="Times New Roman" w:cs="Times New Roman"/>
          <w:iCs/>
          <w:lang w:eastAsia="ru-RU"/>
        </w:rPr>
      </w:pPr>
      <w:r w:rsidRPr="006B75A9">
        <w:rPr>
          <w:rFonts w:ascii="Times New Roman" w:eastAsia="Times New Roman" w:hAnsi="Times New Roman" w:cs="Times New Roman"/>
          <w:iCs/>
          <w:lang w:eastAsia="ru-RU"/>
        </w:rPr>
        <w:t>55 – истек срок хранения.</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В графе 9 «Целевая функция актива» указываются коды функции:</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51 – использовать;</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52 – продолжить хранение;</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iCs/>
          <w:lang w:eastAsia="ru-RU"/>
        </w:rPr>
        <w:t>53 – списать;</w:t>
      </w:r>
    </w:p>
    <w:p w:rsidR="006B75A9" w:rsidRPr="006B75A9" w:rsidRDefault="006B75A9" w:rsidP="006B75A9">
      <w:pPr>
        <w:spacing w:after="0" w:line="240" w:lineRule="auto"/>
        <w:jc w:val="both"/>
        <w:rPr>
          <w:rFonts w:ascii="Times New Roman" w:eastAsia="Times New Roman" w:hAnsi="Times New Roman" w:cs="Times New Roman"/>
          <w:iCs/>
          <w:lang w:eastAsia="ru-RU"/>
        </w:rPr>
      </w:pPr>
      <w:r w:rsidRPr="006B75A9">
        <w:rPr>
          <w:rFonts w:ascii="Times New Roman" w:eastAsia="Times New Roman" w:hAnsi="Times New Roman" w:cs="Times New Roman"/>
          <w:iCs/>
          <w:lang w:eastAsia="ru-RU"/>
        </w:rPr>
        <w:t>54 – отремонтировать.</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Инвентаризации подлежат: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наличные деньги;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бланки строгой отчетности;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денежные документы;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ценные бумаги.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 ходе инвентаризации кассы комиссия: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 сверяет суммы, оприходованные в кассу, с суммами, списанными с </w:t>
      </w:r>
      <w:proofErr w:type="gramStart"/>
      <w:r w:rsidRPr="006B75A9">
        <w:rPr>
          <w:rFonts w:ascii="Times New Roman" w:eastAsia="Times New Roman" w:hAnsi="Times New Roman" w:cs="Times New Roman"/>
          <w:lang w:eastAsia="ru-RU"/>
        </w:rPr>
        <w:t>лицевого</w:t>
      </w:r>
      <w:proofErr w:type="gramEnd"/>
      <w:r w:rsidRPr="006B75A9">
        <w:rPr>
          <w:rFonts w:ascii="Times New Roman" w:eastAsia="Times New Roman" w:hAnsi="Times New Roman" w:cs="Times New Roman"/>
          <w:lang w:eastAsia="ru-RU"/>
        </w:rPr>
        <w:t xml:space="preserve">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(расчетного) счета;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 поверяет соблюдение кассиром лимита остатка наличных денежных средств,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своевременность депонирования невыплаченных сумм зарплаты.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3.8. Инвентаризацию расчетов с дебиторами и кредиторами комиссия проводит с учетом следующих особенностей:</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определяет сроки возникновения задолженности;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выявляет суммы невыплаченной зарплаты (депонированные суммы), а также переплаты сотрудникам;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проверяет обоснованность задолженности по недостачам, хищениям и ущербам.</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3.9. При инвентаризации расходов будущих периодов комиссия проверяет:</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суммы расходов из документов, подтверждающих расходы будущих периодов, – счетов, актов, договоров, накладных;</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соответствие периода учета расходов периоду, который установлен в учетной политике;</w:t>
      </w:r>
      <w:r w:rsidRPr="006B75A9">
        <w:rPr>
          <w:rFonts w:ascii="Times New Roman" w:eastAsia="Times New Roman" w:hAnsi="Times New Roman" w:cs="Times New Roman"/>
          <w:lang w:eastAsia="ru-RU"/>
        </w:rPr>
        <w:br/>
        <w:t>– правильность сумм, списываемых на расходы текущего года.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3.10. При инвентаризации резервов предстоящих расходов комиссия проверяет правильность их расчета и обоснованность создания.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В части резерва на оплату отпусков проверяются: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количество дней неиспользованного отпуска;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среднедневная сумма расходов на оплату труда;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доходы от аренды;</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Также проверяется правильность формирования оценки доходов будущих периодов.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При инвентаризации, проводимой перед годовой отчетностью, проверяется обоснованность наличия остатков.</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6B75A9">
        <w:rPr>
          <w:rFonts w:ascii="Times New Roman" w:eastAsia="Times New Roman" w:hAnsi="Times New Roman" w:cs="Times New Roman"/>
          <w:lang w:val="en-US" w:eastAsia="ru-RU"/>
        </w:rPr>
        <w:t>III</w:t>
      </w:r>
      <w:r w:rsidRPr="006B75A9">
        <w:rPr>
          <w:rFonts w:ascii="Times New Roman" w:eastAsia="Times New Roman" w:hAnsi="Times New Roman" w:cs="Times New Roman"/>
          <w:lang w:eastAsia="ru-RU"/>
        </w:rPr>
        <w:t xml:space="preserve"> Инструкции, утвержденной приказом Минфина от 09.12.2016 № 231н.</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6B75A9">
        <w:rPr>
          <w:rFonts w:ascii="Times New Roman" w:eastAsia="Times New Roman" w:hAnsi="Times New Roman" w:cs="Times New Roman"/>
          <w:b/>
          <w:bCs/>
          <w:lang w:eastAsia="ru-RU"/>
        </w:rPr>
        <w:t>4. Оформление результатов инвентаризации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xml:space="preserve">4.3. После завершения </w:t>
      </w:r>
      <w:proofErr w:type="gramStart"/>
      <w:r w:rsidRPr="006B75A9">
        <w:rPr>
          <w:rFonts w:ascii="Times New Roman" w:eastAsia="Times New Roman" w:hAnsi="Times New Roman" w:cs="Times New Roman"/>
          <w:lang w:eastAsia="ru-RU"/>
        </w:rPr>
        <w:t>инвентаризации</w:t>
      </w:r>
      <w:proofErr w:type="gramEnd"/>
      <w:r w:rsidRPr="006B75A9">
        <w:rPr>
          <w:rFonts w:ascii="Times New Roman" w:eastAsia="Times New Roman" w:hAnsi="Times New Roman" w:cs="Times New Roman"/>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lang w:eastAsia="ru-RU"/>
        </w:rPr>
        <w:t>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p>
    <w:p w:rsidR="00587413" w:rsidRDefault="00587413"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lang w:eastAsia="ru-RU"/>
        </w:rPr>
      </w:pPr>
    </w:p>
    <w:p w:rsidR="00587413" w:rsidRDefault="00587413"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lang w:eastAsia="ru-RU"/>
        </w:rPr>
      </w:pPr>
    </w:p>
    <w:p w:rsidR="006B75A9" w:rsidRPr="00076F32"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lang w:eastAsia="ru-RU"/>
        </w:rPr>
      </w:pPr>
      <w:r w:rsidRPr="00076F32">
        <w:rPr>
          <w:rFonts w:ascii="Times New Roman" w:eastAsia="Times New Roman" w:hAnsi="Times New Roman" w:cs="Times New Roman"/>
          <w:bCs/>
          <w:lang w:eastAsia="ru-RU"/>
        </w:rPr>
        <w:t>Приложение № 1</w:t>
      </w:r>
    </w:p>
    <w:p w:rsidR="00076F32" w:rsidRPr="00076F32"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076F32">
        <w:rPr>
          <w:rFonts w:ascii="Times New Roman" w:eastAsia="Times New Roman" w:hAnsi="Times New Roman" w:cs="Times New Roman"/>
          <w:bCs/>
          <w:lang w:eastAsia="ru-RU"/>
        </w:rPr>
        <w:t>к порядку проведения инвентаризации активов и обязательств</w:t>
      </w:r>
    </w:p>
    <w:p w:rsidR="00076F32" w:rsidRPr="00076F32"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076F32">
        <w:rPr>
          <w:rFonts w:ascii="Times New Roman" w:eastAsia="Times New Roman" w:hAnsi="Times New Roman" w:cs="Times New Roman"/>
          <w:lang w:eastAsia="ru-RU"/>
        </w:rPr>
        <w:t> </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6B75A9">
        <w:rPr>
          <w:rFonts w:ascii="Times New Roman" w:eastAsia="Times New Roman" w:hAnsi="Times New Roman" w:cs="Times New Roman"/>
          <w:b/>
          <w:bCs/>
          <w:lang w:eastAsia="ru-RU"/>
        </w:rPr>
        <w:t>График проведения инвентаризации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6B75A9">
        <w:rPr>
          <w:rFonts w:ascii="Times New Roman" w:eastAsia="Times New Roman" w:hAnsi="Times New Roman" w:cs="Times New Roman"/>
          <w:bCs/>
          <w:lang w:eastAsia="ru-RU"/>
        </w:rPr>
        <w:t>Инвентаризация проводится со следующей периодичностью и в сроки.</w:t>
      </w:r>
    </w:p>
    <w:p w:rsidR="006B75A9" w:rsidRPr="006B75A9" w:rsidRDefault="006B75A9" w:rsidP="006B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9132" w:type="dxa"/>
        <w:tblCellMar>
          <w:top w:w="15" w:type="dxa"/>
          <w:left w:w="15" w:type="dxa"/>
          <w:bottom w:w="15" w:type="dxa"/>
          <w:right w:w="15" w:type="dxa"/>
        </w:tblCellMar>
        <w:tblLook w:val="04A0"/>
      </w:tblPr>
      <w:tblGrid>
        <w:gridCol w:w="464"/>
        <w:gridCol w:w="4699"/>
        <w:gridCol w:w="1955"/>
        <w:gridCol w:w="2014"/>
      </w:tblGrid>
      <w:tr w:rsidR="006B75A9" w:rsidRPr="006B75A9" w:rsidTr="00425E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b/>
                <w:lang w:eastAsia="ru-RU"/>
              </w:rPr>
            </w:pPr>
            <w:r w:rsidRPr="006B75A9">
              <w:rPr>
                <w:rFonts w:ascii="Times New Roman" w:eastAsia="Times New Roman" w:hAnsi="Times New Roman" w:cs="Times New Roman"/>
                <w:b/>
                <w:lang w:eastAsia="ru-RU"/>
              </w:rPr>
              <w:t>№</w:t>
            </w:r>
            <w:r w:rsidRPr="006B75A9">
              <w:rPr>
                <w:rFonts w:ascii="Times New Roman" w:eastAsia="Times New Roman" w:hAnsi="Times New Roman" w:cs="Times New Roman"/>
                <w:b/>
                <w:lang w:eastAsia="ru-RU"/>
              </w:rPr>
              <w:br/>
            </w:r>
            <w:proofErr w:type="gramStart"/>
            <w:r w:rsidRPr="006B75A9">
              <w:rPr>
                <w:rFonts w:ascii="Times New Roman" w:eastAsia="Times New Roman" w:hAnsi="Times New Roman" w:cs="Times New Roman"/>
                <w:b/>
                <w:lang w:eastAsia="ru-RU"/>
              </w:rPr>
              <w:t>п</w:t>
            </w:r>
            <w:proofErr w:type="gramEnd"/>
            <w:r w:rsidRPr="006B75A9">
              <w:rPr>
                <w:rFonts w:ascii="Times New Roman" w:eastAsia="Times New Roman" w:hAnsi="Times New Roman" w:cs="Times New Roman"/>
                <w:b/>
                <w:lang w:eastAsia="ru-RU"/>
              </w:rPr>
              <w:t>/п</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b/>
                <w:lang w:eastAsia="ru-RU"/>
              </w:rPr>
            </w:pPr>
            <w:r w:rsidRPr="006B75A9">
              <w:rPr>
                <w:rFonts w:ascii="Times New Roman" w:eastAsia="Times New Roman" w:hAnsi="Times New Roman" w:cs="Times New Roman"/>
                <w:b/>
                <w:lang w:eastAsia="ru-RU"/>
              </w:rPr>
              <w:t>Наименование объектов инвентаризации</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b/>
                <w:lang w:eastAsia="ru-RU"/>
              </w:rPr>
            </w:pPr>
            <w:r w:rsidRPr="006B75A9">
              <w:rPr>
                <w:rFonts w:ascii="Times New Roman" w:eastAsia="Times New Roman" w:hAnsi="Times New Roman" w:cs="Times New Roman"/>
                <w:b/>
                <w:lang w:eastAsia="ru-RU"/>
              </w:rPr>
              <w:t xml:space="preserve">Сроки проведения </w:t>
            </w:r>
            <w:r w:rsidRPr="006B75A9">
              <w:rPr>
                <w:rFonts w:ascii="Times New Roman" w:eastAsia="Times New Roman" w:hAnsi="Times New Roman" w:cs="Times New Roman"/>
                <w:b/>
                <w:lang w:eastAsia="ru-RU"/>
              </w:rPr>
              <w:br/>
              <w:t>инвентаризации</w:t>
            </w:r>
          </w:p>
        </w:tc>
        <w:tc>
          <w:tcPr>
            <w:tcW w:w="2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b/>
                <w:lang w:eastAsia="ru-RU"/>
              </w:rPr>
            </w:pPr>
            <w:r w:rsidRPr="006B75A9">
              <w:rPr>
                <w:rFonts w:ascii="Times New Roman" w:eastAsia="Times New Roman" w:hAnsi="Times New Roman" w:cs="Times New Roman"/>
                <w:b/>
                <w:lang w:eastAsia="ru-RU"/>
              </w:rPr>
              <w:t>Период проведения инвентаризации</w:t>
            </w:r>
          </w:p>
        </w:tc>
      </w:tr>
      <w:tr w:rsidR="006B75A9" w:rsidRPr="006B75A9" w:rsidTr="00425E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1</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Нефинансовые активы</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(основные средства,</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материальные запасы,</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нематериальные активы)</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Ежегодно</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на 1 декабря</w:t>
            </w:r>
          </w:p>
        </w:tc>
        <w:tc>
          <w:tcPr>
            <w:tcW w:w="2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Год</w:t>
            </w:r>
          </w:p>
        </w:tc>
      </w:tr>
      <w:tr w:rsidR="006B75A9" w:rsidRPr="006B75A9" w:rsidTr="00425E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2</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Финансовые активы</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(финансовые вложения,</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денежные средства на счетах,</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дебиторская задолженность)</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Ежегодно</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на 1 декабря</w:t>
            </w:r>
          </w:p>
        </w:tc>
        <w:tc>
          <w:tcPr>
            <w:tcW w:w="2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Год</w:t>
            </w:r>
          </w:p>
        </w:tc>
      </w:tr>
      <w:tr w:rsidR="006B75A9" w:rsidRPr="006B75A9" w:rsidTr="00425E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3</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Ревизия кассы, соблюдение</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порядка ведения кассовых</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операций</w:t>
            </w:r>
          </w:p>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Проверка наличия, выдачи и</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списания бланков строгой</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отчетности</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Ежеквартально</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на последний день</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отчетного</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квартала</w:t>
            </w:r>
          </w:p>
        </w:tc>
        <w:tc>
          <w:tcPr>
            <w:tcW w:w="2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Квартал</w:t>
            </w:r>
          </w:p>
        </w:tc>
      </w:tr>
      <w:tr w:rsidR="006B75A9" w:rsidRPr="006B75A9" w:rsidTr="00425E9F">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4</w:t>
            </w:r>
          </w:p>
        </w:tc>
        <w:tc>
          <w:tcPr>
            <w:tcW w:w="4699"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Обязательства (кредиторская задолженность):</w:t>
            </w:r>
          </w:p>
        </w:tc>
        <w:tc>
          <w:tcPr>
            <w:tcW w:w="1955" w:type="dxa"/>
            <w:tcBorders>
              <w:top w:val="single" w:sz="8" w:space="0" w:color="000000"/>
              <w:left w:val="single" w:sz="8" w:space="0" w:color="000000"/>
              <w:right w:val="single" w:sz="8" w:space="0" w:color="000000"/>
            </w:tcBorders>
            <w:vAlign w:val="center"/>
          </w:tcPr>
          <w:p w:rsidR="006B75A9" w:rsidRPr="006B75A9" w:rsidRDefault="006B75A9" w:rsidP="006B75A9">
            <w:pPr>
              <w:spacing w:after="0" w:line="240" w:lineRule="auto"/>
              <w:jc w:val="both"/>
              <w:rPr>
                <w:rFonts w:ascii="Times New Roman" w:eastAsia="Times New Roman" w:hAnsi="Times New Roman" w:cs="Times New Roman"/>
                <w:lang w:eastAsia="ru-RU"/>
              </w:rPr>
            </w:pPr>
          </w:p>
        </w:tc>
        <w:tc>
          <w:tcPr>
            <w:tcW w:w="2014" w:type="dxa"/>
            <w:tcBorders>
              <w:top w:val="single" w:sz="8" w:space="0" w:color="000000"/>
              <w:left w:val="single" w:sz="8" w:space="0" w:color="000000"/>
              <w:right w:val="single" w:sz="8" w:space="0" w:color="000000"/>
            </w:tcBorders>
            <w:vAlign w:val="center"/>
          </w:tcPr>
          <w:p w:rsidR="006B75A9" w:rsidRPr="006B75A9" w:rsidRDefault="006B75A9" w:rsidP="006B75A9">
            <w:pPr>
              <w:spacing w:after="0" w:line="240" w:lineRule="auto"/>
              <w:jc w:val="both"/>
              <w:rPr>
                <w:rFonts w:ascii="Times New Roman" w:eastAsia="Times New Roman" w:hAnsi="Times New Roman" w:cs="Times New Roman"/>
                <w:lang w:eastAsia="ru-RU"/>
              </w:rPr>
            </w:pPr>
          </w:p>
        </w:tc>
      </w:tr>
      <w:tr w:rsidR="006B75A9" w:rsidRPr="006B75A9" w:rsidTr="00425E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p>
        </w:tc>
        <w:tc>
          <w:tcPr>
            <w:tcW w:w="4699" w:type="dxa"/>
            <w:tcBorders>
              <w:left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 с подотчетными лицами</w:t>
            </w:r>
          </w:p>
        </w:tc>
        <w:tc>
          <w:tcPr>
            <w:tcW w:w="1955" w:type="dxa"/>
            <w:tcBorders>
              <w:left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Один раз в три</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месяца</w:t>
            </w:r>
          </w:p>
        </w:tc>
        <w:tc>
          <w:tcPr>
            <w:tcW w:w="2014" w:type="dxa"/>
            <w:tcBorders>
              <w:left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Последние три месяца</w:t>
            </w:r>
          </w:p>
        </w:tc>
      </w:tr>
      <w:tr w:rsidR="006B75A9" w:rsidRPr="006B75A9" w:rsidTr="00425E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p>
        </w:tc>
        <w:tc>
          <w:tcPr>
            <w:tcW w:w="469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 с организациями и</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bCs/>
                <w:iCs/>
                <w:lang w:eastAsia="ru-RU"/>
              </w:rPr>
              <w:t>учреждениями</w:t>
            </w:r>
            <w:r w:rsidRPr="006B75A9">
              <w:rPr>
                <w:rFonts w:ascii="Times New Roman" w:eastAsia="Times New Roman" w:hAnsi="Times New Roman" w:cs="Times New Roman"/>
                <w:lang w:eastAsia="ru-RU"/>
              </w:rPr>
              <w:t xml:space="preserve"> </w:t>
            </w:r>
          </w:p>
        </w:tc>
        <w:tc>
          <w:tcPr>
            <w:tcW w:w="195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Ежегодно на 1 декабря</w:t>
            </w:r>
          </w:p>
        </w:tc>
        <w:tc>
          <w:tcPr>
            <w:tcW w:w="201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Год</w:t>
            </w:r>
          </w:p>
        </w:tc>
      </w:tr>
      <w:tr w:rsidR="006B75A9" w:rsidRPr="006B75A9" w:rsidTr="00425E9F">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5</w:t>
            </w:r>
          </w:p>
        </w:tc>
        <w:tc>
          <w:tcPr>
            <w:tcW w:w="469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Внезапные инвентаризации всех видов имущества</w:t>
            </w:r>
          </w:p>
        </w:tc>
        <w:tc>
          <w:tcPr>
            <w:tcW w:w="19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w:t>
            </w:r>
          </w:p>
        </w:tc>
        <w:tc>
          <w:tcPr>
            <w:tcW w:w="201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75A9" w:rsidRPr="006B75A9" w:rsidRDefault="006B75A9" w:rsidP="006B75A9">
            <w:pPr>
              <w:spacing w:after="0" w:line="240" w:lineRule="auto"/>
              <w:jc w:val="both"/>
              <w:rPr>
                <w:rFonts w:ascii="Times New Roman" w:eastAsia="Times New Roman" w:hAnsi="Times New Roman" w:cs="Times New Roman"/>
                <w:lang w:eastAsia="ru-RU"/>
              </w:rPr>
            </w:pPr>
            <w:r w:rsidRPr="006B75A9">
              <w:rPr>
                <w:rFonts w:ascii="Times New Roman" w:eastAsia="Times New Roman" w:hAnsi="Times New Roman" w:cs="Times New Roman"/>
                <w:bCs/>
                <w:iCs/>
                <w:lang w:eastAsia="ru-RU"/>
              </w:rPr>
              <w:t>При необходимости в</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соответствии с приказом</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руководителя или</w:t>
            </w:r>
            <w:r w:rsidRPr="006B75A9">
              <w:rPr>
                <w:rFonts w:ascii="Times New Roman" w:eastAsia="Times New Roman" w:hAnsi="Times New Roman" w:cs="Times New Roman"/>
                <w:lang w:eastAsia="ru-RU"/>
              </w:rPr>
              <w:t xml:space="preserve"> </w:t>
            </w:r>
            <w:r w:rsidRPr="006B75A9">
              <w:rPr>
                <w:rFonts w:ascii="Times New Roman" w:eastAsia="Times New Roman" w:hAnsi="Times New Roman" w:cs="Times New Roman"/>
                <w:lang w:eastAsia="ru-RU"/>
              </w:rPr>
              <w:br/>
            </w:r>
            <w:r w:rsidRPr="006B75A9">
              <w:rPr>
                <w:rFonts w:ascii="Times New Roman" w:eastAsia="Times New Roman" w:hAnsi="Times New Roman" w:cs="Times New Roman"/>
                <w:bCs/>
                <w:iCs/>
                <w:lang w:eastAsia="ru-RU"/>
              </w:rPr>
              <w:t>учредителя</w:t>
            </w:r>
          </w:p>
        </w:tc>
      </w:tr>
    </w:tbl>
    <w:p w:rsidR="006B75A9" w:rsidRDefault="006B75A9" w:rsidP="00823797">
      <w:pPr>
        <w:ind w:right="20"/>
        <w:rPr>
          <w:rFonts w:ascii="Times New Roman" w:hAnsi="Times New Roman" w:cs="Times New Roman"/>
        </w:rPr>
      </w:pPr>
    </w:p>
    <w:p w:rsidR="006B75A9" w:rsidRDefault="006B75A9"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754A6D" w:rsidRDefault="00754A6D" w:rsidP="00823797">
      <w:pPr>
        <w:ind w:right="20"/>
        <w:rPr>
          <w:rFonts w:ascii="Times New Roman" w:hAnsi="Times New Roman" w:cs="Times New Roman"/>
        </w:rPr>
      </w:pPr>
    </w:p>
    <w:p w:rsidR="003A6FE5" w:rsidRDefault="000F61DE" w:rsidP="00754A6D">
      <w:pPr>
        <w:ind w:right="20"/>
        <w:jc w:val="right"/>
        <w:rPr>
          <w:rFonts w:ascii="Times New Roman" w:hAnsi="Times New Roman" w:cs="Times New Roman"/>
        </w:rPr>
      </w:pPr>
      <w:r w:rsidRPr="000F61DE">
        <w:rPr>
          <w:rFonts w:ascii="Times New Roman" w:hAnsi="Times New Roman" w:cs="Times New Roman"/>
        </w:rPr>
        <w:t xml:space="preserve">                                                                                                                                                                                                             </w:t>
      </w:r>
    </w:p>
    <w:p w:rsidR="00076F32" w:rsidRPr="00076F32" w:rsidRDefault="00076F32" w:rsidP="00076F32">
      <w:pPr>
        <w:spacing w:after="0" w:line="240" w:lineRule="auto"/>
        <w:jc w:val="right"/>
        <w:rPr>
          <w:rFonts w:ascii="Times New Roman" w:hAnsi="Times New Roman" w:cs="Times New Roman"/>
          <w:sz w:val="24"/>
          <w:szCs w:val="24"/>
        </w:rPr>
      </w:pPr>
      <w:r w:rsidRPr="00076F32">
        <w:rPr>
          <w:rFonts w:ascii="Times New Roman" w:hAnsi="Times New Roman" w:cs="Times New Roman"/>
          <w:sz w:val="24"/>
          <w:szCs w:val="24"/>
        </w:rPr>
        <w:t>Приложение № 16</w:t>
      </w:r>
    </w:p>
    <w:p w:rsidR="00076F32" w:rsidRPr="00076F32" w:rsidRDefault="00076F32" w:rsidP="00076F32">
      <w:pPr>
        <w:spacing w:after="0" w:line="240" w:lineRule="auto"/>
        <w:jc w:val="right"/>
        <w:rPr>
          <w:rFonts w:ascii="Times New Roman" w:hAnsi="Times New Roman" w:cs="Times New Roman"/>
          <w:sz w:val="24"/>
          <w:szCs w:val="24"/>
        </w:rPr>
      </w:pPr>
      <w:r w:rsidRPr="00076F32">
        <w:rPr>
          <w:rFonts w:ascii="Times New Roman" w:hAnsi="Times New Roman" w:cs="Times New Roman"/>
          <w:sz w:val="24"/>
          <w:szCs w:val="24"/>
        </w:rPr>
        <w:t>к единой учетной политике</w:t>
      </w:r>
    </w:p>
    <w:p w:rsidR="00076F32" w:rsidRDefault="00076F32" w:rsidP="00076F32">
      <w:pPr>
        <w:spacing w:after="0" w:line="240" w:lineRule="auto"/>
        <w:jc w:val="right"/>
        <w:rPr>
          <w:rFonts w:ascii="Times New Roman" w:hAnsi="Times New Roman" w:cs="Times New Roman"/>
          <w:sz w:val="24"/>
          <w:szCs w:val="24"/>
        </w:rPr>
      </w:pPr>
    </w:p>
    <w:p w:rsidR="00076F32" w:rsidRPr="00076F32" w:rsidRDefault="00076F32" w:rsidP="00076F32">
      <w:pPr>
        <w:spacing w:after="0" w:line="240" w:lineRule="auto"/>
        <w:jc w:val="right"/>
        <w:rPr>
          <w:rFonts w:ascii="Times New Roman" w:hAnsi="Times New Roman" w:cs="Times New Roman"/>
          <w:sz w:val="24"/>
          <w:szCs w:val="24"/>
        </w:rPr>
      </w:pPr>
    </w:p>
    <w:p w:rsidR="00076F32" w:rsidRPr="00076F32" w:rsidRDefault="00076F32" w:rsidP="00076F32">
      <w:pPr>
        <w:spacing w:after="0" w:line="240" w:lineRule="auto"/>
        <w:jc w:val="center"/>
        <w:rPr>
          <w:rFonts w:ascii="Times New Roman" w:hAnsi="Times New Roman" w:cs="Times New Roman"/>
          <w:b/>
          <w:bCs/>
          <w:color w:val="000000"/>
          <w:sz w:val="24"/>
          <w:szCs w:val="24"/>
        </w:rPr>
      </w:pPr>
      <w:r w:rsidRPr="00076F32">
        <w:rPr>
          <w:rFonts w:ascii="Times New Roman" w:hAnsi="Times New Roman" w:cs="Times New Roman"/>
          <w:b/>
          <w:bCs/>
          <w:color w:val="000000"/>
          <w:sz w:val="24"/>
          <w:szCs w:val="24"/>
        </w:rPr>
        <w:t>Условные обозначения Табеля учета рабочего времени</w:t>
      </w:r>
    </w:p>
    <w:p w:rsidR="00076F32" w:rsidRPr="00076F32" w:rsidRDefault="00076F32" w:rsidP="00076F32">
      <w:pPr>
        <w:spacing w:after="0" w:line="240" w:lineRule="auto"/>
        <w:jc w:val="center"/>
        <w:rPr>
          <w:rFonts w:ascii="Times New Roman" w:hAnsi="Times New Roman" w:cs="Times New Roman"/>
          <w:sz w:val="24"/>
          <w:szCs w:val="24"/>
        </w:rPr>
      </w:pPr>
    </w:p>
    <w:tbl>
      <w:tblPr>
        <w:tblW w:w="5000" w:type="pct"/>
        <w:tblInd w:w="15" w:type="dxa"/>
        <w:shd w:val="clear" w:color="auto" w:fill="DBE5F1"/>
        <w:tblLook w:val="04A0"/>
      </w:tblPr>
      <w:tblGrid>
        <w:gridCol w:w="5106"/>
        <w:gridCol w:w="527"/>
        <w:gridCol w:w="3374"/>
        <w:gridCol w:w="527"/>
      </w:tblGrid>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b/>
                <w:bCs/>
                <w:sz w:val="20"/>
                <w:szCs w:val="20"/>
              </w:rPr>
              <w:t>Наименование</w:t>
            </w:r>
            <w:r w:rsidRPr="001D4854">
              <w:rPr>
                <w:rFonts w:ascii="Times New Roman" w:hAnsi="Times New Roman" w:cs="Times New Roman"/>
                <w:sz w:val="20"/>
                <w:szCs w:val="20"/>
              </w:rPr>
              <w:br/>
            </w:r>
            <w:r w:rsidRPr="001D4854">
              <w:rPr>
                <w:rFonts w:ascii="Times New Roman" w:hAnsi="Times New Roman" w:cs="Times New Roman"/>
                <w:b/>
                <w:bCs/>
                <w:sz w:val="20"/>
                <w:szCs w:val="20"/>
              </w:rPr>
              <w:t>показателя</w:t>
            </w:r>
          </w:p>
        </w:tc>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b/>
                <w:bCs/>
                <w:sz w:val="20"/>
                <w:szCs w:val="20"/>
              </w:rPr>
              <w:t>Код</w:t>
            </w:r>
          </w:p>
        </w:tc>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b/>
                <w:bCs/>
                <w:sz w:val="20"/>
                <w:szCs w:val="20"/>
              </w:rPr>
              <w:t>Наименование</w:t>
            </w:r>
            <w:r w:rsidRPr="001D4854">
              <w:rPr>
                <w:rFonts w:ascii="Times New Roman" w:hAnsi="Times New Roman" w:cs="Times New Roman"/>
                <w:sz w:val="20"/>
                <w:szCs w:val="20"/>
              </w:rPr>
              <w:br/>
            </w:r>
            <w:r w:rsidRPr="001D4854">
              <w:rPr>
                <w:rFonts w:ascii="Times New Roman" w:hAnsi="Times New Roman" w:cs="Times New Roman"/>
                <w:b/>
                <w:bCs/>
                <w:sz w:val="20"/>
                <w:szCs w:val="20"/>
              </w:rPr>
              <w:t>показателя</w:t>
            </w:r>
          </w:p>
        </w:tc>
        <w:tc>
          <w:tcPr>
            <w:tcW w:w="0" w:type="auto"/>
            <w:tcBorders>
              <w:top w:val="single" w:sz="6" w:space="0" w:color="222222"/>
              <w:left w:val="single" w:sz="6" w:space="0" w:color="222222"/>
              <w:bottom w:val="single" w:sz="6" w:space="0" w:color="222222"/>
              <w:right w:val="single" w:sz="6" w:space="0" w:color="222222"/>
            </w:tcBorders>
            <w:shd w:val="clear" w:color="auto" w:fill="DBE5F1"/>
            <w:tcMar>
              <w:top w:w="90" w:type="dxa"/>
              <w:left w:w="90" w:type="dxa"/>
              <w:bottom w:w="90" w:type="dxa"/>
              <w:right w:w="90" w:type="dxa"/>
            </w:tcMar>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b/>
                <w:bCs/>
                <w:sz w:val="20"/>
                <w:szCs w:val="20"/>
              </w:rPr>
              <w:t>Код</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Выходные и нерабочие праздничные дни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Неявки с разрешения администрации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А</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Работа в ночное время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Н</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Выходные по учебе</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ВУ</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Выполнение государственных обязанностей</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Г</w:t>
            </w:r>
          </w:p>
        </w:tc>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Учебный дополнительный отпуск</w:t>
            </w:r>
          </w:p>
        </w:tc>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ОУ</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Очередные и дополнительные отпуска</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О</w:t>
            </w:r>
          </w:p>
        </w:tc>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D4854" w:rsidRDefault="000F61DE" w:rsidP="001D4854">
            <w:pPr>
              <w:spacing w:after="0" w:line="240" w:lineRule="auto"/>
              <w:rPr>
                <w:rFonts w:ascii="Times New Roman" w:hAnsi="Times New Roman" w:cs="Times New Roman"/>
                <w:sz w:val="20"/>
                <w:szCs w:val="20"/>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D4854" w:rsidRDefault="000F61DE" w:rsidP="001D4854">
            <w:pPr>
              <w:spacing w:after="0" w:line="240" w:lineRule="auto"/>
              <w:rPr>
                <w:rFonts w:ascii="Times New Roman" w:hAnsi="Times New Roman" w:cs="Times New Roman"/>
                <w:sz w:val="20"/>
                <w:szCs w:val="20"/>
              </w:rPr>
            </w:pPr>
          </w:p>
        </w:tc>
      </w:tr>
      <w:tr w:rsidR="000F61DE" w:rsidRPr="001D4854" w:rsidTr="000F61DE">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Временная нетрудоспособность, нетрудоспособность по беременности и родам</w:t>
            </w:r>
          </w:p>
        </w:tc>
        <w:tc>
          <w:tcPr>
            <w:tcW w:w="0" w:type="auto"/>
            <w:vMerge w:val="restart"/>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БЛ</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Замещение в 1–3 классах</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ЗН</w:t>
            </w:r>
          </w:p>
        </w:tc>
      </w:tr>
      <w:tr w:rsidR="000F61DE" w:rsidRPr="001D4854" w:rsidTr="000F61DE">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D4854" w:rsidRDefault="000F61DE" w:rsidP="001D4854">
            <w:pPr>
              <w:spacing w:after="0" w:line="240" w:lineRule="auto"/>
              <w:rPr>
                <w:rFonts w:ascii="Times New Roman" w:hAnsi="Times New Roman" w:cs="Times New Roman"/>
                <w:sz w:val="20"/>
                <w:szCs w:val="20"/>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DBE5F1"/>
            <w:vAlign w:val="center"/>
            <w:hideMark/>
          </w:tcPr>
          <w:p w:rsidR="000F61DE" w:rsidRPr="001D4854" w:rsidRDefault="000F61DE" w:rsidP="001D4854">
            <w:pPr>
              <w:spacing w:after="0" w:line="240" w:lineRule="auto"/>
              <w:rPr>
                <w:rFonts w:ascii="Times New Roman" w:hAnsi="Times New Roman" w:cs="Times New Roman"/>
                <w:sz w:val="20"/>
                <w:szCs w:val="20"/>
              </w:rPr>
            </w:pP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Замещение в группах продленного дня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ЗП</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Отпуск по уходу за ребенком</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ОР</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Замещение в 4–11 классах</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ЗС</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Часы сверхурочной работы</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С</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Работа в выходные и нерабочие праздничные дни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РП</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Прогулы</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proofErr w:type="gramStart"/>
            <w:r w:rsidRPr="001D4854">
              <w:rPr>
                <w:rFonts w:ascii="Times New Roman" w:hAnsi="Times New Roman" w:cs="Times New Roman"/>
                <w:sz w:val="20"/>
                <w:szCs w:val="20"/>
              </w:rPr>
              <w:t>П</w:t>
            </w:r>
            <w:proofErr w:type="gramEnd"/>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Фактически отработанные часы</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Ф</w:t>
            </w:r>
          </w:p>
        </w:tc>
      </w:tr>
      <w:tr w:rsidR="000F61DE" w:rsidRPr="001D4854" w:rsidTr="000F61DE">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Неявки по невыясненным причинам (до выяснения обстоятельств)</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НН</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Служебные командировки</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90" w:type="dxa"/>
              <w:left w:w="90" w:type="dxa"/>
              <w:bottom w:w="90" w:type="dxa"/>
              <w:right w:w="90" w:type="dxa"/>
            </w:tcMar>
            <w:vAlign w:val="bottom"/>
            <w:hideMark/>
          </w:tcPr>
          <w:p w:rsidR="000F61DE" w:rsidRPr="001D4854" w:rsidRDefault="000F61DE"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К</w:t>
            </w:r>
          </w:p>
        </w:tc>
      </w:tr>
    </w:tbl>
    <w:p w:rsidR="009171DE" w:rsidRPr="001D4854" w:rsidRDefault="009171DE" w:rsidP="001D4854">
      <w:pPr>
        <w:spacing w:after="0" w:line="240" w:lineRule="auto"/>
        <w:rPr>
          <w:rFonts w:ascii="Times New Roman" w:hAnsi="Times New Roman" w:cs="Times New Roman"/>
          <w:sz w:val="20"/>
          <w:szCs w:val="20"/>
        </w:rPr>
      </w:pPr>
    </w:p>
    <w:tbl>
      <w:tblPr>
        <w:tblW w:w="0" w:type="auto"/>
        <w:tblCellMar>
          <w:top w:w="15" w:type="dxa"/>
          <w:left w:w="15" w:type="dxa"/>
          <w:bottom w:w="15" w:type="dxa"/>
          <w:right w:w="15" w:type="dxa"/>
        </w:tblCellMar>
        <w:tblLook w:val="0600"/>
      </w:tblPr>
      <w:tblGrid>
        <w:gridCol w:w="7309"/>
        <w:gridCol w:w="576"/>
      </w:tblGrid>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b/>
                <w:bCs/>
                <w:sz w:val="20"/>
                <w:szCs w:val="20"/>
                <w:lang w:val="en-US"/>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b/>
                <w:bCs/>
                <w:sz w:val="20"/>
                <w:szCs w:val="20"/>
                <w:lang w:val="en-US"/>
              </w:rPr>
              <w:t>Код</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ОВ</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ЗС</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Нахождение в пути к месту вахты и</w:t>
            </w:r>
            <w:r w:rsidRPr="001D4854">
              <w:rPr>
                <w:rFonts w:ascii="Times New Roman" w:hAnsi="Times New Roman" w:cs="Times New Roman"/>
                <w:sz w:val="20"/>
                <w:szCs w:val="20"/>
                <w:lang w:val="en-US"/>
              </w:rPr>
              <w:t> </w:t>
            </w:r>
            <w:r w:rsidRPr="001D4854">
              <w:rPr>
                <w:rFonts w:ascii="Times New Roman" w:hAnsi="Times New Roman" w:cs="Times New Roman"/>
                <w:sz w:val="20"/>
                <w:szCs w:val="20"/>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ДП</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Д</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НОД</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lang w:val="en-US"/>
              </w:rPr>
            </w:pPr>
            <w:r w:rsidRPr="001D4854">
              <w:rPr>
                <w:rFonts w:ascii="Times New Roman" w:hAnsi="Times New Roman" w:cs="Times New Roman"/>
                <w:sz w:val="20"/>
                <w:szCs w:val="20"/>
                <w:lang w:val="en-US"/>
              </w:rPr>
              <w:t>ВВ</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День голосования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ДГ</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Рабочий день голосования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РДГ</w:t>
            </w:r>
          </w:p>
        </w:tc>
      </w:tr>
      <w:tr w:rsidR="00B4371D" w:rsidRPr="001D4854" w:rsidTr="002D4B6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Приостановление трудовой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4371D" w:rsidRPr="001D4854" w:rsidRDefault="00B4371D" w:rsidP="001D4854">
            <w:pPr>
              <w:spacing w:after="0" w:line="240" w:lineRule="auto"/>
              <w:rPr>
                <w:rFonts w:ascii="Times New Roman" w:hAnsi="Times New Roman" w:cs="Times New Roman"/>
                <w:sz w:val="20"/>
                <w:szCs w:val="20"/>
              </w:rPr>
            </w:pPr>
            <w:r w:rsidRPr="001D4854">
              <w:rPr>
                <w:rFonts w:ascii="Times New Roman" w:hAnsi="Times New Roman" w:cs="Times New Roman"/>
                <w:sz w:val="20"/>
                <w:szCs w:val="20"/>
              </w:rPr>
              <w:t>ПТД</w:t>
            </w:r>
          </w:p>
        </w:tc>
      </w:tr>
    </w:tbl>
    <w:p w:rsidR="00076F32" w:rsidRDefault="00076F32" w:rsidP="000F61DE">
      <w:pPr>
        <w:ind w:right="20"/>
        <w:rPr>
          <w:rFonts w:ascii="Times New Roman" w:hAnsi="Times New Roman" w:cs="Times New Roman"/>
        </w:rPr>
      </w:pPr>
    </w:p>
    <w:p w:rsidR="00152205" w:rsidRDefault="00152205" w:rsidP="000F61DE">
      <w:pPr>
        <w:ind w:right="20"/>
        <w:rPr>
          <w:rFonts w:ascii="Times New Roman" w:hAnsi="Times New Roman" w:cs="Times New Roman"/>
        </w:rPr>
      </w:pPr>
    </w:p>
    <w:p w:rsidR="00152205" w:rsidRDefault="00152205" w:rsidP="000F61DE">
      <w:pPr>
        <w:ind w:right="20"/>
        <w:rPr>
          <w:rFonts w:ascii="Times New Roman" w:hAnsi="Times New Roman" w:cs="Times New Roman"/>
        </w:rPr>
      </w:pPr>
    </w:p>
    <w:p w:rsidR="00152205" w:rsidRDefault="00152205" w:rsidP="000F61DE">
      <w:pPr>
        <w:ind w:right="20"/>
        <w:rPr>
          <w:rFonts w:ascii="Times New Roman" w:hAnsi="Times New Roman" w:cs="Times New Roman"/>
        </w:rPr>
      </w:pPr>
    </w:p>
    <w:p w:rsidR="00152205" w:rsidRDefault="00152205" w:rsidP="000F61DE">
      <w:pPr>
        <w:ind w:right="20"/>
        <w:rPr>
          <w:rFonts w:ascii="Times New Roman" w:hAnsi="Times New Roman" w:cs="Times New Roman"/>
        </w:rPr>
      </w:pPr>
    </w:p>
    <w:p w:rsidR="00152205" w:rsidRDefault="00152205" w:rsidP="000F61DE">
      <w:pPr>
        <w:ind w:right="20"/>
        <w:rPr>
          <w:rFonts w:ascii="Times New Roman" w:hAnsi="Times New Roman" w:cs="Times New Roman"/>
        </w:rPr>
      </w:pPr>
    </w:p>
    <w:p w:rsidR="00152205" w:rsidRPr="00152205" w:rsidRDefault="00152205" w:rsidP="00152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r w:rsidRPr="00152205">
        <w:rPr>
          <w:rFonts w:ascii="Times New Roman" w:hAnsi="Times New Roman" w:cs="Times New Roman"/>
          <w:bCs/>
          <w:sz w:val="24"/>
          <w:szCs w:val="24"/>
        </w:rPr>
        <w:t>П</w:t>
      </w:r>
      <w:r>
        <w:rPr>
          <w:rFonts w:ascii="Times New Roman" w:hAnsi="Times New Roman" w:cs="Times New Roman"/>
          <w:bCs/>
          <w:sz w:val="24"/>
          <w:szCs w:val="24"/>
        </w:rPr>
        <w:t>риложение</w:t>
      </w:r>
      <w:r w:rsidRPr="00152205">
        <w:rPr>
          <w:rFonts w:ascii="Times New Roman" w:hAnsi="Times New Roman" w:cs="Times New Roman"/>
          <w:bCs/>
          <w:sz w:val="24"/>
          <w:szCs w:val="24"/>
        </w:rPr>
        <w:t xml:space="preserve"> № 17 </w:t>
      </w:r>
    </w:p>
    <w:p w:rsidR="00152205" w:rsidRPr="00152205" w:rsidRDefault="00152205" w:rsidP="00152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152205">
        <w:rPr>
          <w:rFonts w:ascii="Times New Roman" w:hAnsi="Times New Roman" w:cs="Times New Roman"/>
          <w:sz w:val="24"/>
          <w:szCs w:val="24"/>
        </w:rPr>
        <w:t xml:space="preserve">к Единой учетной политике </w:t>
      </w:r>
    </w:p>
    <w:p w:rsidR="00152205" w:rsidRPr="00152205" w:rsidRDefault="00152205" w:rsidP="00152205">
      <w:pPr>
        <w:spacing w:after="0" w:line="240" w:lineRule="auto"/>
        <w:rPr>
          <w:rFonts w:ascii="Times New Roman" w:hAnsi="Times New Roman" w:cs="Times New Roman"/>
          <w:sz w:val="24"/>
          <w:szCs w:val="24"/>
        </w:rPr>
      </w:pPr>
    </w:p>
    <w:p w:rsidR="00152205" w:rsidRPr="00152205" w:rsidRDefault="00152205" w:rsidP="00152205">
      <w:pPr>
        <w:spacing w:after="0" w:line="240" w:lineRule="auto"/>
        <w:rPr>
          <w:rFonts w:ascii="Times New Roman" w:hAnsi="Times New Roman" w:cs="Times New Roman"/>
          <w:sz w:val="24"/>
          <w:szCs w:val="24"/>
        </w:rPr>
      </w:pPr>
    </w:p>
    <w:p w:rsidR="00152205" w:rsidRPr="00152205" w:rsidRDefault="00152205" w:rsidP="00152205">
      <w:pPr>
        <w:spacing w:after="0" w:line="240" w:lineRule="auto"/>
        <w:jc w:val="center"/>
        <w:rPr>
          <w:rFonts w:ascii="Times New Roman" w:hAnsi="Times New Roman" w:cs="Times New Roman"/>
          <w:b/>
          <w:bCs/>
          <w:sz w:val="24"/>
          <w:szCs w:val="24"/>
        </w:rPr>
      </w:pPr>
      <w:r w:rsidRPr="00152205">
        <w:rPr>
          <w:rFonts w:ascii="Times New Roman" w:hAnsi="Times New Roman" w:cs="Times New Roman"/>
          <w:b/>
          <w:bCs/>
          <w:sz w:val="24"/>
          <w:szCs w:val="24"/>
        </w:rPr>
        <w:t>Порядок</w:t>
      </w:r>
    </w:p>
    <w:p w:rsidR="00152205" w:rsidRPr="00152205" w:rsidRDefault="00152205" w:rsidP="00152205">
      <w:pPr>
        <w:spacing w:after="0" w:line="240" w:lineRule="auto"/>
        <w:jc w:val="center"/>
        <w:rPr>
          <w:rFonts w:ascii="Times New Roman" w:hAnsi="Times New Roman" w:cs="Times New Roman"/>
          <w:b/>
          <w:bCs/>
          <w:sz w:val="24"/>
          <w:szCs w:val="24"/>
        </w:rPr>
      </w:pPr>
      <w:r w:rsidRPr="00152205">
        <w:rPr>
          <w:rFonts w:ascii="Times New Roman" w:hAnsi="Times New Roman" w:cs="Times New Roman"/>
          <w:b/>
          <w:bCs/>
          <w:sz w:val="24"/>
          <w:szCs w:val="24"/>
        </w:rPr>
        <w:t xml:space="preserve">  признания дебиторской задолженности сомнительной</w:t>
      </w:r>
    </w:p>
    <w:p w:rsidR="00152205" w:rsidRPr="00152205" w:rsidRDefault="00152205" w:rsidP="00152205">
      <w:pPr>
        <w:spacing w:after="0" w:line="240" w:lineRule="auto"/>
        <w:jc w:val="center"/>
        <w:rPr>
          <w:rFonts w:ascii="Times New Roman" w:hAnsi="Times New Roman" w:cs="Times New Roman"/>
          <w:sz w:val="24"/>
          <w:szCs w:val="24"/>
        </w:rPr>
      </w:pPr>
      <w:r w:rsidRPr="00152205">
        <w:rPr>
          <w:rFonts w:ascii="Times New Roman" w:hAnsi="Times New Roman" w:cs="Times New Roman"/>
          <w:b/>
          <w:bCs/>
          <w:sz w:val="24"/>
          <w:szCs w:val="24"/>
        </w:rPr>
        <w:t xml:space="preserve"> или </w:t>
      </w:r>
      <w:proofErr w:type="gramStart"/>
      <w:r w:rsidRPr="00152205">
        <w:rPr>
          <w:rFonts w:ascii="Times New Roman" w:hAnsi="Times New Roman" w:cs="Times New Roman"/>
          <w:b/>
          <w:bCs/>
          <w:sz w:val="24"/>
          <w:szCs w:val="24"/>
        </w:rPr>
        <w:t>безнадежной</w:t>
      </w:r>
      <w:proofErr w:type="gramEnd"/>
      <w:r w:rsidRPr="00152205">
        <w:rPr>
          <w:rFonts w:ascii="Times New Roman" w:hAnsi="Times New Roman" w:cs="Times New Roman"/>
          <w:b/>
          <w:bCs/>
          <w:sz w:val="24"/>
          <w:szCs w:val="24"/>
        </w:rPr>
        <w:t xml:space="preserve"> к взысканию</w:t>
      </w:r>
      <w:r w:rsidRPr="00152205">
        <w:rPr>
          <w:rFonts w:ascii="Times New Roman" w:hAnsi="Times New Roman" w:cs="Times New Roman"/>
          <w:sz w:val="24"/>
          <w:szCs w:val="24"/>
        </w:rPr>
        <w:br/>
        <w:t> </w:t>
      </w:r>
    </w:p>
    <w:p w:rsidR="00152205" w:rsidRPr="00152205" w:rsidRDefault="00152205" w:rsidP="00152205">
      <w:pPr>
        <w:spacing w:after="0" w:line="240" w:lineRule="auto"/>
        <w:jc w:val="center"/>
        <w:rPr>
          <w:rFonts w:ascii="Times New Roman" w:hAnsi="Times New Roman" w:cs="Times New Roman"/>
          <w:sz w:val="24"/>
          <w:szCs w:val="24"/>
        </w:rPr>
      </w:pPr>
      <w:r w:rsidRPr="00152205">
        <w:rPr>
          <w:rFonts w:ascii="Times New Roman" w:hAnsi="Times New Roman" w:cs="Times New Roman"/>
          <w:b/>
          <w:bCs/>
          <w:sz w:val="24"/>
          <w:szCs w:val="24"/>
        </w:rPr>
        <w:t>1. Общие положения</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xml:space="preserve">1.1. </w:t>
      </w:r>
      <w:proofErr w:type="gramStart"/>
      <w:r w:rsidRPr="00152205">
        <w:rPr>
          <w:rFonts w:ascii="Times New Roman" w:hAnsi="Times New Roman" w:cs="Times New Roman"/>
          <w:sz w:val="24"/>
          <w:szCs w:val="24"/>
        </w:rPr>
        <w:t>Настоящий Порядок разработан в соответствии с Гражданским кодексом, Федеральным законом от 06.12.2011г. № 402-ФЗ «О бухгалтерском учете», Федеральным законом от 02.10.2007г. № 229-ФЗ «Об исполнительном  производстве», Бюджетного кодекса Российской Федерации,  постановлением Правительства Российской Федерации от 06.05.2016г.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Приказом</w:t>
      </w:r>
      <w:proofErr w:type="gramEnd"/>
      <w:r w:rsidRPr="00152205">
        <w:rPr>
          <w:rFonts w:ascii="Times New Roman" w:hAnsi="Times New Roman" w:cs="Times New Roman"/>
          <w:sz w:val="24"/>
          <w:szCs w:val="24"/>
        </w:rPr>
        <w:t xml:space="preserve">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w:t>
      </w:r>
      <w:r w:rsidRPr="00152205">
        <w:rPr>
          <w:rFonts w:ascii="Times New Roman" w:hAnsi="Times New Roman" w:cs="Times New Roman"/>
          <w:sz w:val="24"/>
          <w:szCs w:val="24"/>
          <w:shd w:val="clear" w:color="auto" w:fill="FFFFFF"/>
        </w:rPr>
        <w:t>.</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1.2. Порядок устанавливает правила и условия признания сомнительной или безнадежной к взысканию дебиторской задолженности.</w:t>
      </w:r>
    </w:p>
    <w:p w:rsidR="00152205" w:rsidRPr="00152205" w:rsidRDefault="00152205" w:rsidP="00152205">
      <w:pPr>
        <w:spacing w:after="0" w:line="240" w:lineRule="auto"/>
        <w:jc w:val="center"/>
        <w:rPr>
          <w:rFonts w:ascii="Times New Roman" w:hAnsi="Times New Roman" w:cs="Times New Roman"/>
          <w:b/>
          <w:bCs/>
          <w:sz w:val="24"/>
          <w:szCs w:val="24"/>
        </w:rPr>
      </w:pPr>
      <w:r w:rsidRPr="00152205">
        <w:rPr>
          <w:rFonts w:ascii="Times New Roman" w:hAnsi="Times New Roman" w:cs="Times New Roman"/>
          <w:b/>
          <w:bCs/>
          <w:sz w:val="24"/>
          <w:szCs w:val="24"/>
        </w:rPr>
        <w:t xml:space="preserve">2. Критерии признания дебиторской задолженности </w:t>
      </w:r>
    </w:p>
    <w:p w:rsidR="00152205" w:rsidRPr="00152205" w:rsidRDefault="00152205" w:rsidP="00152205">
      <w:pPr>
        <w:spacing w:after="0" w:line="240" w:lineRule="auto"/>
        <w:jc w:val="center"/>
        <w:rPr>
          <w:rFonts w:ascii="Times New Roman" w:hAnsi="Times New Roman" w:cs="Times New Roman"/>
          <w:b/>
          <w:bCs/>
          <w:sz w:val="24"/>
          <w:szCs w:val="24"/>
        </w:rPr>
      </w:pPr>
      <w:proofErr w:type="gramStart"/>
      <w:r w:rsidRPr="00152205">
        <w:rPr>
          <w:rFonts w:ascii="Times New Roman" w:hAnsi="Times New Roman" w:cs="Times New Roman"/>
          <w:b/>
          <w:bCs/>
          <w:sz w:val="24"/>
          <w:szCs w:val="24"/>
        </w:rPr>
        <w:t>сомнительной</w:t>
      </w:r>
      <w:proofErr w:type="gramEnd"/>
      <w:r w:rsidRPr="00152205">
        <w:rPr>
          <w:rFonts w:ascii="Times New Roman" w:hAnsi="Times New Roman" w:cs="Times New Roman"/>
          <w:b/>
          <w:bCs/>
          <w:sz w:val="24"/>
          <w:szCs w:val="24"/>
        </w:rPr>
        <w:t xml:space="preserve">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2.2. Основанием для признания дебиторской задолженности безнадежной к взысканию является:</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определение о завершении конкурсного производства по делу о банкротстве в отношении индивидуального предпринимателя;</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вступление в силу решения суда об отказе в удовлетворении требований (части требований) заявителя о взыскании задолженности;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xml:space="preserve">2.3 Сомнительной </w:t>
      </w:r>
      <w:r w:rsidRPr="00152205">
        <w:rPr>
          <w:rFonts w:ascii="Times New Roman" w:hAnsi="Times New Roman" w:cs="Times New Roman"/>
          <w:color w:val="000000"/>
          <w:sz w:val="24"/>
          <w:szCs w:val="24"/>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152205">
        <w:rPr>
          <w:rFonts w:ascii="Times New Roman" w:hAnsi="Times New Roman" w:cs="Times New Roman"/>
          <w:sz w:val="24"/>
          <w:szCs w:val="24"/>
        </w:rPr>
        <w:t>оятельств:</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отсутствие обеспечения долга залогом, задатком, поручительством, банковской гарантией и т. п.;</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значительные финансовые затруднения должника, ставшие известными из СМИ или других источников;</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возбуждение процедуры банкротства в отношении должника.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2.4. Не признаются сомнительными: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обязательство должника, просрочка исполнения которого не превышает 30 дней;</w:t>
      </w:r>
      <w:r w:rsidRPr="00152205">
        <w:rPr>
          <w:rFonts w:ascii="Times New Roman" w:hAnsi="Times New Roman" w:cs="Times New Roman"/>
          <w:sz w:val="24"/>
          <w:szCs w:val="24"/>
        </w:rPr>
        <w:br/>
        <w:t>– задолженность заказчиков по договорам оказания услуг или выполнения работ, по которым срок действия договора не истек.</w:t>
      </w:r>
    </w:p>
    <w:p w:rsidR="00152205" w:rsidRPr="00152205" w:rsidRDefault="00152205" w:rsidP="00152205">
      <w:pPr>
        <w:spacing w:after="0" w:line="240" w:lineRule="auto"/>
        <w:rPr>
          <w:rFonts w:ascii="Times New Roman" w:hAnsi="Times New Roman" w:cs="Times New Roman"/>
          <w:sz w:val="24"/>
          <w:szCs w:val="24"/>
        </w:rPr>
      </w:pPr>
    </w:p>
    <w:p w:rsidR="00152205" w:rsidRPr="00152205" w:rsidRDefault="00152205" w:rsidP="00152205">
      <w:pPr>
        <w:spacing w:after="0" w:line="240" w:lineRule="auto"/>
        <w:jc w:val="center"/>
        <w:rPr>
          <w:rFonts w:ascii="Times New Roman" w:hAnsi="Times New Roman" w:cs="Times New Roman"/>
          <w:b/>
          <w:bCs/>
          <w:sz w:val="24"/>
          <w:szCs w:val="24"/>
        </w:rPr>
      </w:pPr>
      <w:r w:rsidRPr="00152205">
        <w:rPr>
          <w:rFonts w:ascii="Times New Roman" w:hAnsi="Times New Roman" w:cs="Times New Roman"/>
          <w:b/>
          <w:sz w:val="24"/>
          <w:szCs w:val="24"/>
        </w:rPr>
        <w:t xml:space="preserve">3. Порядок </w:t>
      </w:r>
      <w:r w:rsidRPr="00152205">
        <w:rPr>
          <w:rFonts w:ascii="Times New Roman" w:hAnsi="Times New Roman" w:cs="Times New Roman"/>
          <w:b/>
          <w:bCs/>
          <w:sz w:val="24"/>
          <w:szCs w:val="24"/>
        </w:rPr>
        <w:t xml:space="preserve">признания дебиторской задолженности </w:t>
      </w:r>
    </w:p>
    <w:p w:rsidR="00152205" w:rsidRPr="00152205" w:rsidRDefault="00152205" w:rsidP="00152205">
      <w:pPr>
        <w:spacing w:after="0" w:line="240" w:lineRule="auto"/>
        <w:jc w:val="center"/>
        <w:rPr>
          <w:rFonts w:ascii="Times New Roman" w:hAnsi="Times New Roman" w:cs="Times New Roman"/>
          <w:b/>
          <w:bCs/>
          <w:sz w:val="24"/>
          <w:szCs w:val="24"/>
        </w:rPr>
      </w:pPr>
      <w:proofErr w:type="gramStart"/>
      <w:r w:rsidRPr="00152205">
        <w:rPr>
          <w:rFonts w:ascii="Times New Roman" w:hAnsi="Times New Roman" w:cs="Times New Roman"/>
          <w:b/>
          <w:bCs/>
          <w:sz w:val="24"/>
          <w:szCs w:val="24"/>
        </w:rPr>
        <w:t>сомнительной</w:t>
      </w:r>
      <w:proofErr w:type="gramEnd"/>
      <w:r w:rsidRPr="00152205">
        <w:rPr>
          <w:rFonts w:ascii="Times New Roman" w:hAnsi="Times New Roman" w:cs="Times New Roman"/>
          <w:b/>
          <w:bCs/>
          <w:sz w:val="24"/>
          <w:szCs w:val="24"/>
        </w:rPr>
        <w:t xml:space="preserve">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xml:space="preserve">3.1. Решение о признании дебиторской задолженности сомнительной или безнадежной к взысканию принимает комиссия по поступлению и выбытию нефинансовых активов. </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Порядка.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Заседание комиссии проводится на следующий рабочий день после поступления служебной записки от главного бухгалтера.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Порядка, и устанавливает факт возникновения обстоятель</w:t>
      </w:r>
      <w:proofErr w:type="gramStart"/>
      <w:r w:rsidRPr="00152205">
        <w:rPr>
          <w:rFonts w:ascii="Times New Roman" w:hAnsi="Times New Roman" w:cs="Times New Roman"/>
          <w:sz w:val="24"/>
          <w:szCs w:val="24"/>
        </w:rPr>
        <w:t>ств дл</w:t>
      </w:r>
      <w:proofErr w:type="gramEnd"/>
      <w:r w:rsidRPr="00152205">
        <w:rPr>
          <w:rFonts w:ascii="Times New Roman" w:hAnsi="Times New Roman" w:cs="Times New Roman"/>
          <w:sz w:val="24"/>
          <w:szCs w:val="24"/>
        </w:rPr>
        <w:t>я признания дебиторской задолженности сомнительной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При необходимости запрашивает у главного бухгалтера другие документы и разъяснения.</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xml:space="preserve">При наличии оснований для возобновления процедуры взыскания дебиторской задолженности указывается дата </w:t>
      </w:r>
      <w:proofErr w:type="gramStart"/>
      <w:r w:rsidRPr="00152205">
        <w:rPr>
          <w:rFonts w:ascii="Times New Roman" w:hAnsi="Times New Roman" w:cs="Times New Roman"/>
          <w:sz w:val="24"/>
          <w:szCs w:val="24"/>
        </w:rPr>
        <w:t>окончания срока возможного возобновления процедуры взыскания</w:t>
      </w:r>
      <w:proofErr w:type="gramEnd"/>
      <w:r w:rsidRPr="00152205">
        <w:rPr>
          <w:rFonts w:ascii="Times New Roman" w:hAnsi="Times New Roman" w:cs="Times New Roman"/>
          <w:sz w:val="24"/>
          <w:szCs w:val="24"/>
        </w:rPr>
        <w:t>.</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3.5. Для признания дебиторской задолженности сомнительной или безнадежной к взысканию необходимы следующие документы:</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а) выписка из бухгалтерской отчетности учреждения;</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б) справка о принятых мерах по взысканию задолженности;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в) документы, подтверждающие случаи признания задолженности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документ, содержащий сведения из ЕГРЮЛ о ликвидации юридического лица или об отсутствии сведений о юридическом лице в ЕГРЮЛ;</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копия решения арбитражного суда о признании индивидуального предпринимателя и копия определения арбитражного суда о завершении конкурсного производства по делу о банкротстве;</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копия постановления о прекращении исполнительного производства;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копия решения суда об отказе в удовлетворении требований (части требований) о взыскании задолженности с должника;</w:t>
      </w:r>
    </w:p>
    <w:p w:rsidR="00152205" w:rsidRPr="00152205" w:rsidRDefault="00152205" w:rsidP="00152205">
      <w:pPr>
        <w:spacing w:after="0" w:line="240" w:lineRule="auto"/>
        <w:jc w:val="both"/>
        <w:rPr>
          <w:rFonts w:ascii="Times New Roman" w:hAnsi="Times New Roman" w:cs="Times New Roman"/>
          <w:sz w:val="24"/>
          <w:szCs w:val="24"/>
        </w:rPr>
      </w:pPr>
      <w:proofErr w:type="gramStart"/>
      <w:r w:rsidRPr="00152205">
        <w:rPr>
          <w:rFonts w:ascii="Times New Roman" w:hAnsi="Times New Roman" w:cs="Times New Roman"/>
          <w:sz w:val="24"/>
          <w:szCs w:val="24"/>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152205">
        <w:rPr>
          <w:rFonts w:ascii="Times New Roman" w:hAnsi="Times New Roman" w:cs="Times New Roman"/>
          <w:sz w:val="24"/>
          <w:szCs w:val="24"/>
        </w:rPr>
        <w:b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документ, содержащий сведения уполномоченного органа о наступлении чрезвычайных или других непредвиденных обстоятельств;</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-документ, подтверждающий  лишение статуса  регионального оператора по обращению с твердыми коммунальными отходами на территории Новосибирской области.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г) документы, подтверждающие случаи признания задолженности сомнительной:</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договор с контрагентом, выписка из него или копия договора;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копии документов, ссылки на сайт в сети Интернет, подтверждающие значительные финансовые затруднения контрагента;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3.6. Решение комиссии по поступлению и выбытию нефинансовых активов о признании задолженности сомнительной или безнадежной к взысканию оформляется актом, содержащим следующую информацию: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полное наименование учреждения;</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идентификационный номер налогоплательщика, основной государственный регистрационный номер, код причины постановки на учет налогоплательщика;</w:t>
      </w:r>
      <w:r w:rsidRPr="00152205">
        <w:rPr>
          <w:rFonts w:ascii="Times New Roman" w:hAnsi="Times New Roman" w:cs="Times New Roman"/>
          <w:sz w:val="24"/>
          <w:szCs w:val="24"/>
        </w:rPr>
        <w:br/>
        <w:t>– реквизиты документов, по которым возникла дебиторская задолженность, – платежных документов, накладных, актов выполненных работ и т. д.;</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сумма дебиторской задолженности, признанной сомнительной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дата принятия решения о признании дебиторской задолженности сомнительной или безнадежной к взысканию;</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 подписи членов комиссии.</w:t>
      </w:r>
    </w:p>
    <w:p w:rsidR="00152205" w:rsidRPr="00152205" w:rsidRDefault="00152205" w:rsidP="00152205">
      <w:pPr>
        <w:spacing w:after="0" w:line="240" w:lineRule="auto"/>
        <w:jc w:val="both"/>
        <w:rPr>
          <w:rFonts w:ascii="Times New Roman" w:hAnsi="Times New Roman" w:cs="Times New Roman"/>
          <w:sz w:val="24"/>
          <w:szCs w:val="24"/>
        </w:rPr>
      </w:pPr>
      <w:r w:rsidRPr="00152205">
        <w:rPr>
          <w:rFonts w:ascii="Times New Roman" w:hAnsi="Times New Roman" w:cs="Times New Roman"/>
          <w:sz w:val="24"/>
          <w:szCs w:val="24"/>
        </w:rPr>
        <w:t>Решение комиссии о признании дебиторской задолженности сомнительной или безнадежной к взысканию утверждается руководителем.</w:t>
      </w:r>
    </w:p>
    <w:p w:rsidR="00152205" w:rsidRPr="00747CB8" w:rsidRDefault="00152205" w:rsidP="00152205">
      <w:pPr>
        <w:jc w:val="both"/>
        <w:rPr>
          <w:sz w:val="28"/>
          <w:szCs w:val="28"/>
        </w:rPr>
      </w:pPr>
    </w:p>
    <w:p w:rsidR="00152205" w:rsidRPr="000F61DE" w:rsidRDefault="00152205" w:rsidP="00152205">
      <w:pPr>
        <w:ind w:right="20"/>
        <w:jc w:val="both"/>
      </w:pPr>
    </w:p>
    <w:p w:rsidR="00152205" w:rsidRDefault="00152205" w:rsidP="00152205">
      <w:pPr>
        <w:jc w:val="both"/>
      </w:pPr>
    </w:p>
    <w:p w:rsidR="00152205" w:rsidRDefault="00152205" w:rsidP="00152205"/>
    <w:p w:rsidR="00152205" w:rsidRDefault="00152205" w:rsidP="000F61DE">
      <w:pPr>
        <w:ind w:right="20"/>
        <w:rPr>
          <w:rFonts w:ascii="Times New Roman" w:hAnsi="Times New Roman" w:cs="Times New Roman"/>
        </w:rPr>
      </w:pPr>
    </w:p>
    <w:p w:rsidR="00076F32" w:rsidRPr="00076F32" w:rsidRDefault="004003E3"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076F32" w:rsidRPr="00076F32">
        <w:rPr>
          <w:rFonts w:ascii="Times New Roman" w:hAnsi="Times New Roman" w:cs="Times New Roman"/>
          <w:bCs/>
          <w:sz w:val="24"/>
          <w:szCs w:val="24"/>
        </w:rPr>
        <w:t xml:space="preserve"> № 18 </w:t>
      </w:r>
    </w:p>
    <w:p w:rsidR="00076F32" w:rsidRPr="00076F32"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076F32">
        <w:rPr>
          <w:rFonts w:ascii="Times New Roman" w:hAnsi="Times New Roman" w:cs="Times New Roman"/>
          <w:sz w:val="24"/>
          <w:szCs w:val="24"/>
        </w:rPr>
        <w:t xml:space="preserve">к Единой учетной политике </w:t>
      </w:r>
    </w:p>
    <w:p w:rsidR="00076F32" w:rsidRPr="00076F32" w:rsidRDefault="00076F32" w:rsidP="00076F32">
      <w:pPr>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jc w:val="center"/>
        <w:rPr>
          <w:rFonts w:ascii="Times New Roman" w:hAnsi="Times New Roman" w:cs="Times New Roman"/>
          <w:sz w:val="24"/>
          <w:szCs w:val="24"/>
        </w:rPr>
      </w:pPr>
      <w:r w:rsidRPr="00076F32">
        <w:rPr>
          <w:rFonts w:ascii="Times New Roman" w:hAnsi="Times New Roman" w:cs="Times New Roman"/>
          <w:b/>
          <w:bCs/>
          <w:sz w:val="24"/>
          <w:szCs w:val="24"/>
        </w:rPr>
        <w:t>Порядок передачи документов и дел</w:t>
      </w:r>
    </w:p>
    <w:p w:rsidR="00076F32" w:rsidRPr="00076F32" w:rsidRDefault="00076F32" w:rsidP="00076F32">
      <w:pPr>
        <w:autoSpaceDE w:val="0"/>
        <w:autoSpaceDN w:val="0"/>
        <w:adjustRightInd w:val="0"/>
        <w:spacing w:after="0" w:line="240" w:lineRule="auto"/>
        <w:jc w:val="center"/>
        <w:rPr>
          <w:rFonts w:ascii="Times New Roman" w:hAnsi="Times New Roman" w:cs="Times New Roman"/>
          <w:sz w:val="24"/>
          <w:szCs w:val="24"/>
        </w:rPr>
      </w:pPr>
      <w:r w:rsidRPr="00076F32">
        <w:rPr>
          <w:rFonts w:ascii="Times New Roman" w:hAnsi="Times New Roman" w:cs="Times New Roman"/>
          <w:b/>
          <w:bCs/>
          <w:sz w:val="24"/>
          <w:szCs w:val="24"/>
        </w:rPr>
        <w:t>при смене руководителя</w:t>
      </w: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jc w:val="center"/>
        <w:rPr>
          <w:rFonts w:ascii="Times New Roman" w:hAnsi="Times New Roman" w:cs="Times New Roman"/>
          <w:sz w:val="24"/>
          <w:szCs w:val="24"/>
        </w:rPr>
      </w:pPr>
      <w:r w:rsidRPr="00076F32">
        <w:rPr>
          <w:rFonts w:ascii="Times New Roman" w:hAnsi="Times New Roman" w:cs="Times New Roman"/>
          <w:b/>
          <w:bCs/>
          <w:sz w:val="24"/>
          <w:szCs w:val="24"/>
        </w:rPr>
        <w:t>1. Организация передачи документов и дел</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bookmarkStart w:id="20" w:name="Par10"/>
      <w:bookmarkEnd w:id="20"/>
      <w:r w:rsidRPr="00076F32">
        <w:rPr>
          <w:rFonts w:ascii="Times New Roman" w:hAnsi="Times New Roman" w:cs="Times New Roman"/>
          <w:sz w:val="24"/>
          <w:szCs w:val="24"/>
        </w:rPr>
        <w:t>1.1. Основанием для передачи документов и дел является прекращение полномочий руководителя.</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xml:space="preserve">1.2. При возникновении основания, названного в </w:t>
      </w:r>
      <w:hyperlink w:anchor="Par10" w:history="1">
        <w:r w:rsidRPr="00076F32">
          <w:rPr>
            <w:rFonts w:ascii="Times New Roman" w:hAnsi="Times New Roman" w:cs="Times New Roman"/>
            <w:color w:val="0000FF"/>
            <w:sz w:val="24"/>
            <w:szCs w:val="24"/>
          </w:rPr>
          <w:t>п. 1.1</w:t>
        </w:r>
      </w:hyperlink>
      <w:r w:rsidRPr="00076F32">
        <w:rPr>
          <w:rFonts w:ascii="Times New Roman" w:hAnsi="Times New Roman" w:cs="Times New Roman"/>
          <w:sz w:val="24"/>
          <w:szCs w:val="24"/>
        </w:rPr>
        <w:t>, издается приказ о передаче документов и дел. В нем указываются:</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а) лицо, передающее документы и дела;</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б) лицо, которому передаются документы и дела;</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xml:space="preserve">в) дата передачи документов и дел и время </w:t>
      </w:r>
      <w:proofErr w:type="gramStart"/>
      <w:r w:rsidRPr="00076F32">
        <w:rPr>
          <w:rFonts w:ascii="Times New Roman" w:hAnsi="Times New Roman" w:cs="Times New Roman"/>
          <w:sz w:val="24"/>
          <w:szCs w:val="24"/>
        </w:rPr>
        <w:t>начала</w:t>
      </w:r>
      <w:proofErr w:type="gramEnd"/>
      <w:r w:rsidRPr="00076F32">
        <w:rPr>
          <w:rFonts w:ascii="Times New Roman" w:hAnsi="Times New Roman" w:cs="Times New Roman"/>
          <w:sz w:val="24"/>
          <w:szCs w:val="24"/>
        </w:rPr>
        <w:t xml:space="preserve"> и предельный срок такой передачи;</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г) состав комиссии, создаваемой для передачи документов и дел (далее - комиссия);</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1.3.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jc w:val="center"/>
        <w:rPr>
          <w:rFonts w:ascii="Times New Roman" w:hAnsi="Times New Roman" w:cs="Times New Roman"/>
          <w:sz w:val="24"/>
          <w:szCs w:val="24"/>
        </w:rPr>
      </w:pPr>
      <w:r w:rsidRPr="00076F32">
        <w:rPr>
          <w:rFonts w:ascii="Times New Roman" w:hAnsi="Times New Roman" w:cs="Times New Roman"/>
          <w:b/>
          <w:bCs/>
          <w:sz w:val="24"/>
          <w:szCs w:val="24"/>
        </w:rPr>
        <w:t>2. Порядок передачи документов и дел</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2.1. Передача документов и дел начинается с проведения инвентаризации.</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2.2. Инвентаризации подлежит все имущество, которое закреплено за лицом, передающим дела и документы.</w:t>
      </w:r>
    </w:p>
    <w:p w:rsidR="00076F32" w:rsidRPr="00076F32" w:rsidRDefault="00076F32" w:rsidP="000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76F32">
        <w:rPr>
          <w:rFonts w:ascii="Times New Roman" w:hAnsi="Times New Roman" w:cs="Times New Roman"/>
          <w:sz w:val="24"/>
          <w:szCs w:val="24"/>
        </w:rPr>
        <w:t xml:space="preserve">2.3. Проведение инвентаризации и оформление ее результатов осуществляется в соответствии с Порядком </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bCs/>
          <w:sz w:val="24"/>
          <w:szCs w:val="24"/>
        </w:rPr>
        <w:t>проведения инвентаризации активов и обязательств</w:t>
      </w:r>
      <w:r w:rsidRPr="00076F32">
        <w:rPr>
          <w:rFonts w:ascii="Times New Roman" w:hAnsi="Times New Roman" w:cs="Times New Roman"/>
          <w:sz w:val="24"/>
          <w:szCs w:val="24"/>
        </w:rPr>
        <w:t>.</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2.4. Непосредственно при передаче дел и документов осуществляются следующие действия:</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учредительные, регистрационные и иные документы;</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свидетельства и пр.;</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документы учетной политики;</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акты ревизий и проверок;</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материалы о недостачах и хищениях, переданные и не переданные в правоохранительные органы;</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приказы учреждения;</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-личные дела государственных гражданских служащих;</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-трудовые книжки государственных гражданских служащих;</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-государственные контракты;</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иные документы.</w:t>
      </w:r>
    </w:p>
    <w:p w:rsidR="00076F32" w:rsidRPr="00076F32" w:rsidRDefault="00076F32" w:rsidP="00076F32">
      <w:pPr>
        <w:autoSpaceDE w:val="0"/>
        <w:autoSpaceDN w:val="0"/>
        <w:adjustRightInd w:val="0"/>
        <w:spacing w:after="0" w:line="240" w:lineRule="auto"/>
        <w:jc w:val="both"/>
        <w:rPr>
          <w:rFonts w:ascii="Times New Roman" w:hAnsi="Times New Roman" w:cs="Times New Roman"/>
          <w:color w:val="000000" w:themeColor="text1"/>
          <w:sz w:val="24"/>
          <w:szCs w:val="24"/>
        </w:rPr>
      </w:pPr>
      <w:r w:rsidRPr="00076F32">
        <w:rPr>
          <w:rFonts w:ascii="Times New Roman" w:hAnsi="Times New Roman" w:cs="Times New Roman"/>
          <w:color w:val="000000" w:themeColor="text1"/>
          <w:sz w:val="24"/>
          <w:szCs w:val="24"/>
        </w:rPr>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для дальнейшего аннулирования, в связи с прекращением полномочий, а также демонстрирует порядок их применения (если это не сделано ранее);</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в) передающее лицо в присутствии всех членов комиссии передает принимающему лицу ключи от сейфов, печати и штампы;</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г)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д)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xml:space="preserve">2.5. По результатам передачи дел и документов составляется акт по форме, приведенной в </w:t>
      </w:r>
      <w:hyperlink w:anchor="Par59" w:history="1">
        <w:r w:rsidRPr="00076F32">
          <w:rPr>
            <w:rFonts w:ascii="Times New Roman" w:hAnsi="Times New Roman" w:cs="Times New Roman"/>
            <w:color w:val="0000FF"/>
            <w:sz w:val="24"/>
            <w:szCs w:val="24"/>
          </w:rPr>
          <w:t>Приложении</w:t>
        </w:r>
      </w:hyperlink>
      <w:r w:rsidRPr="00076F32">
        <w:rPr>
          <w:rFonts w:ascii="Times New Roman" w:hAnsi="Times New Roman" w:cs="Times New Roman"/>
          <w:sz w:val="24"/>
          <w:szCs w:val="24"/>
        </w:rPr>
        <w:t xml:space="preserve"> № 1 к настоящему Порядку.</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 xml:space="preserve">2.8. Акт составляется в двух экземплярах (для </w:t>
      </w:r>
      <w:proofErr w:type="gramStart"/>
      <w:r w:rsidRPr="00076F32">
        <w:rPr>
          <w:rFonts w:ascii="Times New Roman" w:hAnsi="Times New Roman" w:cs="Times New Roman"/>
          <w:sz w:val="24"/>
          <w:szCs w:val="24"/>
        </w:rPr>
        <w:t>передающего</w:t>
      </w:r>
      <w:proofErr w:type="gramEnd"/>
      <w:r w:rsidRPr="00076F32">
        <w:rPr>
          <w:rFonts w:ascii="Times New Roman" w:hAnsi="Times New Roman" w:cs="Times New Roman"/>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p>
    <w:p w:rsidR="00076F32" w:rsidRPr="00076F32" w:rsidRDefault="00076F32" w:rsidP="00076F32">
      <w:pPr>
        <w:autoSpaceDE w:val="0"/>
        <w:autoSpaceDN w:val="0"/>
        <w:adjustRightInd w:val="0"/>
        <w:spacing w:after="0" w:line="240" w:lineRule="auto"/>
        <w:jc w:val="both"/>
        <w:rPr>
          <w:rFonts w:ascii="Times New Roman" w:hAnsi="Times New Roman" w:cs="Times New Roman"/>
          <w:sz w:val="24"/>
          <w:szCs w:val="24"/>
        </w:rPr>
      </w:pPr>
      <w:r w:rsidRPr="00076F32">
        <w:rPr>
          <w:rFonts w:ascii="Times New Roman" w:hAnsi="Times New Roman" w:cs="Times New Roman"/>
          <w:sz w:val="24"/>
          <w:szCs w:val="24"/>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Pr="00076F32" w:rsidRDefault="00076F32" w:rsidP="00076F32">
      <w:pPr>
        <w:autoSpaceDE w:val="0"/>
        <w:autoSpaceDN w:val="0"/>
        <w:adjustRightInd w:val="0"/>
        <w:spacing w:after="0" w:line="240" w:lineRule="auto"/>
        <w:rPr>
          <w:rFonts w:ascii="Times New Roman" w:hAnsi="Times New Roman" w:cs="Times New Roman"/>
          <w:sz w:val="24"/>
          <w:szCs w:val="24"/>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076F32" w:rsidRDefault="00076F32" w:rsidP="00076F32">
      <w:pPr>
        <w:autoSpaceDE w:val="0"/>
        <w:autoSpaceDN w:val="0"/>
        <w:adjustRightInd w:val="0"/>
        <w:rPr>
          <w:sz w:val="20"/>
          <w:szCs w:val="20"/>
        </w:rPr>
      </w:pPr>
    </w:p>
    <w:p w:rsidR="004003E3" w:rsidRPr="00076F32" w:rsidRDefault="004003E3" w:rsidP="0040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Приложение  № 19</w:t>
      </w:r>
      <w:r w:rsidRPr="00076F32">
        <w:rPr>
          <w:rFonts w:ascii="Times New Roman" w:hAnsi="Times New Roman" w:cs="Times New Roman"/>
          <w:bCs/>
          <w:sz w:val="24"/>
          <w:szCs w:val="24"/>
        </w:rPr>
        <w:t xml:space="preserve"> </w:t>
      </w:r>
    </w:p>
    <w:p w:rsidR="004003E3" w:rsidRPr="00076F32" w:rsidRDefault="004003E3" w:rsidP="00400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076F32">
        <w:rPr>
          <w:rFonts w:ascii="Times New Roman" w:hAnsi="Times New Roman" w:cs="Times New Roman"/>
          <w:sz w:val="24"/>
          <w:szCs w:val="24"/>
        </w:rPr>
        <w:t xml:space="preserve">к Единой учетной политике </w:t>
      </w:r>
    </w:p>
    <w:p w:rsidR="00515CD5" w:rsidRDefault="00515CD5" w:rsidP="00515CD5">
      <w:pPr>
        <w:autoSpaceDE w:val="0"/>
        <w:autoSpaceDN w:val="0"/>
        <w:adjustRightInd w:val="0"/>
        <w:spacing w:after="0" w:line="240" w:lineRule="auto"/>
        <w:ind w:firstLine="539"/>
        <w:jc w:val="center"/>
        <w:rPr>
          <w:rFonts w:ascii="Times New Roman" w:hAnsi="Times New Roman" w:cs="Times New Roman"/>
          <w:b/>
          <w:sz w:val="24"/>
          <w:szCs w:val="24"/>
        </w:rPr>
      </w:pPr>
    </w:p>
    <w:p w:rsidR="00515CD5" w:rsidRDefault="00515CD5" w:rsidP="00515CD5">
      <w:pPr>
        <w:autoSpaceDE w:val="0"/>
        <w:autoSpaceDN w:val="0"/>
        <w:adjustRightInd w:val="0"/>
        <w:spacing w:after="0" w:line="240" w:lineRule="auto"/>
        <w:ind w:firstLine="539"/>
        <w:jc w:val="center"/>
        <w:rPr>
          <w:rFonts w:ascii="Times New Roman" w:hAnsi="Times New Roman" w:cs="Times New Roman"/>
          <w:b/>
          <w:sz w:val="24"/>
          <w:szCs w:val="24"/>
        </w:rPr>
      </w:pPr>
      <w:r w:rsidRPr="005E1A4C">
        <w:rPr>
          <w:rFonts w:ascii="Times New Roman" w:hAnsi="Times New Roman" w:cs="Times New Roman"/>
          <w:b/>
          <w:sz w:val="24"/>
          <w:szCs w:val="24"/>
        </w:rPr>
        <w:t>Положение</w:t>
      </w:r>
    </w:p>
    <w:p w:rsidR="00515CD5" w:rsidRDefault="00515CD5" w:rsidP="00515CD5">
      <w:pPr>
        <w:autoSpaceDE w:val="0"/>
        <w:autoSpaceDN w:val="0"/>
        <w:adjustRightInd w:val="0"/>
        <w:spacing w:after="0" w:line="240" w:lineRule="auto"/>
        <w:ind w:firstLine="539"/>
        <w:jc w:val="center"/>
        <w:rPr>
          <w:rFonts w:ascii="Times New Roman" w:hAnsi="Times New Roman" w:cs="Times New Roman"/>
          <w:b/>
          <w:sz w:val="24"/>
          <w:szCs w:val="24"/>
        </w:rPr>
      </w:pPr>
      <w:r w:rsidRPr="005E1A4C">
        <w:rPr>
          <w:rFonts w:ascii="Times New Roman" w:hAnsi="Times New Roman" w:cs="Times New Roman"/>
          <w:b/>
          <w:sz w:val="24"/>
          <w:szCs w:val="24"/>
        </w:rPr>
        <w:t>о методах оценки объектов бухгалтерского учета, порядок постановки на учет и выбытия из учета объектов  бухгалтерского учета</w:t>
      </w:r>
    </w:p>
    <w:p w:rsidR="00515CD5" w:rsidRPr="005E1A4C" w:rsidRDefault="00515CD5" w:rsidP="00515CD5">
      <w:pPr>
        <w:autoSpaceDE w:val="0"/>
        <w:autoSpaceDN w:val="0"/>
        <w:adjustRightInd w:val="0"/>
        <w:spacing w:after="0" w:line="240" w:lineRule="auto"/>
        <w:ind w:firstLine="539"/>
        <w:jc w:val="center"/>
        <w:rPr>
          <w:rFonts w:ascii="Times New Roman" w:hAnsi="Times New Roman" w:cs="Times New Roman"/>
          <w:b/>
          <w:sz w:val="24"/>
          <w:szCs w:val="24"/>
        </w:rPr>
      </w:pP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Настоящие Положение о методах оценки объектов бухгалтерского учета, порядок признания и прекращения признания объектов бухгалтерского учета, разработаны на основании:</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Бюджетного кодекса Российской Федерации от 31.07.1998 № 145-ФЗ (с изменениями и дополнениями);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Трудового кодекса Российской Федерации от 30.12.2001 № 197-ФЗ (с изменениями и дополнениями); - Федерального закона «О бухгалтерском учете» от 06.12.2011 № 402-ФЗ (с изменениями и дополнениями);</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(ФСБУ «Концептуальные основы»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(ФСБУ «Основные средства» – далее по тексту);</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31.12.2016 № 258н «Об утверждении федерального стандарта бухгалтерского учета для организаций государственного сектора «Аренда» (ФСБУ «Аренда»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(ФСБУ «Представление бухгалтерской (финансовой) отчетности»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(ФСБУ «Учетная политика» – далее по тексту);</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27.02.2018 № 32н «Об утверждении федерального стандарта бухгалтерского учета для организаций государственного сектора «Доходы» (ФСБУ «Доходы» – далее по тексту);</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 (ФСБУ «Непроизведенные активы» – далее по тексту);</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 Приказа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(ФСБУ «Резервы»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Минфина России от 07.12.2018 № 256н «Об утверждении федерального стандарта бухгалтерского учета для организаций государственного сектора «Запасы» (ФСБУ «Запасы»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(Инструкция 157н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Приказа Минфина России 06.12.2010 №174н «Об утверждении Плана счетов бухгалтерского учета бюджетных учреждений и Инструкции по его применению» (Инструкция 174н – далее по тексту);</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Минфина России 23.10.2010 №183н «Об утверждении Плана счетов бухгалтерского учета автономных учреждений и Инструкции по его применению» (Инструкция 183н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r w:rsidRPr="005E1A4C">
        <w:rPr>
          <w:rFonts w:ascii="Times New Roman" w:hAnsi="Times New Roman" w:cs="Times New Roman"/>
          <w:sz w:val="24"/>
          <w:szCs w:val="24"/>
        </w:rPr>
        <w:t xml:space="preserve">-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(Приказ 52н – далее по тексту); </w:t>
      </w:r>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E1A4C">
        <w:rPr>
          <w:rFonts w:ascii="Times New Roman" w:hAnsi="Times New Roman" w:cs="Times New Roman"/>
          <w:sz w:val="24"/>
          <w:szCs w:val="24"/>
        </w:rPr>
        <w:t>- Приказа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(ФСБУ «Бюджетная информация» – далее по тексту); -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roofErr w:type="gramEnd"/>
    </w:p>
    <w:p w:rsidR="00515CD5" w:rsidRPr="005E1A4C" w:rsidRDefault="00515CD5" w:rsidP="00515CD5">
      <w:pPr>
        <w:autoSpaceDE w:val="0"/>
        <w:autoSpaceDN w:val="0"/>
        <w:adjustRightInd w:val="0"/>
        <w:spacing w:after="0" w:line="240" w:lineRule="auto"/>
        <w:ind w:firstLine="540"/>
        <w:jc w:val="both"/>
        <w:rPr>
          <w:rFonts w:ascii="Times New Roman" w:hAnsi="Times New Roman" w:cs="Times New Roman"/>
          <w:b/>
          <w:sz w:val="24"/>
          <w:szCs w:val="24"/>
        </w:rPr>
      </w:pPr>
      <w:r w:rsidRPr="005E1A4C">
        <w:rPr>
          <w:rFonts w:ascii="Times New Roman" w:hAnsi="Times New Roman" w:cs="Times New Roman"/>
          <w:sz w:val="24"/>
          <w:szCs w:val="24"/>
        </w:rPr>
        <w:t xml:space="preserve"> - Приказа Министерства финансов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515CD5" w:rsidRPr="005E1A4C" w:rsidRDefault="00515CD5" w:rsidP="00515CD5">
      <w:pPr>
        <w:pStyle w:val="af3"/>
        <w:numPr>
          <w:ilvl w:val="0"/>
          <w:numId w:val="36"/>
        </w:numPr>
        <w:autoSpaceDE w:val="0"/>
        <w:autoSpaceDN w:val="0"/>
        <w:adjustRightInd w:val="0"/>
        <w:ind w:left="0" w:firstLine="0"/>
        <w:jc w:val="both"/>
        <w:rPr>
          <w:rFonts w:ascii="Times New Roman" w:hAnsi="Times New Roman" w:cs="Times New Roman"/>
        </w:rPr>
      </w:pPr>
      <w:r>
        <w:rPr>
          <w:rFonts w:ascii="Times New Roman" w:hAnsi="Times New Roman" w:cs="Times New Roman"/>
          <w:b/>
        </w:rPr>
        <w:t>Учет денежных средств</w:t>
      </w:r>
    </w:p>
    <w:p w:rsidR="00515CD5" w:rsidRPr="005E1A4C" w:rsidRDefault="00515CD5" w:rsidP="00515CD5">
      <w:pPr>
        <w:pStyle w:val="af3"/>
        <w:autoSpaceDE w:val="0"/>
        <w:autoSpaceDN w:val="0"/>
        <w:adjustRightInd w:val="0"/>
        <w:ind w:left="0"/>
        <w:jc w:val="both"/>
        <w:rPr>
          <w:rFonts w:ascii="Times New Roman" w:hAnsi="Times New Roman" w:cs="Times New Roman"/>
        </w:rPr>
      </w:pPr>
      <w:r>
        <w:rPr>
          <w:rFonts w:ascii="Times New Roman" w:hAnsi="Times New Roman" w:cs="Times New Roman"/>
        </w:rPr>
        <w:t>о</w:t>
      </w:r>
      <w:r w:rsidRPr="005E1A4C">
        <w:rPr>
          <w:rFonts w:ascii="Times New Roman" w:hAnsi="Times New Roman" w:cs="Times New Roman"/>
        </w:rPr>
        <w:t xml:space="preserve">существляется через лицевые счета, открытые в Администрации </w:t>
      </w:r>
      <w:r>
        <w:rPr>
          <w:rFonts w:ascii="Times New Roman" w:hAnsi="Times New Roman" w:cs="Times New Roman"/>
        </w:rPr>
        <w:t>Баганского</w:t>
      </w:r>
      <w:r w:rsidRPr="005E1A4C">
        <w:rPr>
          <w:rFonts w:ascii="Times New Roman" w:hAnsi="Times New Roman" w:cs="Times New Roman"/>
        </w:rPr>
        <w:t xml:space="preserve"> района Новосибирской области.</w:t>
      </w:r>
    </w:p>
    <w:p w:rsidR="00515CD5" w:rsidRPr="005E1A4C" w:rsidRDefault="00515CD5" w:rsidP="00515CD5">
      <w:pPr>
        <w:pStyle w:val="af3"/>
        <w:autoSpaceDE w:val="0"/>
        <w:autoSpaceDN w:val="0"/>
        <w:adjustRightInd w:val="0"/>
        <w:ind w:left="0"/>
        <w:jc w:val="both"/>
        <w:rPr>
          <w:rFonts w:ascii="Times New Roman" w:hAnsi="Times New Roman" w:cs="Times New Roman"/>
        </w:rPr>
      </w:pPr>
      <w:r w:rsidRPr="005E1A4C">
        <w:rPr>
          <w:rFonts w:ascii="Times New Roman" w:hAnsi="Times New Roman" w:cs="Times New Roman"/>
          <w:b/>
        </w:rPr>
        <w:t>Ведение кассовых операций</w:t>
      </w:r>
    </w:p>
    <w:p w:rsidR="00515CD5" w:rsidRPr="005E1A4C" w:rsidRDefault="00515CD5" w:rsidP="00515CD5">
      <w:pPr>
        <w:pStyle w:val="af3"/>
        <w:autoSpaceDE w:val="0"/>
        <w:autoSpaceDN w:val="0"/>
        <w:adjustRightInd w:val="0"/>
        <w:ind w:left="0"/>
        <w:jc w:val="both"/>
        <w:rPr>
          <w:rFonts w:ascii="Times New Roman" w:hAnsi="Times New Roman" w:cs="Times New Roman"/>
        </w:rPr>
      </w:pPr>
      <w:r w:rsidRPr="005E1A4C">
        <w:rPr>
          <w:rFonts w:ascii="Times New Roman" w:hAnsi="Times New Roman" w:cs="Times New Roman"/>
        </w:rPr>
        <w:t xml:space="preserve">Кассовые операции ведутся в соответствии с Положением о порядке ведения кассовых операций с банкнотами и монетой Банка России на территории РФ, утвержденным Центральным банком РФ от 11.03.2014 № 3210-У (Положение от 11.03.2014 № 3210-У – далее по тексту). </w:t>
      </w:r>
      <w:proofErr w:type="gramStart"/>
      <w:r w:rsidRPr="005E1A4C">
        <w:rPr>
          <w:rFonts w:ascii="Times New Roman" w:hAnsi="Times New Roman" w:cs="Times New Roman"/>
        </w:rPr>
        <w:t>Все документы, приложенные к приходным и расходным кассовым ордерам, а также документы, послужившие основанием для начисления заработной платы, подлежат обязательному гашению штампом или надписью от руки «Получено» или «Оплачено» с указанием даты (числа, месяца, года) (Основание: п. 2.21 Положения о документах и документообороте в бухгалтерском учете, утв. Минфином СССР 29.07.1983 № 105).</w:t>
      </w:r>
      <w:proofErr w:type="gramEnd"/>
      <w:r w:rsidRPr="005E1A4C">
        <w:rPr>
          <w:rFonts w:ascii="Times New Roman" w:hAnsi="Times New Roman" w:cs="Times New Roman"/>
        </w:rPr>
        <w:t xml:space="preserve"> Лицо, ответственное за ведение кассовых операций, устанавливается из числа работников </w:t>
      </w:r>
      <w:r>
        <w:rPr>
          <w:rFonts w:ascii="Times New Roman" w:hAnsi="Times New Roman" w:cs="Times New Roman"/>
        </w:rPr>
        <w:t>обслуживаемой организации распоряжением</w:t>
      </w:r>
      <w:r w:rsidRPr="005E1A4C">
        <w:rPr>
          <w:rFonts w:ascii="Times New Roman" w:hAnsi="Times New Roman" w:cs="Times New Roman"/>
        </w:rPr>
        <w:t>.</w:t>
      </w:r>
    </w:p>
    <w:p w:rsidR="00515CD5" w:rsidRPr="005E1A4C" w:rsidRDefault="00515CD5" w:rsidP="00515CD5">
      <w:pPr>
        <w:pStyle w:val="af3"/>
        <w:autoSpaceDE w:val="0"/>
        <w:autoSpaceDN w:val="0"/>
        <w:adjustRightInd w:val="0"/>
        <w:ind w:left="0"/>
        <w:jc w:val="both"/>
        <w:rPr>
          <w:rFonts w:ascii="Times New Roman" w:hAnsi="Times New Roman" w:cs="Times New Roman"/>
          <w:b/>
        </w:rPr>
      </w:pPr>
      <w:r>
        <w:rPr>
          <w:rFonts w:ascii="Times New Roman" w:hAnsi="Times New Roman" w:cs="Times New Roman"/>
          <w:b/>
        </w:rPr>
        <w:t>Учет расчетов с подотчетными лицами</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Денежные средства выдаются подотчет на основании </w:t>
      </w:r>
      <w:r>
        <w:rPr>
          <w:rFonts w:ascii="Times New Roman" w:hAnsi="Times New Roman" w:cs="Times New Roman"/>
          <w:sz w:val="24"/>
          <w:szCs w:val="24"/>
        </w:rPr>
        <w:t>распоряжения</w:t>
      </w:r>
      <w:r w:rsidRPr="005E1A4C">
        <w:rPr>
          <w:rFonts w:ascii="Times New Roman" w:hAnsi="Times New Roman" w:cs="Times New Roman"/>
          <w:sz w:val="24"/>
          <w:szCs w:val="24"/>
        </w:rPr>
        <w:t xml:space="preserve"> </w:t>
      </w:r>
      <w:r>
        <w:rPr>
          <w:rFonts w:ascii="Times New Roman" w:hAnsi="Times New Roman" w:cs="Times New Roman"/>
          <w:sz w:val="24"/>
          <w:szCs w:val="24"/>
        </w:rPr>
        <w:t>руководителя организации</w:t>
      </w:r>
      <w:r w:rsidRPr="005E1A4C">
        <w:rPr>
          <w:rFonts w:ascii="Times New Roman" w:hAnsi="Times New Roman" w:cs="Times New Roman"/>
          <w:sz w:val="24"/>
          <w:szCs w:val="24"/>
        </w:rPr>
        <w:t xml:space="preserve"> или служебной записки, завизированной</w:t>
      </w:r>
      <w:r>
        <w:rPr>
          <w:rFonts w:ascii="Times New Roman" w:hAnsi="Times New Roman" w:cs="Times New Roman"/>
          <w:sz w:val="24"/>
          <w:szCs w:val="24"/>
        </w:rPr>
        <w:t xml:space="preserve"> руководителем</w:t>
      </w:r>
      <w:r w:rsidRPr="005E1A4C">
        <w:rPr>
          <w:rFonts w:ascii="Times New Roman" w:hAnsi="Times New Roman" w:cs="Times New Roman"/>
          <w:sz w:val="24"/>
          <w:szCs w:val="24"/>
        </w:rPr>
        <w:t>. Выдача денежных средств подотчет производится путем:</w:t>
      </w:r>
    </w:p>
    <w:p w:rsidR="00515CD5" w:rsidRDefault="00515CD5" w:rsidP="00515CD5">
      <w:pPr>
        <w:numPr>
          <w:ilvl w:val="0"/>
          <w:numId w:val="37"/>
        </w:numPr>
        <w:tabs>
          <w:tab w:val="clear" w:pos="720"/>
        </w:tabs>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 xml:space="preserve">перечисления на </w:t>
      </w:r>
      <w:proofErr w:type="gramStart"/>
      <w:r>
        <w:rPr>
          <w:rFonts w:ascii="Times New Roman" w:hAnsi="Times New Roman" w:cs="Times New Roman"/>
          <w:sz w:val="24"/>
          <w:szCs w:val="24"/>
        </w:rPr>
        <w:t>бюджетную</w:t>
      </w:r>
      <w:proofErr w:type="gramEnd"/>
      <w:r>
        <w:rPr>
          <w:rFonts w:ascii="Times New Roman" w:hAnsi="Times New Roman" w:cs="Times New Roman"/>
          <w:sz w:val="24"/>
          <w:szCs w:val="24"/>
        </w:rPr>
        <w:t xml:space="preserve"> бизнес-</w:t>
      </w:r>
      <w:r w:rsidRPr="005E1A4C">
        <w:rPr>
          <w:rFonts w:ascii="Times New Roman" w:hAnsi="Times New Roman" w:cs="Times New Roman"/>
          <w:sz w:val="24"/>
          <w:szCs w:val="24"/>
        </w:rPr>
        <w:t>карту</w:t>
      </w:r>
      <w:r>
        <w:rPr>
          <w:rFonts w:ascii="Times New Roman" w:hAnsi="Times New Roman" w:cs="Times New Roman"/>
          <w:sz w:val="24"/>
          <w:szCs w:val="24"/>
        </w:rPr>
        <w:t xml:space="preserve"> МИР</w:t>
      </w:r>
      <w:r w:rsidRPr="005E1A4C">
        <w:rPr>
          <w:rFonts w:ascii="Times New Roman" w:hAnsi="Times New Roman" w:cs="Times New Roman"/>
          <w:sz w:val="24"/>
          <w:szCs w:val="24"/>
        </w:rPr>
        <w:t xml:space="preserve"> </w:t>
      </w:r>
      <w:r>
        <w:rPr>
          <w:rFonts w:ascii="Times New Roman" w:hAnsi="Times New Roman" w:cs="Times New Roman"/>
          <w:sz w:val="24"/>
          <w:szCs w:val="24"/>
        </w:rPr>
        <w:t>материально ответственного лица;</w:t>
      </w:r>
    </w:p>
    <w:p w:rsidR="00515CD5" w:rsidRPr="005E1A4C" w:rsidRDefault="00515CD5" w:rsidP="00515CD5">
      <w:pPr>
        <w:numPr>
          <w:ilvl w:val="0"/>
          <w:numId w:val="37"/>
        </w:numPr>
        <w:tabs>
          <w:tab w:val="clear" w:pos="72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перечисления на  зарплатную карту МИР сотрудника. </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5E1A4C">
        <w:rPr>
          <w:rFonts w:ascii="Times New Roman" w:hAnsi="Times New Roman" w:cs="Times New Roman"/>
          <w:sz w:val="24"/>
          <w:szCs w:val="24"/>
        </w:rPr>
        <w:t xml:space="preserve">Способ выдачи денежных средств указывается в служебной записке или </w:t>
      </w:r>
      <w:r>
        <w:rPr>
          <w:rFonts w:ascii="Times New Roman" w:hAnsi="Times New Roman" w:cs="Times New Roman"/>
          <w:sz w:val="24"/>
          <w:szCs w:val="24"/>
        </w:rPr>
        <w:t>распоряжении</w:t>
      </w:r>
      <w:r w:rsidRPr="005E1A4C">
        <w:rPr>
          <w:rFonts w:ascii="Times New Roman" w:hAnsi="Times New Roman" w:cs="Times New Roman"/>
          <w:sz w:val="24"/>
          <w:szCs w:val="24"/>
        </w:rPr>
        <w:t xml:space="preserve"> </w:t>
      </w:r>
      <w:r>
        <w:rPr>
          <w:rFonts w:ascii="Times New Roman" w:hAnsi="Times New Roman" w:cs="Times New Roman"/>
          <w:sz w:val="24"/>
          <w:szCs w:val="24"/>
        </w:rPr>
        <w:t>руководителя организации</w:t>
      </w:r>
      <w:r w:rsidRPr="005E1A4C">
        <w:rPr>
          <w:rFonts w:ascii="Times New Roman" w:hAnsi="Times New Roman" w:cs="Times New Roman"/>
          <w:sz w:val="24"/>
          <w:szCs w:val="24"/>
        </w:rPr>
        <w:t>.</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Бухгалтерия </w:t>
      </w:r>
      <w:r w:rsidRPr="005E1A4C">
        <w:rPr>
          <w:rFonts w:ascii="Times New Roman" w:hAnsi="Times New Roman" w:cs="Times New Roman"/>
          <w:sz w:val="24"/>
          <w:szCs w:val="24"/>
        </w:rPr>
        <w:t xml:space="preserve">выдает денежные средства на основании </w:t>
      </w:r>
      <w:r>
        <w:rPr>
          <w:rFonts w:ascii="Times New Roman" w:hAnsi="Times New Roman" w:cs="Times New Roman"/>
          <w:sz w:val="24"/>
          <w:szCs w:val="24"/>
        </w:rPr>
        <w:t>распоряжения</w:t>
      </w:r>
      <w:r w:rsidRPr="005E1A4C">
        <w:rPr>
          <w:rFonts w:ascii="Times New Roman" w:hAnsi="Times New Roman" w:cs="Times New Roman"/>
          <w:sz w:val="24"/>
          <w:szCs w:val="24"/>
        </w:rPr>
        <w:t xml:space="preserve"> </w:t>
      </w:r>
      <w:r>
        <w:rPr>
          <w:rFonts w:ascii="Times New Roman" w:hAnsi="Times New Roman" w:cs="Times New Roman"/>
          <w:sz w:val="24"/>
          <w:szCs w:val="24"/>
        </w:rPr>
        <w:t>руководителя</w:t>
      </w:r>
      <w:r w:rsidRPr="005E1A4C">
        <w:rPr>
          <w:rFonts w:ascii="Times New Roman" w:hAnsi="Times New Roman" w:cs="Times New Roman"/>
          <w:sz w:val="24"/>
          <w:szCs w:val="24"/>
        </w:rPr>
        <w:t xml:space="preserve">. Предельная сумма выдачи денежных средств под отчет на хозяйственные расходы устанавливается в размере не более </w:t>
      </w:r>
      <w:r>
        <w:rPr>
          <w:rFonts w:ascii="Times New Roman" w:hAnsi="Times New Roman" w:cs="Times New Roman"/>
          <w:sz w:val="24"/>
          <w:szCs w:val="24"/>
        </w:rPr>
        <w:t>10</w:t>
      </w:r>
      <w:r w:rsidRPr="005E1A4C">
        <w:rPr>
          <w:rFonts w:ascii="Times New Roman" w:hAnsi="Times New Roman" w:cs="Times New Roman"/>
          <w:sz w:val="24"/>
          <w:szCs w:val="24"/>
        </w:rPr>
        <w:t> 000 (</w:t>
      </w:r>
      <w:r>
        <w:rPr>
          <w:rFonts w:ascii="Times New Roman" w:hAnsi="Times New Roman" w:cs="Times New Roman"/>
          <w:sz w:val="24"/>
          <w:szCs w:val="24"/>
        </w:rPr>
        <w:t>десяти</w:t>
      </w:r>
      <w:r w:rsidRPr="005E1A4C">
        <w:rPr>
          <w:rFonts w:ascii="Times New Roman" w:hAnsi="Times New Roman" w:cs="Times New Roman"/>
          <w:sz w:val="24"/>
          <w:szCs w:val="24"/>
        </w:rPr>
        <w:t xml:space="preserve"> тысяч) руб.</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Pr>
          <w:rFonts w:ascii="Times New Roman" w:hAnsi="Times New Roman" w:cs="Times New Roman"/>
          <w:sz w:val="24"/>
          <w:szCs w:val="24"/>
        </w:rPr>
        <w:t>десяти</w:t>
      </w:r>
      <w:r w:rsidRPr="005E1A4C">
        <w:rPr>
          <w:rFonts w:ascii="Times New Roman" w:hAnsi="Times New Roman" w:cs="Times New Roman"/>
          <w:sz w:val="24"/>
          <w:szCs w:val="24"/>
        </w:rPr>
        <w:t xml:space="preserve"> рабочих дней. По истечении этого срока сотрудник должен отчитаться</w:t>
      </w:r>
      <w:r>
        <w:rPr>
          <w:rFonts w:ascii="Times New Roman" w:hAnsi="Times New Roman" w:cs="Times New Roman"/>
          <w:sz w:val="24"/>
          <w:szCs w:val="24"/>
        </w:rPr>
        <w:t>.</w:t>
      </w:r>
      <w:r w:rsidRPr="005E1A4C">
        <w:rPr>
          <w:rFonts w:ascii="Times New Roman" w:hAnsi="Times New Roman" w:cs="Times New Roman"/>
          <w:sz w:val="24"/>
          <w:szCs w:val="24"/>
        </w:rPr>
        <w:t xml:space="preserve">   По возвращении из командировки сотрудник представляет авансовый отчет об израсходованных суммах в течение трех рабочих дней. </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Выдачу наличных денег под отчет проводить при условии полного погашения подотчетным лицом задолженности по ранее полученной под отчет сумме наличных денег. </w:t>
      </w:r>
      <w:proofErr w:type="gramStart"/>
      <w:r w:rsidRPr="005E1A4C">
        <w:rPr>
          <w:rFonts w:ascii="Times New Roman" w:hAnsi="Times New Roman" w:cs="Times New Roman"/>
          <w:sz w:val="24"/>
          <w:szCs w:val="24"/>
        </w:rPr>
        <w:t>На «зарплатные» банковские карты сотрудников могут перечисляться суммы оплаты командировочных расходов и компенсации сотрудникам документально подтвержденных расходов (Основание: письмо Минфина России от 31 марта 2016 № 02-03-09/18115 «О правомерности перечисления денежных средств, выдаваемых под отчет, на банковские счета сотрудников организаций в целях осуществления ими с использованием указанных банковских карт оплаты расходов, связанных с деятельностью организации, а также компенсации сотрудникам документально</w:t>
      </w:r>
      <w:proofErr w:type="gramEnd"/>
      <w:r w:rsidRPr="005E1A4C">
        <w:rPr>
          <w:rFonts w:ascii="Times New Roman" w:hAnsi="Times New Roman" w:cs="Times New Roman"/>
          <w:sz w:val="24"/>
          <w:szCs w:val="24"/>
        </w:rPr>
        <w:t xml:space="preserve"> подтвержденных расходов»).</w:t>
      </w:r>
    </w:p>
    <w:p w:rsidR="00515CD5" w:rsidRPr="005E1A4C" w:rsidRDefault="00515CD5" w:rsidP="00515CD5">
      <w:pPr>
        <w:pStyle w:val="af3"/>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Pr>
          <w:rFonts w:ascii="Times New Roman" w:hAnsi="Times New Roman" w:cs="Times New Roman"/>
          <w:b/>
        </w:rPr>
        <w:t>Учет основных средств</w:t>
      </w:r>
      <w:r w:rsidRPr="005E1A4C">
        <w:rPr>
          <w:rFonts w:ascii="Times New Roman" w:hAnsi="Times New Roman" w:cs="Times New Roman"/>
        </w:rPr>
        <w:t xml:space="preserve"> </w:t>
      </w:r>
    </w:p>
    <w:p w:rsidR="00515CD5"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Учет основных средств ведется в соответствии с ФСБУ «Основные средства», </w:t>
      </w:r>
      <w:proofErr w:type="gramStart"/>
      <w:r w:rsidRPr="005E1A4C">
        <w:rPr>
          <w:rFonts w:ascii="Times New Roman" w:hAnsi="Times New Roman" w:cs="Times New Roman"/>
          <w:sz w:val="24"/>
          <w:szCs w:val="24"/>
        </w:rPr>
        <w:t>применяемым</w:t>
      </w:r>
      <w:proofErr w:type="gramEnd"/>
      <w:r w:rsidRPr="005E1A4C">
        <w:rPr>
          <w:rFonts w:ascii="Times New Roman" w:hAnsi="Times New Roman" w:cs="Times New Roman"/>
          <w:sz w:val="24"/>
          <w:szCs w:val="24"/>
        </w:rPr>
        <w:t xml:space="preserve"> одновременно с ФСБУ «Концептуальные основы бухгалтерского учета и отчетности» и Инструкцией 157н. Первоначальная стоимость объекта основного средства определяется в соответствии с разделом IV ФСБУ «Основные средства» в зависимости от способа поступления имущества. Принятие к бухгалтерскому учету факта хозяйственной жизни - вложения в объекты основных средств, производится на основании документов поставщика – Товарных накладных и (или) универсальных </w:t>
      </w:r>
      <w:proofErr w:type="gramStart"/>
      <w:r w:rsidRPr="005E1A4C">
        <w:rPr>
          <w:rFonts w:ascii="Times New Roman" w:hAnsi="Times New Roman" w:cs="Times New Roman"/>
          <w:sz w:val="24"/>
          <w:szCs w:val="24"/>
        </w:rPr>
        <w:t>передаточный</w:t>
      </w:r>
      <w:proofErr w:type="gramEnd"/>
      <w:r w:rsidRPr="005E1A4C">
        <w:rPr>
          <w:rFonts w:ascii="Times New Roman" w:hAnsi="Times New Roman" w:cs="Times New Roman"/>
          <w:sz w:val="24"/>
          <w:szCs w:val="24"/>
        </w:rPr>
        <w:t xml:space="preserve"> документов. 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покупке, комиссии по поступлению и выбытию активов, составляют Акт приемки материалов </w:t>
      </w:r>
      <w:r w:rsidRPr="0077410E">
        <w:rPr>
          <w:rFonts w:ascii="Times New Roman" w:hAnsi="Times New Roman" w:cs="Times New Roman"/>
          <w:sz w:val="24"/>
          <w:szCs w:val="24"/>
        </w:rPr>
        <w:t>(ф. 0504220). Принятие к бухгалтерскому учету объектов основных средств по завершенным объемам вложений при приобретении (безвозмездной передаче), производится на основании решения комиссии по поступлению и выбытию активов, оформленного оправдательным документом – Актом о приеме-передаче (ф. 0504101). Основные средства</w:t>
      </w:r>
      <w:r w:rsidRPr="005E1A4C">
        <w:rPr>
          <w:rFonts w:ascii="Times New Roman" w:hAnsi="Times New Roman" w:cs="Times New Roman"/>
          <w:sz w:val="24"/>
          <w:szCs w:val="24"/>
        </w:rPr>
        <w:t xml:space="preserve">, поступившие в результате необменной операции, принимаются к учету по справедливой стоимости на дату его поступления. Справедливую стоимость определять методом рыночных цен в следующих случаях: </w:t>
      </w:r>
    </w:p>
    <w:p w:rsidR="00515CD5"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безвозмездном поступлении имущества от организаций (за исключением государственных или муниципальных) и от физических лиц; </w:t>
      </w:r>
    </w:p>
    <w:p w:rsidR="00515CD5"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выявлении излишков по результатам инвентаризации; </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принятии к учету деталей, узлов, механизмов от списания основных средств, а также лома, ветоши, макулатуры, остающихся от списания или ремонта нефинансовых активов. Каждому объекту недвижимого, а также движимого имущества стоимостью свыше 10 000,00 рублей, присваивать уникальный инвентарный номер. Инвентарный номер состоит, из 1</w:t>
      </w:r>
      <w:r>
        <w:rPr>
          <w:rFonts w:ascii="Times New Roman" w:hAnsi="Times New Roman" w:cs="Times New Roman"/>
          <w:sz w:val="24"/>
          <w:szCs w:val="24"/>
        </w:rPr>
        <w:t>0</w:t>
      </w:r>
      <w:r w:rsidRPr="005E1A4C">
        <w:rPr>
          <w:rFonts w:ascii="Times New Roman" w:hAnsi="Times New Roman" w:cs="Times New Roman"/>
          <w:sz w:val="24"/>
          <w:szCs w:val="24"/>
        </w:rPr>
        <w:t xml:space="preserve">-ти знаков и формируется следующим образом: </w:t>
      </w:r>
      <w:r w:rsidRPr="009D5DD5">
        <w:rPr>
          <w:rFonts w:ascii="Times New Roman" w:hAnsi="Times New Roman" w:cs="Times New Roman"/>
          <w:sz w:val="24"/>
          <w:szCs w:val="24"/>
        </w:rPr>
        <w:t xml:space="preserve">1-й разряд – </w:t>
      </w:r>
      <w:r w:rsidRPr="009D5DD5">
        <w:rPr>
          <w:rFonts w:ascii="Times New Roman" w:hAnsi="Times New Roman" w:cs="Times New Roman"/>
          <w:b/>
          <w:sz w:val="24"/>
          <w:szCs w:val="24"/>
        </w:rPr>
        <w:t>к</w:t>
      </w:r>
      <w:r w:rsidRPr="009D5DD5">
        <w:rPr>
          <w:rFonts w:ascii="Times New Roman" w:hAnsi="Times New Roman" w:cs="Times New Roman"/>
          <w:sz w:val="24"/>
          <w:szCs w:val="24"/>
        </w:rPr>
        <w:t xml:space="preserve">од вида деятельности, где используется объект. В основном это будет код вида деятельности, осуществляемой за счет средств соответствующего бюджета бюджетной системы РФ </w:t>
      </w:r>
      <w:r w:rsidRPr="009D5DD5">
        <w:rPr>
          <w:rFonts w:ascii="Times New Roman" w:hAnsi="Times New Roman" w:cs="Times New Roman"/>
          <w:sz w:val="24"/>
          <w:szCs w:val="24"/>
        </w:rPr>
        <w:br/>
        <w:t>2–6-й разряды – код объекта учета синтетического счета в Плане счетов бюджетного учета (</w:t>
      </w:r>
      <w:hyperlink r:id="rId235" w:anchor="ZAP1TFC3DA" w:tooltip="Приложение N 1" w:history="1">
        <w:r w:rsidRPr="009D5DD5">
          <w:rPr>
            <w:rStyle w:val="a7"/>
            <w:rFonts w:ascii="Times New Roman" w:hAnsi="Times New Roman" w:cs="Times New Roman"/>
            <w:sz w:val="24"/>
            <w:szCs w:val="24"/>
          </w:rPr>
          <w:t xml:space="preserve">приложение </w:t>
        </w:r>
      </w:hyperlink>
      <w:r w:rsidRPr="009D5DD5">
        <w:rPr>
          <w:rFonts w:ascii="Times New Roman" w:hAnsi="Times New Roman" w:cs="Times New Roman"/>
          <w:sz w:val="24"/>
          <w:szCs w:val="24"/>
        </w:rPr>
        <w:t>3 к приказу Минфина России от 6 декабря 2010 г. № 162н);</w:t>
      </w:r>
      <w:r w:rsidRPr="009D5DD5">
        <w:rPr>
          <w:rFonts w:ascii="Times New Roman" w:hAnsi="Times New Roman" w:cs="Times New Roman"/>
          <w:sz w:val="24"/>
          <w:szCs w:val="24"/>
        </w:rPr>
        <w:br/>
        <w:t>7-10-й разряды – порядковый номер нефинансового актива.</w:t>
      </w:r>
      <w:r w:rsidRPr="005E1A4C">
        <w:rPr>
          <w:rFonts w:ascii="Times New Roman" w:hAnsi="Times New Roman" w:cs="Times New Roman"/>
          <w:sz w:val="24"/>
          <w:szCs w:val="24"/>
        </w:rPr>
        <w:t xml:space="preserve"> Присвоенный объекту инвентарный номер обозначать материальноответственным лицом в присутствии уполномоченного члена комиссии по поступлению и выбытию активов обслуживаемых учреждений путем нанесения на объект учета </w:t>
      </w:r>
      <w:r>
        <w:rPr>
          <w:rFonts w:ascii="Times New Roman" w:hAnsi="Times New Roman" w:cs="Times New Roman"/>
          <w:sz w:val="24"/>
          <w:szCs w:val="24"/>
        </w:rPr>
        <w:t>водостойким</w:t>
      </w:r>
      <w:r w:rsidRPr="005E1A4C">
        <w:rPr>
          <w:rFonts w:ascii="Times New Roman" w:hAnsi="Times New Roman" w:cs="Times New Roman"/>
          <w:sz w:val="24"/>
          <w:szCs w:val="24"/>
        </w:rPr>
        <w:t xml:space="preserve"> маркером </w:t>
      </w:r>
      <w:r>
        <w:rPr>
          <w:rFonts w:ascii="Times New Roman" w:hAnsi="Times New Roman" w:cs="Times New Roman"/>
          <w:sz w:val="24"/>
          <w:szCs w:val="24"/>
        </w:rPr>
        <w:t xml:space="preserve">или </w:t>
      </w:r>
      <w:r w:rsidRPr="005E1A4C">
        <w:rPr>
          <w:rFonts w:ascii="Times New Roman" w:hAnsi="Times New Roman" w:cs="Times New Roman"/>
          <w:sz w:val="24"/>
          <w:szCs w:val="24"/>
        </w:rPr>
        <w:t xml:space="preserve">краской. При невозможности обозначения инвентарного номера на объекте основных средств руководствоваться пунктом 46 Инструкции 157н. </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b/>
          <w:sz w:val="24"/>
          <w:szCs w:val="24"/>
        </w:rPr>
        <w:t>Амортизация объектов основных средств</w:t>
      </w:r>
      <w:r w:rsidRPr="005E1A4C">
        <w:rPr>
          <w:rFonts w:ascii="Times New Roman" w:hAnsi="Times New Roman" w:cs="Times New Roman"/>
          <w:sz w:val="24"/>
          <w:szCs w:val="24"/>
        </w:rPr>
        <w:t xml:space="preserve">. </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Амортизация по всем основным средствам начисляется линейным методом. (Основание: пункты 36, 37 ФСБУ «Основные средства»).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к его переоцененной стоимости. При этом балансовая стоимость и накопленная амортизацию увеличивается (умножать) на одинаковый коэффициент таким образом, чтобы при их суммировании получается переоцененная стоимость на дату проведения переоценки (Основание: пункт 41 ФСБУ «Основные средства»).</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b/>
          <w:sz w:val="24"/>
          <w:szCs w:val="24"/>
        </w:rPr>
        <w:t>Списание объектов основных средств.</w:t>
      </w:r>
    </w:p>
    <w:p w:rsidR="00515CD5" w:rsidRPr="005E1A4C" w:rsidRDefault="00515CD5" w:rsidP="00515CD5">
      <w:pPr>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Основные средства подлежат выбытию (списанию) с учета в следующих случаях </w:t>
      </w:r>
      <w:r w:rsidRPr="00524371">
        <w:rPr>
          <w:rFonts w:ascii="Times New Roman" w:hAnsi="Times New Roman" w:cs="Times New Roman"/>
          <w:sz w:val="24"/>
          <w:szCs w:val="24"/>
        </w:rPr>
        <w:t>(</w:t>
      </w:r>
      <w:hyperlink r:id="rId236" w:history="1">
        <w:r w:rsidRPr="00524371">
          <w:rPr>
            <w:rFonts w:ascii="Times New Roman" w:hAnsi="Times New Roman" w:cs="Times New Roman"/>
            <w:sz w:val="24"/>
            <w:szCs w:val="24"/>
          </w:rPr>
          <w:t>п. 45</w:t>
        </w:r>
      </w:hyperlink>
      <w:r w:rsidRPr="005E1A4C">
        <w:rPr>
          <w:rFonts w:ascii="Times New Roman" w:hAnsi="Times New Roman" w:cs="Times New Roman"/>
          <w:sz w:val="24"/>
          <w:szCs w:val="24"/>
        </w:rPr>
        <w:t xml:space="preserve"> Федерального стандарта N 257н):</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принятие решения о списании имущества (например, в случае недостачи, хищения, порчи, ликвидации и т.д.);</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передача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передача другому государственному (муниципальному) учреждению;</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передача в результате продажи (дарения);</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иные основания, предусматривающие в соответствии с законодательством РФ прекращение права оперативного управления основным средством (права владения и (или) пользования, полученным по договору аренды (имущественного найма) либо договору безвозмездного пользования).</w:t>
      </w:r>
    </w:p>
    <w:p w:rsidR="00515CD5" w:rsidRPr="005E1A4C" w:rsidRDefault="00515CD5" w:rsidP="00515CD5">
      <w:pPr>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Списание оформляется  следующими первичными учетными документами:</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акт о приеме-передаче объектов нефинансовых активов;</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акт о списании объектов нефинансовых активов (кроме транспортных средств);</w:t>
      </w:r>
    </w:p>
    <w:p w:rsidR="00515CD5" w:rsidRPr="005E1A4C"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акт о списании транспортного средства;</w:t>
      </w:r>
    </w:p>
    <w:p w:rsidR="00515CD5" w:rsidRPr="00524371"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 xml:space="preserve">акт о списании мягкого и хозяйственного инвентаря </w:t>
      </w:r>
      <w:hyperlink r:id="rId237" w:history="1">
        <w:r w:rsidRPr="00524371">
          <w:rPr>
            <w:rFonts w:ascii="Times New Roman" w:hAnsi="Times New Roman" w:cs="Times New Roman"/>
            <w:sz w:val="24"/>
            <w:szCs w:val="24"/>
          </w:rPr>
          <w:t>(ф. 0504143)</w:t>
        </w:r>
      </w:hyperlink>
      <w:r w:rsidRPr="00524371">
        <w:rPr>
          <w:rFonts w:ascii="Times New Roman" w:hAnsi="Times New Roman" w:cs="Times New Roman"/>
          <w:sz w:val="24"/>
          <w:szCs w:val="24"/>
        </w:rPr>
        <w:t>;</w:t>
      </w:r>
    </w:p>
    <w:p w:rsidR="00515CD5" w:rsidRPr="00524371" w:rsidRDefault="00515CD5" w:rsidP="00515CD5">
      <w:pPr>
        <w:numPr>
          <w:ilvl w:val="0"/>
          <w:numId w:val="35"/>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24371">
        <w:rPr>
          <w:rFonts w:ascii="Times New Roman" w:hAnsi="Times New Roman" w:cs="Times New Roman"/>
          <w:sz w:val="24"/>
          <w:szCs w:val="24"/>
        </w:rPr>
        <w:t xml:space="preserve">накладную на отпуск материальных ценностей на сторону </w:t>
      </w:r>
      <w:hyperlink r:id="rId238" w:history="1">
        <w:r w:rsidRPr="00524371">
          <w:rPr>
            <w:rFonts w:ascii="Times New Roman" w:hAnsi="Times New Roman" w:cs="Times New Roman"/>
            <w:sz w:val="24"/>
            <w:szCs w:val="24"/>
          </w:rPr>
          <w:t>(ф. 0510458)</w:t>
        </w:r>
      </w:hyperlink>
      <w:r w:rsidRPr="00524371">
        <w:rPr>
          <w:rFonts w:ascii="Times New Roman" w:hAnsi="Times New Roman" w:cs="Times New Roman"/>
          <w:sz w:val="24"/>
          <w:szCs w:val="24"/>
        </w:rPr>
        <w:t>.</w:t>
      </w:r>
    </w:p>
    <w:p w:rsidR="00515CD5" w:rsidRPr="00524371"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24371">
        <w:rPr>
          <w:rFonts w:ascii="Times New Roman" w:hAnsi="Times New Roman" w:cs="Times New Roman"/>
          <w:b/>
          <w:sz w:val="24"/>
          <w:szCs w:val="24"/>
        </w:rPr>
        <w:t>Учет непроизведенных активов</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Земельные участки, используемые на праве постоянного (бессрочного) пользования, учитываются на счете 103.00 «Непроизведенные активы» на основании документа (свидетельства), подтверждающего право пользования земельным участком, по их кадастровой стоимости (Основание: п.71 Инструкции 157н). Объекты учета, которые относятся к группе «Земля (земельные участки)», на дату первого применения ФСБУ «Непроизведенные активы» отражаются в бухгалтерском учете на балансовых счетах учета непроизведенных активов по их кадастровой стоимости.</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b/>
          <w:sz w:val="24"/>
          <w:szCs w:val="24"/>
        </w:rPr>
        <w:t>Учет нематериальных активов</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(Основание: пункт 56 Инструкции 157н). Сроком полезного использования нематериального актива является период, в течение которого предполагается использование актива. (Основание: пункт 60 Инструкции 157н).</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Учет объектов аренды</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Учет объектов аренды отражается:</w:t>
      </w:r>
    </w:p>
    <w:p w:rsidR="00515CD5"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sym w:font="Symbol" w:char="F0B7"/>
      </w:r>
      <w:r w:rsidRPr="005E1A4C">
        <w:rPr>
          <w:rFonts w:ascii="Times New Roman" w:hAnsi="Times New Roman" w:cs="Times New Roman"/>
          <w:sz w:val="24"/>
          <w:szCs w:val="24"/>
        </w:rPr>
        <w:t xml:space="preserve"> при получении – на забалансовом счете 01 «Имущество, полученное в пользование»</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w:t>
      </w:r>
      <w:r w:rsidRPr="005E1A4C">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5E1A4C">
        <w:rPr>
          <w:rFonts w:ascii="Times New Roman" w:hAnsi="Times New Roman" w:cs="Times New Roman"/>
          <w:sz w:val="24"/>
          <w:szCs w:val="24"/>
        </w:rPr>
        <w:t>при передаче – на забалансовом счете 25 «Имущество, переданное в возмездное пользование (аренду)» (26 «Имущество, переданное в безвозмездное пользование»).</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В соответствии с пунктом 16 ФСБУ «Аренда» аренду непроизведенных активов (земельных участков) считать операционной арендой. Объект учета операционной аренды – право пользования активом отражать в составе нефинансовых активов как самостоятельный объект бухгалтерского учета по его справедливой стоимости арендных платежей (Основание – пункты 20, 26, 27.1 ФСБУ «Аренда»). Объект учета операционной аренды – право пользования активом, принятый к бухгалтерскому учету, амортизируется в течение срока пользования имуществом, установленного договором. Начисление амортизации осуществляется ежемесячно в сумме арендных платежей, причитающихся к уплате (Основание – пункт 21 ФСБУ «Аренда»). Для целей бухгалтерского учета, комиссией </w:t>
      </w:r>
      <w:r>
        <w:rPr>
          <w:rFonts w:ascii="Times New Roman" w:hAnsi="Times New Roman" w:cs="Times New Roman"/>
          <w:sz w:val="24"/>
          <w:szCs w:val="24"/>
        </w:rPr>
        <w:t xml:space="preserve"> обслуживаемой организации </w:t>
      </w:r>
      <w:r w:rsidRPr="005E1A4C">
        <w:rPr>
          <w:rFonts w:ascii="Times New Roman" w:hAnsi="Times New Roman" w:cs="Times New Roman"/>
          <w:sz w:val="24"/>
          <w:szCs w:val="24"/>
        </w:rPr>
        <w:t>по договорам безвозмездного пользования право пользования активом определять по справедливой стоимости методом рыночных цен. До момента определения справедливой стоимости арендных платежей, руководствуясь положениями пункта 25 Инструкции №157н, предусматривающими, что текущая оценочная стоимость объектов нефинансовых активов может признаваться в условной оценке, равной одному рублю, признать сумму арендных платежей на период бюджетного цикла в условной оценке один рубль за один месяц.</w:t>
      </w:r>
    </w:p>
    <w:p w:rsidR="00515CD5" w:rsidRPr="005E1A4C" w:rsidRDefault="00515CD5" w:rsidP="00515CD5">
      <w:pPr>
        <w:tabs>
          <w:tab w:val="left" w:pos="540"/>
        </w:tabs>
        <w:autoSpaceDE w:val="0"/>
        <w:autoSpaceDN w:val="0"/>
        <w:adjustRightInd w:val="0"/>
        <w:spacing w:after="0" w:line="240" w:lineRule="auto"/>
        <w:jc w:val="both"/>
        <w:rPr>
          <w:rFonts w:ascii="Times New Roman" w:hAnsi="Times New Roman" w:cs="Times New Roman"/>
          <w:sz w:val="24"/>
          <w:szCs w:val="24"/>
        </w:rPr>
      </w:pPr>
      <w:r w:rsidRPr="005E1A4C">
        <w:rPr>
          <w:rFonts w:ascii="Times New Roman" w:hAnsi="Times New Roman" w:cs="Times New Roman"/>
          <w:b/>
          <w:sz w:val="24"/>
          <w:szCs w:val="24"/>
        </w:rPr>
        <w:t>3.Учет материальных запасов</w:t>
      </w:r>
      <w:r w:rsidRPr="005E1A4C">
        <w:rPr>
          <w:rFonts w:ascii="Times New Roman" w:hAnsi="Times New Roman" w:cs="Times New Roman"/>
          <w:sz w:val="24"/>
          <w:szCs w:val="24"/>
        </w:rPr>
        <w:t xml:space="preserve">. </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 </w:t>
      </w:r>
      <w:r>
        <w:rPr>
          <w:rFonts w:ascii="Times New Roman" w:hAnsi="Times New Roman" w:cs="Times New Roman"/>
          <w:sz w:val="24"/>
          <w:szCs w:val="24"/>
        </w:rPr>
        <w:t>Приказом руководителя</w:t>
      </w:r>
      <w:r w:rsidRPr="005E1A4C">
        <w:rPr>
          <w:rFonts w:ascii="Times New Roman" w:hAnsi="Times New Roman" w:cs="Times New Roman"/>
          <w:sz w:val="24"/>
          <w:szCs w:val="24"/>
        </w:rPr>
        <w:t xml:space="preserve"> утверждается период применения зимней надбавки к нормам расхода ГСМ и ее величина.</w:t>
      </w:r>
      <w:r>
        <w:rPr>
          <w:rFonts w:ascii="Times New Roman" w:hAnsi="Times New Roman" w:cs="Times New Roman"/>
          <w:sz w:val="24"/>
          <w:szCs w:val="24"/>
        </w:rPr>
        <w:t xml:space="preserve"> </w:t>
      </w:r>
      <w:proofErr w:type="gramStart"/>
      <w:r w:rsidRPr="005E1A4C">
        <w:rPr>
          <w:rFonts w:ascii="Times New Roman" w:hAnsi="Times New Roman" w:cs="Times New Roman"/>
          <w:sz w:val="24"/>
          <w:szCs w:val="24"/>
        </w:rPr>
        <w:t xml:space="preserve">Утверждение нормы на расходы горюче-смазочных материалов (ГСМ) осуществляется на основании распоряжения Минтранспорта РФ </w:t>
      </w:r>
      <w:r w:rsidRPr="005E1A4C">
        <w:rPr>
          <w:rFonts w:ascii="Times New Roman" w:hAnsi="Times New Roman" w:cs="Times New Roman"/>
          <w:color w:val="000000"/>
          <w:sz w:val="24"/>
          <w:szCs w:val="24"/>
          <w:shd w:val="clear" w:color="auto" w:fill="FFFFFF"/>
        </w:rPr>
        <w:t>относительно норм топлива № АМ-23-р от 14 июля 2015 года)</w:t>
      </w:r>
      <w:r w:rsidRPr="005E1A4C">
        <w:rPr>
          <w:rFonts w:ascii="Times New Roman" w:hAnsi="Times New Roman" w:cs="Times New Roman"/>
          <w:sz w:val="24"/>
          <w:szCs w:val="24"/>
        </w:rPr>
        <w:t>.</w:t>
      </w:r>
      <w:proofErr w:type="gramEnd"/>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ГСМ списывается на расходы по фактическому расходу на основании путевых листов, но не выше норм, установленных </w:t>
      </w:r>
      <w:r>
        <w:rPr>
          <w:rFonts w:ascii="Times New Roman" w:hAnsi="Times New Roman" w:cs="Times New Roman"/>
          <w:sz w:val="24"/>
          <w:szCs w:val="24"/>
        </w:rPr>
        <w:t>приказом руководителя организации</w:t>
      </w:r>
      <w:r w:rsidRPr="005E1A4C">
        <w:rPr>
          <w:rFonts w:ascii="Times New Roman" w:hAnsi="Times New Roman" w:cs="Times New Roman"/>
          <w:sz w:val="24"/>
          <w:szCs w:val="24"/>
        </w:rPr>
        <w:t>.</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5E1A4C">
        <w:rPr>
          <w:rFonts w:ascii="Times New Roman" w:hAnsi="Times New Roman" w:cs="Times New Roman"/>
          <w:b/>
          <w:sz w:val="24"/>
          <w:szCs w:val="24"/>
        </w:rPr>
        <w:t>4.Расчеты с дебиторами и кредиторами</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Дебиторская (кредиторская) задолженность по расходам списывается с балансовых счетов на забалансовые счета, а также с забалансовых счетов на основании решения Комиссии.</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Учет поступлений и выбытий доходов осуществляется на основании выписок ФК. Начисление доходов от возмещения ущерба (хищений)</w:t>
      </w:r>
      <w:r>
        <w:rPr>
          <w:rFonts w:ascii="Times New Roman" w:hAnsi="Times New Roman" w:cs="Times New Roman"/>
          <w:sz w:val="24"/>
          <w:szCs w:val="24"/>
        </w:rPr>
        <w:t xml:space="preserve"> </w:t>
      </w:r>
      <w:r w:rsidRPr="005E1A4C">
        <w:rPr>
          <w:rFonts w:ascii="Times New Roman" w:hAnsi="Times New Roman" w:cs="Times New Roman"/>
          <w:sz w:val="24"/>
          <w:szCs w:val="24"/>
        </w:rPr>
        <w:t>материальных ценностей отражается на дату обнаружения ущерба (</w:t>
      </w:r>
      <w:proofErr w:type="gramStart"/>
      <w:r w:rsidRPr="005E1A4C">
        <w:rPr>
          <w:rFonts w:ascii="Times New Roman" w:hAnsi="Times New Roman" w:cs="Times New Roman"/>
          <w:sz w:val="24"/>
          <w:szCs w:val="24"/>
        </w:rPr>
        <w:t>хищении</w:t>
      </w:r>
      <w:proofErr w:type="gramEnd"/>
      <w:r w:rsidRPr="005E1A4C">
        <w:rPr>
          <w:rFonts w:ascii="Times New Roman" w:hAnsi="Times New Roman" w:cs="Times New Roman"/>
          <w:sz w:val="24"/>
          <w:szCs w:val="24"/>
        </w:rPr>
        <w:t>) исходя из текущей восстановительной стоимости, которая определяется Комиссией.</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Регистры аналитического учета расчетов:</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5E1A4C">
        <w:rPr>
          <w:rFonts w:ascii="Times New Roman" w:hAnsi="Times New Roman" w:cs="Times New Roman"/>
          <w:sz w:val="24"/>
          <w:szCs w:val="24"/>
        </w:rPr>
        <w:t>С подотчетными лицами</w:t>
      </w:r>
      <w:r>
        <w:rPr>
          <w:rFonts w:ascii="Times New Roman" w:hAnsi="Times New Roman" w:cs="Times New Roman"/>
          <w:sz w:val="24"/>
          <w:szCs w:val="24"/>
        </w:rPr>
        <w:t>:</w:t>
      </w:r>
      <w:r w:rsidRPr="005E1A4C">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tblPr>
      <w:tblGrid>
        <w:gridCol w:w="9463"/>
      </w:tblGrid>
      <w:tr w:rsidR="00515CD5" w:rsidRPr="00E20580" w:rsidTr="00515CD5">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Отчет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расходах</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подотчетного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лица</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0504520)</w:t>
            </w:r>
            <w:r>
              <w:rPr>
                <w:rFonts w:hAnsi="Times New Roman" w:cs="Times New Roman"/>
                <w:color w:val="000000"/>
                <w:sz w:val="24"/>
                <w:szCs w:val="24"/>
              </w:rPr>
              <w:t> </w:t>
            </w:r>
            <w:r w:rsidRPr="00E20580">
              <w:rPr>
                <w:rFonts w:hAnsi="Times New Roman" w:cs="Times New Roman"/>
                <w:color w:val="000000"/>
                <w:sz w:val="24"/>
                <w:szCs w:val="24"/>
              </w:rPr>
              <w:t>с</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подтверждающими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документами</w:t>
            </w:r>
            <w:r w:rsidRPr="00E20580">
              <w:rPr>
                <w:rFonts w:hAnsi="Times New Roman" w:cs="Times New Roman"/>
                <w:color w:val="000000"/>
                <w:sz w:val="24"/>
                <w:szCs w:val="24"/>
              </w:rPr>
              <w:t>:</w:t>
            </w:r>
          </w:p>
          <w:p w:rsidR="00515CD5" w:rsidRDefault="00515CD5" w:rsidP="00515CD5">
            <w:pPr>
              <w:numPr>
                <w:ilvl w:val="0"/>
                <w:numId w:val="40"/>
              </w:numPr>
              <w:spacing w:after="0" w:line="240" w:lineRule="auto"/>
              <w:ind w:left="0"/>
              <w:contextualSpacing/>
              <w:rPr>
                <w:rFonts w:hAnsi="Times New Roman" w:cs="Times New Roman"/>
                <w:color w:val="000000"/>
                <w:sz w:val="24"/>
                <w:szCs w:val="24"/>
              </w:rPr>
            </w:pPr>
            <w:r>
              <w:rPr>
                <w:rFonts w:hAnsi="Times New Roman" w:cs="Times New Roman"/>
                <w:color w:val="000000"/>
                <w:sz w:val="24"/>
                <w:szCs w:val="24"/>
              </w:rPr>
              <w:t>кассовые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товарные</w:t>
            </w:r>
            <w:r>
              <w:rPr>
                <w:rFonts w:hAnsi="Times New Roman" w:cs="Times New Roman"/>
                <w:color w:val="000000"/>
                <w:sz w:val="24"/>
                <w:szCs w:val="24"/>
              </w:rPr>
              <w:t xml:space="preserve"> </w:t>
            </w:r>
            <w:r>
              <w:rPr>
                <w:rFonts w:hAnsi="Times New Roman" w:cs="Times New Roman"/>
                <w:color w:val="000000"/>
                <w:sz w:val="24"/>
                <w:szCs w:val="24"/>
              </w:rPr>
              <w:t>чеки</w:t>
            </w:r>
            <w:r>
              <w:rPr>
                <w:rFonts w:hAnsi="Times New Roman" w:cs="Times New Roman"/>
                <w:color w:val="000000"/>
                <w:sz w:val="24"/>
                <w:szCs w:val="24"/>
              </w:rPr>
              <w:t>;</w:t>
            </w:r>
          </w:p>
          <w:p w:rsidR="00515CD5" w:rsidRPr="00E20580" w:rsidRDefault="00515CD5" w:rsidP="00515CD5">
            <w:pPr>
              <w:numPr>
                <w:ilvl w:val="0"/>
                <w:numId w:val="40"/>
              </w:numPr>
              <w:spacing w:after="0" w:line="240" w:lineRule="auto"/>
              <w:ind w:left="0"/>
              <w:contextualSpacing/>
              <w:rPr>
                <w:rFonts w:hAnsi="Times New Roman" w:cs="Times New Roman"/>
                <w:color w:val="000000"/>
                <w:sz w:val="24"/>
                <w:szCs w:val="24"/>
              </w:rPr>
            </w:pPr>
            <w:r w:rsidRPr="00E20580">
              <w:rPr>
                <w:rFonts w:hAnsi="Times New Roman" w:cs="Times New Roman"/>
                <w:color w:val="000000"/>
                <w:sz w:val="24"/>
                <w:szCs w:val="24"/>
              </w:rPr>
              <w:t>квитанции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электронных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банкоматов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терминалов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слипы</w:t>
            </w:r>
            <w:r w:rsidRPr="00E20580">
              <w:rPr>
                <w:rFonts w:hAnsi="Times New Roman" w:cs="Times New Roman"/>
                <w:color w:val="000000"/>
                <w:sz w:val="24"/>
                <w:szCs w:val="24"/>
              </w:rPr>
              <w:t>);</w:t>
            </w:r>
          </w:p>
          <w:p w:rsidR="00515CD5" w:rsidRDefault="00515CD5" w:rsidP="00515CD5">
            <w:pPr>
              <w:numPr>
                <w:ilvl w:val="0"/>
                <w:numId w:val="40"/>
              </w:numPr>
              <w:spacing w:after="0" w:line="240" w:lineRule="auto"/>
              <w:ind w:left="0"/>
              <w:contextualSpacing/>
              <w:rPr>
                <w:rFonts w:hAnsi="Times New Roman" w:cs="Times New Roman"/>
                <w:color w:val="000000"/>
                <w:sz w:val="24"/>
                <w:szCs w:val="24"/>
              </w:rPr>
            </w:pPr>
            <w:r>
              <w:rPr>
                <w:rFonts w:hAnsi="Times New Roman" w:cs="Times New Roman"/>
                <w:color w:val="000000"/>
                <w:sz w:val="24"/>
                <w:szCs w:val="24"/>
              </w:rPr>
              <w:t>проездные</w:t>
            </w:r>
            <w:r>
              <w:rPr>
                <w:rFonts w:hAnsi="Times New Roman" w:cs="Times New Roman"/>
                <w:color w:val="000000"/>
                <w:sz w:val="24"/>
                <w:szCs w:val="24"/>
              </w:rPr>
              <w:t xml:space="preserve"> </w:t>
            </w:r>
            <w:r>
              <w:rPr>
                <w:rFonts w:hAnsi="Times New Roman" w:cs="Times New Roman"/>
                <w:color w:val="000000"/>
                <w:sz w:val="24"/>
                <w:szCs w:val="24"/>
              </w:rPr>
              <w:t>билеты</w:t>
            </w:r>
            <w:r>
              <w:rPr>
                <w:rFonts w:hAnsi="Times New Roman" w:cs="Times New Roman"/>
                <w:color w:val="000000"/>
                <w:sz w:val="24"/>
                <w:szCs w:val="24"/>
              </w:rPr>
              <w:t>;</w:t>
            </w:r>
          </w:p>
          <w:p w:rsidR="00515CD5" w:rsidRPr="00E20580" w:rsidRDefault="00515CD5" w:rsidP="00515CD5">
            <w:pPr>
              <w:numPr>
                <w:ilvl w:val="0"/>
                <w:numId w:val="40"/>
              </w:numPr>
              <w:spacing w:after="0" w:line="240" w:lineRule="auto"/>
              <w:ind w:left="0"/>
              <w:contextualSpacing/>
              <w:rPr>
                <w:rFonts w:hAnsi="Times New Roman" w:cs="Times New Roman"/>
                <w:color w:val="000000"/>
                <w:sz w:val="24"/>
                <w:szCs w:val="24"/>
              </w:rPr>
            </w:pPr>
            <w:r w:rsidRPr="00E20580">
              <w:rPr>
                <w:rFonts w:hAnsi="Times New Roman" w:cs="Times New Roman"/>
                <w:color w:val="000000"/>
                <w:sz w:val="24"/>
                <w:szCs w:val="24"/>
              </w:rPr>
              <w:t>счета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квитанции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за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проживание</w:t>
            </w:r>
            <w:r w:rsidRPr="00E20580">
              <w:rPr>
                <w:rFonts w:hAnsi="Times New Roman" w:cs="Times New Roman"/>
                <w:color w:val="000000"/>
                <w:sz w:val="24"/>
                <w:szCs w:val="24"/>
              </w:rPr>
              <w:t>.</w:t>
            </w:r>
          </w:p>
        </w:tc>
      </w:tr>
      <w:tr w:rsidR="00515CD5" w:rsidRPr="00E20580"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Решение</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командировании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территории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Российской</w:t>
            </w:r>
            <w:r w:rsidRPr="00E20580">
              <w:rPr>
                <w:rFonts w:hAnsi="Times New Roman" w:cs="Times New Roman"/>
                <w:color w:val="000000"/>
                <w:sz w:val="24"/>
                <w:szCs w:val="24"/>
              </w:rPr>
              <w:t xml:space="preserve"> </w:t>
            </w:r>
            <w:r w:rsidRPr="00E20580">
              <w:rPr>
                <w:rFonts w:hAnsi="Times New Roman" w:cs="Times New Roman"/>
                <w:color w:val="000000"/>
                <w:sz w:val="24"/>
                <w:szCs w:val="24"/>
              </w:rPr>
              <w:t>Федерации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0504512)</w:t>
            </w:r>
          </w:p>
        </w:tc>
      </w:tr>
      <w:tr w:rsidR="00515CD5" w:rsidRPr="00E20580" w:rsidTr="00515CD5">
        <w:trPr>
          <w:trHeight w:val="1160"/>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Изменение</w:t>
            </w:r>
            <w:r w:rsidRPr="00E20580">
              <w:rPr>
                <w:rFonts w:hAnsi="Times New Roman" w:cs="Times New Roman"/>
                <w:color w:val="000000"/>
                <w:sz w:val="24"/>
                <w:szCs w:val="24"/>
              </w:rPr>
              <w:t xml:space="preserve"> </w:t>
            </w:r>
            <w:r w:rsidRPr="00E20580">
              <w:rPr>
                <w:rFonts w:hAnsi="Times New Roman" w:cs="Times New Roman"/>
                <w:color w:val="000000"/>
                <w:sz w:val="24"/>
                <w:szCs w:val="24"/>
              </w:rPr>
              <w:t>Решения</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командировании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территории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Российской</w:t>
            </w:r>
            <w:r w:rsidRPr="00E20580">
              <w:rPr>
                <w:rFonts w:hAnsi="Times New Roman" w:cs="Times New Roman"/>
                <w:color w:val="000000"/>
                <w:sz w:val="24"/>
                <w:szCs w:val="24"/>
              </w:rPr>
              <w:t xml:space="preserve"> </w:t>
            </w:r>
            <w:r w:rsidRPr="00E20580">
              <w:rPr>
                <w:rFonts w:hAnsi="Times New Roman" w:cs="Times New Roman"/>
                <w:color w:val="000000"/>
                <w:sz w:val="24"/>
                <w:szCs w:val="24"/>
              </w:rPr>
              <w:t>Федерации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0504513)</w:t>
            </w:r>
          </w:p>
        </w:tc>
      </w:tr>
      <w:tr w:rsidR="00515CD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Default="00515CD5" w:rsidP="00515CD5">
            <w:pPr>
              <w:spacing w:after="0" w:line="240" w:lineRule="auto"/>
              <w:rPr>
                <w:rFonts w:hAnsi="Times New Roman" w:cs="Times New Roman"/>
                <w:color w:val="000000"/>
                <w:sz w:val="24"/>
                <w:szCs w:val="24"/>
              </w:rPr>
            </w:pPr>
            <w:r>
              <w:rPr>
                <w:rFonts w:hAnsi="Times New Roman" w:cs="Times New Roman"/>
                <w:color w:val="000000"/>
                <w:sz w:val="24"/>
                <w:szCs w:val="24"/>
              </w:rPr>
              <w:t>Заявка</w:t>
            </w:r>
            <w:r>
              <w:rPr>
                <w:rFonts w:hAnsi="Times New Roman" w:cs="Times New Roman"/>
                <w:color w:val="000000"/>
                <w:sz w:val="24"/>
                <w:szCs w:val="24"/>
              </w:rPr>
              <w:t>-</w:t>
            </w:r>
            <w:r>
              <w:rPr>
                <w:rFonts w:hAnsi="Times New Roman" w:cs="Times New Roman"/>
                <w:color w:val="000000"/>
                <w:sz w:val="24"/>
                <w:szCs w:val="24"/>
              </w:rPr>
              <w:t>обоснование</w:t>
            </w:r>
            <w:r>
              <w:rPr>
                <w:rFonts w:hAnsi="Times New Roman" w:cs="Times New Roman"/>
                <w:color w:val="000000"/>
                <w:sz w:val="24"/>
                <w:szCs w:val="24"/>
              </w:rPr>
              <w:t xml:space="preserve"> </w:t>
            </w:r>
            <w:r>
              <w:rPr>
                <w:rFonts w:hAnsi="Times New Roman" w:cs="Times New Roman"/>
                <w:color w:val="000000"/>
                <w:sz w:val="24"/>
                <w:szCs w:val="24"/>
              </w:rPr>
              <w:t>закупки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0504518)</w:t>
            </w:r>
          </w:p>
        </w:tc>
      </w:tr>
      <w:tr w:rsidR="00515CD5" w:rsidRPr="00E20580"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pPr>
            <w:r w:rsidRPr="00E20580">
              <w:rPr>
                <w:rFonts w:hAnsi="Times New Roman" w:cs="Times New Roman"/>
                <w:color w:val="000000"/>
                <w:sz w:val="24"/>
                <w:szCs w:val="24"/>
              </w:rPr>
              <w:t>Приходный</w:t>
            </w:r>
            <w:r w:rsidRPr="00E20580">
              <w:rPr>
                <w:rFonts w:hAnsi="Times New Roman" w:cs="Times New Roman"/>
                <w:color w:val="000000"/>
                <w:sz w:val="24"/>
                <w:szCs w:val="24"/>
              </w:rPr>
              <w:t xml:space="preserve"> </w:t>
            </w:r>
            <w:r w:rsidRPr="00E20580">
              <w:rPr>
                <w:rFonts w:hAnsi="Times New Roman" w:cs="Times New Roman"/>
                <w:color w:val="000000"/>
                <w:sz w:val="24"/>
                <w:szCs w:val="24"/>
              </w:rPr>
              <w:t>ордер</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приемку</w:t>
            </w:r>
            <w:r w:rsidRPr="00E20580">
              <w:rPr>
                <w:rFonts w:hAnsi="Times New Roman" w:cs="Times New Roman"/>
                <w:color w:val="000000"/>
                <w:sz w:val="24"/>
                <w:szCs w:val="24"/>
              </w:rPr>
              <w:t xml:space="preserve"> </w:t>
            </w:r>
            <w:r w:rsidRPr="00E20580">
              <w:rPr>
                <w:rFonts w:hAnsi="Times New Roman" w:cs="Times New Roman"/>
                <w:color w:val="000000"/>
                <w:sz w:val="24"/>
                <w:szCs w:val="24"/>
              </w:rPr>
              <w:t>нефинансовых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активов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0504207)</w:t>
            </w:r>
          </w:p>
        </w:tc>
      </w:tr>
      <w:tr w:rsidR="00515CD5" w:rsidTr="00515CD5">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CD5" w:rsidRDefault="00515CD5" w:rsidP="00515CD5">
            <w:pPr>
              <w:spacing w:after="0" w:line="240" w:lineRule="auto"/>
            </w:pPr>
            <w:r>
              <w:rPr>
                <w:rFonts w:hAnsi="Times New Roman" w:cs="Times New Roman"/>
                <w:color w:val="000000"/>
                <w:sz w:val="24"/>
                <w:szCs w:val="24"/>
              </w:rPr>
              <w:t>Извещения</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bl>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5E1A4C">
        <w:rPr>
          <w:rFonts w:ascii="Times New Roman" w:hAnsi="Times New Roman" w:cs="Times New Roman"/>
          <w:color w:val="FF0000"/>
          <w:sz w:val="24"/>
          <w:szCs w:val="24"/>
        </w:rPr>
        <w:t xml:space="preserve"> </w:t>
      </w:r>
      <w:r w:rsidRPr="005E1A4C">
        <w:rPr>
          <w:rFonts w:ascii="Times New Roman" w:hAnsi="Times New Roman" w:cs="Times New Roman"/>
          <w:sz w:val="24"/>
          <w:szCs w:val="24"/>
        </w:rPr>
        <w:t>С поставщиками за поставленные материальные ценности, оказанные услуги, выполненные работы</w:t>
      </w:r>
      <w:proofErr w:type="gramStart"/>
      <w:r w:rsidRPr="005E1A4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tblPr>
      <w:tblGrid>
        <w:gridCol w:w="7225"/>
      </w:tblGrid>
      <w:tr w:rsidR="00515CD5" w:rsidRPr="00E20580" w:rsidTr="00515CD5">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Договоры</w:t>
            </w:r>
            <w:r w:rsidRPr="00E20580">
              <w:rPr>
                <w:rFonts w:hAnsi="Times New Roman" w:cs="Times New Roman"/>
                <w:color w:val="000000"/>
                <w:sz w:val="24"/>
                <w:szCs w:val="24"/>
              </w:rPr>
              <w:t xml:space="preserve">, </w:t>
            </w:r>
            <w:r w:rsidRPr="00E20580">
              <w:rPr>
                <w:rFonts w:hAnsi="Times New Roman" w:cs="Times New Roman"/>
                <w:color w:val="000000"/>
                <w:sz w:val="24"/>
                <w:szCs w:val="24"/>
              </w:rPr>
              <w:t>контракты</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сопроводительные</w:t>
            </w:r>
            <w:r w:rsidRPr="00E20580">
              <w:rPr>
                <w:rFonts w:hAnsi="Times New Roman" w:cs="Times New Roman"/>
                <w:color w:val="000000"/>
                <w:sz w:val="24"/>
                <w:szCs w:val="24"/>
              </w:rPr>
              <w:t xml:space="preserve"> </w:t>
            </w:r>
            <w:r w:rsidRPr="00E20580">
              <w:rPr>
                <w:rFonts w:hAnsi="Times New Roman" w:cs="Times New Roman"/>
                <w:color w:val="000000"/>
                <w:sz w:val="24"/>
                <w:szCs w:val="24"/>
              </w:rPr>
              <w:t>документы</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поставщиков</w:t>
            </w:r>
            <w:r w:rsidRPr="00E20580">
              <w:rPr>
                <w:rFonts w:hAnsi="Times New Roman" w:cs="Times New Roman"/>
                <w:color w:val="000000"/>
                <w:sz w:val="24"/>
                <w:szCs w:val="24"/>
              </w:rPr>
              <w:t>:</w:t>
            </w:r>
          </w:p>
          <w:p w:rsidR="00515CD5" w:rsidRDefault="00515CD5" w:rsidP="00515CD5">
            <w:pPr>
              <w:numPr>
                <w:ilvl w:val="0"/>
                <w:numId w:val="41"/>
              </w:numPr>
              <w:spacing w:after="0" w:line="240" w:lineRule="auto"/>
              <w:ind w:left="0"/>
              <w:contextualSpacing/>
              <w:rPr>
                <w:rFonts w:hAnsi="Times New Roman" w:cs="Times New Roman"/>
                <w:color w:val="000000"/>
                <w:sz w:val="24"/>
                <w:szCs w:val="24"/>
              </w:rPr>
            </w:pPr>
            <w:r>
              <w:rPr>
                <w:rFonts w:hAnsi="Times New Roman" w:cs="Times New Roman"/>
                <w:color w:val="000000"/>
                <w:sz w:val="24"/>
                <w:szCs w:val="24"/>
              </w:rPr>
              <w:t>счета</w:t>
            </w:r>
            <w:r>
              <w:rPr>
                <w:rFonts w:hAnsi="Times New Roman" w:cs="Times New Roman"/>
                <w:color w:val="000000"/>
                <w:sz w:val="24"/>
                <w:szCs w:val="24"/>
              </w:rPr>
              <w:t>-</w:t>
            </w:r>
            <w:r>
              <w:rPr>
                <w:rFonts w:hAnsi="Times New Roman" w:cs="Times New Roman"/>
                <w:color w:val="000000"/>
                <w:sz w:val="24"/>
                <w:szCs w:val="24"/>
              </w:rPr>
              <w:t>фактуры</w:t>
            </w:r>
            <w:r>
              <w:rPr>
                <w:rFonts w:hAnsi="Times New Roman" w:cs="Times New Roman"/>
                <w:color w:val="000000"/>
                <w:sz w:val="24"/>
                <w:szCs w:val="24"/>
              </w:rPr>
              <w:t>;</w:t>
            </w:r>
          </w:p>
          <w:p w:rsidR="00515CD5" w:rsidRPr="00E20580" w:rsidRDefault="00515CD5" w:rsidP="00515CD5">
            <w:pPr>
              <w:numPr>
                <w:ilvl w:val="0"/>
                <w:numId w:val="41"/>
              </w:numPr>
              <w:spacing w:after="0" w:line="240" w:lineRule="auto"/>
              <w:ind w:left="0"/>
              <w:contextualSpacing/>
              <w:rPr>
                <w:rFonts w:hAnsi="Times New Roman" w:cs="Times New Roman"/>
                <w:color w:val="000000"/>
                <w:sz w:val="24"/>
                <w:szCs w:val="24"/>
              </w:rPr>
            </w:pPr>
            <w:r w:rsidRPr="00E20580">
              <w:rPr>
                <w:rFonts w:hAnsi="Times New Roman" w:cs="Times New Roman"/>
                <w:color w:val="000000"/>
                <w:sz w:val="24"/>
                <w:szCs w:val="24"/>
              </w:rPr>
              <w:t>акты</w:t>
            </w:r>
            <w:r w:rsidRPr="00E20580">
              <w:rPr>
                <w:rFonts w:hAnsi="Times New Roman" w:cs="Times New Roman"/>
                <w:color w:val="000000"/>
                <w:sz w:val="24"/>
                <w:szCs w:val="24"/>
              </w:rPr>
              <w:t xml:space="preserve"> </w:t>
            </w:r>
            <w:r w:rsidRPr="00E20580">
              <w:rPr>
                <w:rFonts w:hAnsi="Times New Roman" w:cs="Times New Roman"/>
                <w:color w:val="000000"/>
                <w:sz w:val="24"/>
                <w:szCs w:val="24"/>
              </w:rPr>
              <w:t>выполненных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работ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оказанных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услуг</w:t>
            </w:r>
            <w:r w:rsidRPr="00E20580">
              <w:rPr>
                <w:rFonts w:hAnsi="Times New Roman" w:cs="Times New Roman"/>
                <w:color w:val="000000"/>
                <w:sz w:val="24"/>
                <w:szCs w:val="24"/>
              </w:rPr>
              <w:t>);</w:t>
            </w:r>
          </w:p>
          <w:p w:rsidR="00515CD5" w:rsidRDefault="00515CD5" w:rsidP="00515CD5">
            <w:pPr>
              <w:numPr>
                <w:ilvl w:val="0"/>
                <w:numId w:val="41"/>
              </w:numPr>
              <w:spacing w:after="0" w:line="240" w:lineRule="auto"/>
              <w:ind w:left="0"/>
              <w:contextualSpacing/>
              <w:rPr>
                <w:rFonts w:hAnsi="Times New Roman" w:cs="Times New Roman"/>
                <w:color w:val="000000"/>
                <w:sz w:val="24"/>
                <w:szCs w:val="24"/>
              </w:rPr>
            </w:pPr>
            <w:r>
              <w:rPr>
                <w:rFonts w:hAnsi="Times New Roman" w:cs="Times New Roman"/>
                <w:color w:val="000000"/>
                <w:sz w:val="24"/>
                <w:szCs w:val="24"/>
              </w:rPr>
              <w:t>акты</w:t>
            </w:r>
            <w:r>
              <w:rPr>
                <w:rFonts w:hAnsi="Times New Roman" w:cs="Times New Roman"/>
                <w:color w:val="000000"/>
                <w:sz w:val="24"/>
                <w:szCs w:val="24"/>
              </w:rPr>
              <w:t xml:space="preserve"> </w:t>
            </w:r>
            <w:r>
              <w:rPr>
                <w:rFonts w:hAnsi="Times New Roman" w:cs="Times New Roman"/>
                <w:color w:val="000000"/>
                <w:sz w:val="24"/>
                <w:szCs w:val="24"/>
              </w:rPr>
              <w:t>приема</w:t>
            </w:r>
            <w:r>
              <w:rPr>
                <w:rFonts w:hAnsi="Times New Roman" w:cs="Times New Roman"/>
                <w:color w:val="000000"/>
                <w:sz w:val="24"/>
                <w:szCs w:val="24"/>
              </w:rPr>
              <w:t>-</w:t>
            </w:r>
            <w:r>
              <w:rPr>
                <w:rFonts w:hAnsi="Times New Roman" w:cs="Times New Roman"/>
                <w:color w:val="000000"/>
                <w:sz w:val="24"/>
                <w:szCs w:val="24"/>
              </w:rPr>
              <w:t>передачи</w:t>
            </w:r>
            <w:r>
              <w:rPr>
                <w:rFonts w:hAnsi="Times New Roman" w:cs="Times New Roman"/>
                <w:color w:val="000000"/>
                <w:sz w:val="24"/>
                <w:szCs w:val="24"/>
              </w:rPr>
              <w:t xml:space="preserve"> </w:t>
            </w:r>
            <w:r>
              <w:rPr>
                <w:rFonts w:hAnsi="Times New Roman" w:cs="Times New Roman"/>
                <w:color w:val="000000"/>
                <w:sz w:val="24"/>
                <w:szCs w:val="24"/>
              </w:rPr>
              <w:t>имущества</w:t>
            </w:r>
            <w:r>
              <w:rPr>
                <w:rFonts w:hAnsi="Times New Roman" w:cs="Times New Roman"/>
                <w:color w:val="000000"/>
                <w:sz w:val="24"/>
                <w:szCs w:val="24"/>
              </w:rPr>
              <w:t>;</w:t>
            </w:r>
          </w:p>
          <w:p w:rsidR="00515CD5" w:rsidRPr="00E20580" w:rsidRDefault="00515CD5" w:rsidP="00515CD5">
            <w:pPr>
              <w:numPr>
                <w:ilvl w:val="0"/>
                <w:numId w:val="41"/>
              </w:numPr>
              <w:spacing w:after="0" w:line="240" w:lineRule="auto"/>
              <w:ind w:left="0"/>
              <w:rPr>
                <w:rFonts w:hAnsi="Times New Roman" w:cs="Times New Roman"/>
                <w:color w:val="000000"/>
                <w:sz w:val="24"/>
                <w:szCs w:val="24"/>
              </w:rPr>
            </w:pPr>
            <w:r w:rsidRPr="00E20580">
              <w:rPr>
                <w:rFonts w:hAnsi="Times New Roman" w:cs="Times New Roman"/>
                <w:color w:val="000000"/>
                <w:sz w:val="24"/>
                <w:szCs w:val="24"/>
              </w:rPr>
              <w:t>товарные</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товарно</w:t>
            </w:r>
            <w:r w:rsidRPr="00E20580">
              <w:rPr>
                <w:rFonts w:hAnsi="Times New Roman" w:cs="Times New Roman"/>
                <w:color w:val="000000"/>
                <w:sz w:val="24"/>
                <w:szCs w:val="24"/>
              </w:rPr>
              <w:t>-</w:t>
            </w:r>
            <w:r w:rsidRPr="00E20580">
              <w:rPr>
                <w:rFonts w:hAnsi="Times New Roman" w:cs="Times New Roman"/>
                <w:color w:val="000000"/>
                <w:sz w:val="24"/>
                <w:szCs w:val="24"/>
              </w:rPr>
              <w:t>транспортные</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накладные</w:t>
            </w:r>
            <w:r w:rsidRPr="00E20580">
              <w:rPr>
                <w:rFonts w:hAnsi="Times New Roman" w:cs="Times New Roman"/>
                <w:color w:val="000000"/>
                <w:sz w:val="24"/>
                <w:szCs w:val="24"/>
              </w:rPr>
              <w:t>.</w:t>
            </w:r>
          </w:p>
        </w:tc>
      </w:tr>
      <w:tr w:rsidR="00515CD5" w:rsidRPr="00E20580"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Акт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приеме</w:t>
            </w:r>
            <w:r w:rsidRPr="00E20580">
              <w:rPr>
                <w:rFonts w:hAnsi="Times New Roman" w:cs="Times New Roman"/>
                <w:color w:val="000000"/>
                <w:sz w:val="24"/>
                <w:szCs w:val="24"/>
              </w:rPr>
              <w:t>-</w:t>
            </w:r>
            <w:r w:rsidRPr="00E20580">
              <w:rPr>
                <w:rFonts w:hAnsi="Times New Roman" w:cs="Times New Roman"/>
                <w:color w:val="000000"/>
                <w:sz w:val="24"/>
                <w:szCs w:val="24"/>
              </w:rPr>
              <w:t>передаче</w:t>
            </w:r>
            <w:r w:rsidRPr="00E20580">
              <w:rPr>
                <w:rFonts w:hAnsi="Times New Roman" w:cs="Times New Roman"/>
                <w:color w:val="000000"/>
                <w:sz w:val="24"/>
                <w:szCs w:val="24"/>
              </w:rPr>
              <w:t xml:space="preserve"> </w:t>
            </w:r>
            <w:r w:rsidRPr="00E20580">
              <w:rPr>
                <w:rFonts w:hAnsi="Times New Roman" w:cs="Times New Roman"/>
                <w:color w:val="000000"/>
                <w:sz w:val="24"/>
                <w:szCs w:val="24"/>
              </w:rPr>
              <w:t>объектов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нефинансовых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активов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0510448)</w:t>
            </w:r>
          </w:p>
        </w:tc>
      </w:tr>
      <w:tr w:rsidR="00515CD5" w:rsidRPr="00E20580"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pPr>
            <w:r w:rsidRPr="00E20580">
              <w:rPr>
                <w:rFonts w:hAnsi="Times New Roman" w:cs="Times New Roman"/>
                <w:color w:val="000000"/>
                <w:sz w:val="24"/>
                <w:szCs w:val="24"/>
              </w:rPr>
              <w:t>Приходный</w:t>
            </w:r>
            <w:r w:rsidRPr="00E20580">
              <w:rPr>
                <w:rFonts w:hAnsi="Times New Roman" w:cs="Times New Roman"/>
                <w:color w:val="000000"/>
                <w:sz w:val="24"/>
                <w:szCs w:val="24"/>
              </w:rPr>
              <w:t xml:space="preserve"> </w:t>
            </w:r>
            <w:r w:rsidRPr="00E20580">
              <w:rPr>
                <w:rFonts w:hAnsi="Times New Roman" w:cs="Times New Roman"/>
                <w:color w:val="000000"/>
                <w:sz w:val="24"/>
                <w:szCs w:val="24"/>
              </w:rPr>
              <w:t>ордер</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приемку</w:t>
            </w:r>
            <w:r w:rsidRPr="00E20580">
              <w:rPr>
                <w:rFonts w:hAnsi="Times New Roman" w:cs="Times New Roman"/>
                <w:color w:val="000000"/>
                <w:sz w:val="24"/>
                <w:szCs w:val="24"/>
              </w:rPr>
              <w:t xml:space="preserve"> </w:t>
            </w:r>
            <w:r w:rsidRPr="00E20580">
              <w:rPr>
                <w:rFonts w:hAnsi="Times New Roman" w:cs="Times New Roman"/>
                <w:color w:val="000000"/>
                <w:sz w:val="24"/>
                <w:szCs w:val="24"/>
              </w:rPr>
              <w:t>нефинансовых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активов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0504207)</w:t>
            </w:r>
          </w:p>
        </w:tc>
      </w:tr>
      <w:tr w:rsidR="00515CD5" w:rsidRPr="00E20580"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Реестр</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расходов</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уплату</w:t>
            </w:r>
            <w:r w:rsidRPr="00E20580">
              <w:rPr>
                <w:rFonts w:hAnsi="Times New Roman" w:cs="Times New Roman"/>
                <w:color w:val="000000"/>
                <w:sz w:val="24"/>
                <w:szCs w:val="24"/>
              </w:rPr>
              <w:t xml:space="preserve"> </w:t>
            </w:r>
            <w:r w:rsidRPr="00E20580">
              <w:rPr>
                <w:rFonts w:hAnsi="Times New Roman" w:cs="Times New Roman"/>
                <w:color w:val="000000"/>
                <w:sz w:val="24"/>
                <w:szCs w:val="24"/>
              </w:rPr>
              <w:t>государственной</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пошлины</w:t>
            </w:r>
          </w:p>
        </w:tc>
      </w:tr>
      <w:tr w:rsidR="00515CD5" w:rsidTr="00515CD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15CD5" w:rsidRDefault="00515CD5" w:rsidP="00515CD5">
            <w:pPr>
              <w:spacing w:after="0" w:line="240" w:lineRule="auto"/>
            </w:pPr>
            <w:r>
              <w:rPr>
                <w:rFonts w:hAnsi="Times New Roman" w:cs="Times New Roman"/>
                <w:color w:val="000000"/>
                <w:sz w:val="24"/>
                <w:szCs w:val="24"/>
              </w:rPr>
              <w:t>Извещение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0504805)</w:t>
            </w:r>
          </w:p>
        </w:tc>
      </w:tr>
    </w:tbl>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515CD5" w:rsidRPr="00E20580" w:rsidRDefault="00515CD5" w:rsidP="00515CD5">
      <w:pPr>
        <w:spacing w:after="0" w:line="240" w:lineRule="auto"/>
        <w:rPr>
          <w:rFonts w:hAnsi="Times New Roman" w:cs="Times New Roman"/>
          <w:color w:val="000000"/>
          <w:sz w:val="24"/>
          <w:szCs w:val="24"/>
        </w:rPr>
      </w:pPr>
      <w:r w:rsidRPr="005E1A4C">
        <w:rPr>
          <w:rFonts w:ascii="Times New Roman" w:hAnsi="Times New Roman" w:cs="Times New Roman"/>
          <w:sz w:val="24"/>
          <w:szCs w:val="24"/>
        </w:rPr>
        <w:t>По оплате труда и иным выплатам</w:t>
      </w:r>
      <w:r>
        <w:rPr>
          <w:rFonts w:ascii="Times New Roman" w:hAnsi="Times New Roman" w:cs="Times New Roman"/>
          <w:sz w:val="24"/>
          <w:szCs w:val="24"/>
        </w:rPr>
        <w:t xml:space="preserve">: </w:t>
      </w:r>
      <w:r w:rsidRPr="005E1A4C">
        <w:rPr>
          <w:rFonts w:ascii="Times New Roman" w:hAnsi="Times New Roman" w:cs="Times New Roman"/>
          <w:sz w:val="24"/>
          <w:szCs w:val="24"/>
        </w:rPr>
        <w:t xml:space="preserve"> </w:t>
      </w:r>
      <w:r w:rsidRPr="00E20580">
        <w:rPr>
          <w:rFonts w:hAnsi="Times New Roman" w:cs="Times New Roman"/>
          <w:color w:val="000000"/>
          <w:sz w:val="24"/>
          <w:szCs w:val="24"/>
        </w:rPr>
        <w:t>Свод</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расчетно</w:t>
      </w:r>
      <w:r w:rsidRPr="00E20580">
        <w:rPr>
          <w:rFonts w:hAnsi="Times New Roman" w:cs="Times New Roman"/>
          <w:color w:val="000000"/>
          <w:sz w:val="24"/>
          <w:szCs w:val="24"/>
        </w:rPr>
        <w:t>-</w:t>
      </w:r>
      <w:r w:rsidRPr="00E20580">
        <w:rPr>
          <w:rFonts w:hAnsi="Times New Roman" w:cs="Times New Roman"/>
          <w:color w:val="000000"/>
          <w:sz w:val="24"/>
          <w:szCs w:val="24"/>
        </w:rPr>
        <w:t>платежных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ведомостей</w:t>
      </w:r>
      <w:r w:rsidRPr="00E20580">
        <w:rPr>
          <w:rFonts w:hAnsi="Times New Roman" w:cs="Times New Roman"/>
          <w:color w:val="000000"/>
          <w:sz w:val="24"/>
          <w:szCs w:val="24"/>
        </w:rPr>
        <w:t xml:space="preserve"> </w:t>
      </w:r>
      <w:r w:rsidRPr="00E20580">
        <w:rPr>
          <w:rFonts w:hAnsi="Times New Roman" w:cs="Times New Roman"/>
          <w:color w:val="000000"/>
          <w:sz w:val="24"/>
          <w:szCs w:val="24"/>
        </w:rPr>
        <w:t>или</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расчетных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ведомостей</w:t>
      </w:r>
      <w:r w:rsidRPr="00E20580">
        <w:rPr>
          <w:rFonts w:hAnsi="Times New Roman" w:cs="Times New Roman"/>
          <w:color w:val="000000"/>
          <w:sz w:val="24"/>
          <w:szCs w:val="24"/>
        </w:rPr>
        <w:t xml:space="preserve"> </w:t>
      </w:r>
      <w:r w:rsidRPr="00E20580">
        <w:rPr>
          <w:rFonts w:hAnsi="Times New Roman" w:cs="Times New Roman"/>
          <w:color w:val="000000"/>
          <w:sz w:val="24"/>
          <w:szCs w:val="24"/>
        </w:rPr>
        <w:t>вместе</w:t>
      </w:r>
      <w:r w:rsidRPr="00E20580">
        <w:rPr>
          <w:rFonts w:hAnsi="Times New Roman" w:cs="Times New Roman"/>
          <w:color w:val="000000"/>
          <w:sz w:val="24"/>
          <w:szCs w:val="24"/>
        </w:rPr>
        <w:t xml:space="preserve"> </w:t>
      </w:r>
      <w:proofErr w:type="gramStart"/>
      <w:r w:rsidRPr="00E20580">
        <w:rPr>
          <w:rFonts w:hAnsi="Times New Roman" w:cs="Times New Roman"/>
          <w:color w:val="000000"/>
          <w:sz w:val="24"/>
          <w:szCs w:val="24"/>
        </w:rPr>
        <w:t>с</w:t>
      </w:r>
      <w:proofErr w:type="gramEnd"/>
      <w:r w:rsidRPr="00E20580">
        <w:rPr>
          <w:rFonts w:hAnsi="Times New Roman" w:cs="Times New Roman"/>
          <w:color w:val="000000"/>
          <w:sz w:val="24"/>
          <w:szCs w:val="24"/>
        </w:rPr>
        <w:t>:</w:t>
      </w:r>
    </w:p>
    <w:p w:rsidR="00515CD5" w:rsidRPr="00E20580" w:rsidRDefault="00515CD5" w:rsidP="00515CD5">
      <w:pPr>
        <w:numPr>
          <w:ilvl w:val="0"/>
          <w:numId w:val="42"/>
        </w:numPr>
        <w:spacing w:after="0" w:line="240" w:lineRule="auto"/>
        <w:ind w:left="0" w:firstLine="0"/>
        <w:contextualSpacing/>
        <w:rPr>
          <w:rFonts w:hAnsi="Times New Roman" w:cs="Times New Roman"/>
          <w:color w:val="000000"/>
          <w:sz w:val="24"/>
          <w:szCs w:val="24"/>
        </w:rPr>
      </w:pPr>
      <w:r w:rsidRPr="00E20580">
        <w:rPr>
          <w:rFonts w:hAnsi="Times New Roman" w:cs="Times New Roman"/>
          <w:color w:val="000000"/>
          <w:sz w:val="24"/>
          <w:szCs w:val="24"/>
        </w:rPr>
        <w:t>табелями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учета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использования</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рабочего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времени</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0504421);</w:t>
      </w:r>
    </w:p>
    <w:p w:rsidR="00515CD5" w:rsidRPr="00E20580" w:rsidRDefault="00515CD5" w:rsidP="00515CD5">
      <w:pPr>
        <w:numPr>
          <w:ilvl w:val="0"/>
          <w:numId w:val="42"/>
        </w:numPr>
        <w:spacing w:after="0" w:line="240" w:lineRule="auto"/>
        <w:ind w:left="0" w:firstLine="0"/>
        <w:rPr>
          <w:rFonts w:hAnsi="Times New Roman" w:cs="Times New Roman"/>
          <w:color w:val="000000"/>
          <w:sz w:val="24"/>
          <w:szCs w:val="24"/>
        </w:rPr>
      </w:pPr>
      <w:r w:rsidRPr="00E20580">
        <w:rPr>
          <w:rFonts w:hAnsi="Times New Roman" w:cs="Times New Roman"/>
          <w:color w:val="000000"/>
          <w:sz w:val="24"/>
          <w:szCs w:val="24"/>
        </w:rPr>
        <w:t>копиями</w:t>
      </w:r>
      <w:r w:rsidRPr="00E20580">
        <w:rPr>
          <w:rFonts w:hAnsi="Times New Roman" w:cs="Times New Roman"/>
          <w:color w:val="000000"/>
          <w:sz w:val="24"/>
          <w:szCs w:val="24"/>
        </w:rPr>
        <w:t xml:space="preserve"> </w:t>
      </w:r>
      <w:r>
        <w:rPr>
          <w:rFonts w:hAnsi="Times New Roman" w:cs="Times New Roman"/>
          <w:color w:val="000000"/>
          <w:sz w:val="24"/>
          <w:szCs w:val="24"/>
        </w:rPr>
        <w:t>распоряжений</w:t>
      </w:r>
      <w:r w:rsidRPr="00E20580">
        <w:rPr>
          <w:rFonts w:hAnsi="Times New Roman" w:cs="Times New Roman"/>
          <w:color w:val="000000"/>
          <w:sz w:val="24"/>
          <w:szCs w:val="24"/>
        </w:rPr>
        <w:t xml:space="preserve">, </w:t>
      </w:r>
      <w:r w:rsidRPr="00E20580">
        <w:rPr>
          <w:rFonts w:hAnsi="Times New Roman" w:cs="Times New Roman"/>
          <w:color w:val="000000"/>
          <w:sz w:val="24"/>
          <w:szCs w:val="24"/>
        </w:rPr>
        <w:t>выписками</w:t>
      </w:r>
      <w:r w:rsidRPr="00E20580">
        <w:rPr>
          <w:rFonts w:hAnsi="Times New Roman" w:cs="Times New Roman"/>
          <w:color w:val="000000"/>
          <w:sz w:val="24"/>
          <w:szCs w:val="24"/>
        </w:rPr>
        <w:t xml:space="preserve"> </w:t>
      </w:r>
      <w:r w:rsidRPr="00E20580">
        <w:rPr>
          <w:rFonts w:hAnsi="Times New Roman" w:cs="Times New Roman"/>
          <w:color w:val="000000"/>
          <w:sz w:val="24"/>
          <w:szCs w:val="24"/>
        </w:rPr>
        <w:t>из</w:t>
      </w:r>
      <w:r w:rsidRPr="00E20580">
        <w:rPr>
          <w:rFonts w:hAnsi="Times New Roman" w:cs="Times New Roman"/>
          <w:color w:val="000000"/>
          <w:sz w:val="24"/>
          <w:szCs w:val="24"/>
        </w:rPr>
        <w:t xml:space="preserve"> </w:t>
      </w:r>
      <w:r>
        <w:rPr>
          <w:rFonts w:hAnsi="Times New Roman" w:cs="Times New Roman"/>
          <w:color w:val="000000"/>
          <w:sz w:val="24"/>
          <w:szCs w:val="24"/>
        </w:rPr>
        <w:t>распоряжений</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зачислении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увольнении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перемещении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отпусках</w:t>
      </w:r>
      <w:r w:rsidRPr="00E20580">
        <w:rPr>
          <w:rFonts w:hAnsi="Times New Roman" w:cs="Times New Roman"/>
          <w:color w:val="000000"/>
          <w:sz w:val="24"/>
          <w:szCs w:val="24"/>
        </w:rPr>
        <w:t xml:space="preserve"> </w:t>
      </w:r>
      <w:r w:rsidRPr="00E20580">
        <w:rPr>
          <w:rFonts w:hAnsi="Times New Roman" w:cs="Times New Roman"/>
          <w:color w:val="000000"/>
          <w:sz w:val="24"/>
          <w:szCs w:val="24"/>
        </w:rPr>
        <w:t>сотрудников</w:t>
      </w:r>
      <w:r w:rsidRPr="00E20580">
        <w:rPr>
          <w:rFonts w:hAnsi="Times New Roman" w:cs="Times New Roman"/>
          <w:color w:val="000000"/>
          <w:sz w:val="24"/>
          <w:szCs w:val="24"/>
        </w:rPr>
        <w:t>.</w:t>
      </w:r>
    </w:p>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Записка</w:t>
      </w:r>
      <w:r w:rsidRPr="00E20580">
        <w:rPr>
          <w:rFonts w:hAnsi="Times New Roman" w:cs="Times New Roman"/>
          <w:color w:val="000000"/>
          <w:sz w:val="24"/>
          <w:szCs w:val="24"/>
        </w:rPr>
        <w:t>-</w:t>
      </w:r>
      <w:r w:rsidRPr="00E20580">
        <w:rPr>
          <w:rFonts w:hAnsi="Times New Roman" w:cs="Times New Roman"/>
          <w:color w:val="000000"/>
          <w:sz w:val="24"/>
          <w:szCs w:val="24"/>
        </w:rPr>
        <w:t>расчет</w:t>
      </w:r>
      <w:r w:rsidRPr="00E20580">
        <w:rPr>
          <w:rFonts w:hAnsi="Times New Roman" w:cs="Times New Roman"/>
          <w:color w:val="000000"/>
          <w:sz w:val="24"/>
          <w:szCs w:val="24"/>
        </w:rPr>
        <w:t xml:space="preserve"> </w:t>
      </w:r>
      <w:r w:rsidRPr="00E20580">
        <w:rPr>
          <w:rFonts w:hAnsi="Times New Roman" w:cs="Times New Roman"/>
          <w:color w:val="000000"/>
          <w:sz w:val="24"/>
          <w:szCs w:val="24"/>
        </w:rPr>
        <w:t>об</w:t>
      </w:r>
      <w:r w:rsidRPr="00E20580">
        <w:rPr>
          <w:rFonts w:hAnsi="Times New Roman" w:cs="Times New Roman"/>
          <w:color w:val="000000"/>
          <w:sz w:val="24"/>
          <w:szCs w:val="24"/>
        </w:rPr>
        <w:t xml:space="preserve"> </w:t>
      </w:r>
      <w:r w:rsidRPr="00E20580">
        <w:rPr>
          <w:rFonts w:hAnsi="Times New Roman" w:cs="Times New Roman"/>
          <w:color w:val="000000"/>
          <w:sz w:val="24"/>
          <w:szCs w:val="24"/>
        </w:rPr>
        <w:t>исчислении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среднего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заработка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предоставлении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отпуска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увольнении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других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случаях</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0504425)</w:t>
      </w:r>
    </w:p>
    <w:p w:rsidR="00515CD5" w:rsidRPr="00E20580" w:rsidRDefault="00515CD5" w:rsidP="00515CD5">
      <w:pPr>
        <w:spacing w:after="0" w:line="240" w:lineRule="auto"/>
        <w:rPr>
          <w:rFonts w:hAnsi="Times New Roman" w:cs="Times New Roman"/>
          <w:color w:val="000000"/>
          <w:sz w:val="24"/>
          <w:szCs w:val="24"/>
        </w:rPr>
      </w:pPr>
      <w:r>
        <w:rPr>
          <w:rFonts w:hAnsi="Times New Roman" w:cs="Times New Roman"/>
          <w:color w:val="000000"/>
          <w:sz w:val="24"/>
          <w:szCs w:val="24"/>
        </w:rPr>
        <w:t>Распоряжение</w:t>
      </w:r>
      <w:r w:rsidRPr="00E20580">
        <w:rPr>
          <w:rFonts w:hAnsi="Times New Roman" w:cs="Times New Roman"/>
          <w:color w:val="000000"/>
          <w:sz w:val="24"/>
          <w:szCs w:val="24"/>
        </w:rPr>
        <w:t xml:space="preserve"> </w:t>
      </w:r>
      <w:r w:rsidRPr="00E20580">
        <w:rPr>
          <w:rFonts w:hAnsi="Times New Roman" w:cs="Times New Roman"/>
          <w:color w:val="000000"/>
          <w:sz w:val="24"/>
          <w:szCs w:val="24"/>
        </w:rPr>
        <w:t>о</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начислении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пенсий</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пособий</w:t>
      </w:r>
    </w:p>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Карточка</w:t>
      </w:r>
      <w:r w:rsidRPr="00E20580">
        <w:rPr>
          <w:rFonts w:hAnsi="Times New Roman" w:cs="Times New Roman"/>
          <w:color w:val="000000"/>
          <w:sz w:val="24"/>
          <w:szCs w:val="24"/>
        </w:rPr>
        <w:t>-</w:t>
      </w:r>
      <w:r w:rsidRPr="00E20580">
        <w:rPr>
          <w:rFonts w:hAnsi="Times New Roman" w:cs="Times New Roman"/>
          <w:color w:val="000000"/>
          <w:sz w:val="24"/>
          <w:szCs w:val="24"/>
        </w:rPr>
        <w:t>справка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сотрудника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0504417)</w:t>
      </w:r>
    </w:p>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Реестр</w:t>
      </w:r>
      <w:r w:rsidRPr="00E20580">
        <w:rPr>
          <w:rFonts w:hAnsi="Times New Roman" w:cs="Times New Roman"/>
          <w:color w:val="000000"/>
          <w:sz w:val="24"/>
          <w:szCs w:val="24"/>
        </w:rPr>
        <w:t xml:space="preserve"> </w:t>
      </w:r>
      <w:r w:rsidRPr="00E20580">
        <w:rPr>
          <w:rFonts w:hAnsi="Times New Roman" w:cs="Times New Roman"/>
          <w:color w:val="000000"/>
          <w:sz w:val="24"/>
          <w:szCs w:val="24"/>
        </w:rPr>
        <w:t>депонированных</w:t>
      </w:r>
      <w:r w:rsidRPr="00E20580">
        <w:rPr>
          <w:rFonts w:hAnsi="Times New Roman" w:cs="Times New Roman"/>
          <w:color w:val="000000"/>
          <w:sz w:val="24"/>
          <w:szCs w:val="24"/>
        </w:rPr>
        <w:t xml:space="preserve"> </w:t>
      </w:r>
      <w:r w:rsidRPr="00E20580">
        <w:rPr>
          <w:rFonts w:hAnsi="Times New Roman" w:cs="Times New Roman"/>
          <w:color w:val="000000"/>
          <w:sz w:val="24"/>
          <w:szCs w:val="24"/>
        </w:rPr>
        <w:t>сумм</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0504047)</w:t>
      </w:r>
    </w:p>
    <w:p w:rsidR="00515CD5"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5E1A4C">
        <w:rPr>
          <w:rFonts w:ascii="Times New Roman" w:hAnsi="Times New Roman" w:cs="Times New Roman"/>
          <w:sz w:val="24"/>
          <w:szCs w:val="24"/>
        </w:rPr>
        <w:t>По платежам в бюджет</w:t>
      </w:r>
      <w:r>
        <w:rPr>
          <w:rFonts w:ascii="Times New Roman" w:hAnsi="Times New Roman" w:cs="Times New Roman"/>
          <w:sz w:val="24"/>
          <w:szCs w:val="24"/>
        </w:rPr>
        <w:t>:</w:t>
      </w:r>
      <w:r w:rsidRPr="005E1A4C">
        <w:rPr>
          <w:rFonts w:ascii="Times New Roman" w:hAnsi="Times New Roman" w:cs="Times New Roman"/>
          <w:sz w:val="24"/>
          <w:szCs w:val="24"/>
        </w:rPr>
        <w:t xml:space="preserve"> </w:t>
      </w:r>
    </w:p>
    <w:tbl>
      <w:tblPr>
        <w:tblW w:w="0" w:type="auto"/>
        <w:tblCellMar>
          <w:top w:w="15" w:type="dxa"/>
          <w:left w:w="15" w:type="dxa"/>
          <w:bottom w:w="15" w:type="dxa"/>
          <w:right w:w="15" w:type="dxa"/>
        </w:tblCellMar>
        <w:tblLook w:val="0600"/>
      </w:tblPr>
      <w:tblGrid>
        <w:gridCol w:w="9504"/>
      </w:tblGrid>
      <w:tr w:rsidR="00515CD5" w:rsidRPr="00E20580" w:rsidTr="00515CD5">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Выписки</w:t>
            </w:r>
            <w:r w:rsidRPr="00E20580">
              <w:rPr>
                <w:rFonts w:hAnsi="Times New Roman" w:cs="Times New Roman"/>
                <w:color w:val="000000"/>
                <w:sz w:val="24"/>
                <w:szCs w:val="24"/>
              </w:rPr>
              <w:t xml:space="preserve"> </w:t>
            </w:r>
            <w:r w:rsidRPr="00E20580">
              <w:rPr>
                <w:rFonts w:hAnsi="Times New Roman" w:cs="Times New Roman"/>
                <w:color w:val="000000"/>
                <w:sz w:val="24"/>
                <w:szCs w:val="24"/>
              </w:rPr>
              <w:t>из</w:t>
            </w:r>
            <w:r w:rsidRPr="00E20580">
              <w:rPr>
                <w:rFonts w:hAnsi="Times New Roman" w:cs="Times New Roman"/>
                <w:color w:val="000000"/>
                <w:sz w:val="24"/>
                <w:szCs w:val="24"/>
              </w:rPr>
              <w:t xml:space="preserve"> </w:t>
            </w:r>
            <w:r w:rsidRPr="00E20580">
              <w:rPr>
                <w:rFonts w:hAnsi="Times New Roman" w:cs="Times New Roman"/>
                <w:color w:val="000000"/>
                <w:sz w:val="24"/>
                <w:szCs w:val="24"/>
              </w:rPr>
              <w:t>лицевого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счета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в</w:t>
            </w:r>
            <w:r w:rsidRPr="00E20580">
              <w:rPr>
                <w:rFonts w:hAnsi="Times New Roman" w:cs="Times New Roman"/>
                <w:color w:val="000000"/>
                <w:sz w:val="24"/>
                <w:szCs w:val="24"/>
              </w:rPr>
              <w:t xml:space="preserve"> </w:t>
            </w:r>
            <w:r w:rsidRPr="00E20580">
              <w:rPr>
                <w:rFonts w:hAnsi="Times New Roman" w:cs="Times New Roman"/>
                <w:color w:val="000000"/>
                <w:sz w:val="24"/>
                <w:szCs w:val="24"/>
              </w:rPr>
              <w:t>органе</w:t>
            </w:r>
            <w:r w:rsidRPr="00E20580">
              <w:rPr>
                <w:rFonts w:hAnsi="Times New Roman" w:cs="Times New Roman"/>
                <w:color w:val="000000"/>
                <w:sz w:val="24"/>
                <w:szCs w:val="24"/>
              </w:rPr>
              <w:t xml:space="preserve"> </w:t>
            </w:r>
            <w:r w:rsidRPr="00E20580">
              <w:rPr>
                <w:rFonts w:hAnsi="Times New Roman" w:cs="Times New Roman"/>
                <w:color w:val="000000"/>
                <w:sz w:val="24"/>
                <w:szCs w:val="24"/>
              </w:rPr>
              <w:t>Федерального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казначейства</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расчетного</w:t>
            </w:r>
            <w:r w:rsidRPr="00E20580">
              <w:rPr>
                <w:rFonts w:hAnsi="Times New Roman" w:cs="Times New Roman"/>
                <w:color w:val="000000"/>
                <w:sz w:val="24"/>
                <w:szCs w:val="24"/>
              </w:rPr>
              <w:t xml:space="preserve"> </w:t>
            </w:r>
            <w:r w:rsidRPr="00E20580">
              <w:rPr>
                <w:rFonts w:hAnsi="Times New Roman" w:cs="Times New Roman"/>
                <w:color w:val="000000"/>
                <w:sz w:val="24"/>
                <w:szCs w:val="24"/>
              </w:rPr>
              <w:t>счета</w:t>
            </w:r>
            <w:r w:rsidRPr="00E20580">
              <w:rPr>
                <w:rFonts w:hAnsi="Times New Roman" w:cs="Times New Roman"/>
                <w:color w:val="000000"/>
                <w:sz w:val="24"/>
                <w:szCs w:val="24"/>
              </w:rPr>
              <w:t xml:space="preserve"> </w:t>
            </w:r>
            <w:r w:rsidRPr="00E20580">
              <w:rPr>
                <w:rFonts w:hAnsi="Times New Roman" w:cs="Times New Roman"/>
                <w:color w:val="000000"/>
                <w:sz w:val="24"/>
                <w:szCs w:val="24"/>
              </w:rPr>
              <w:t>в</w:t>
            </w:r>
            <w:r w:rsidRPr="00E20580">
              <w:rPr>
                <w:rFonts w:hAnsi="Times New Roman" w:cs="Times New Roman"/>
                <w:color w:val="000000"/>
                <w:sz w:val="24"/>
                <w:szCs w:val="24"/>
              </w:rPr>
              <w:t xml:space="preserve"> </w:t>
            </w:r>
            <w:r w:rsidRPr="00E20580">
              <w:rPr>
                <w:rFonts w:hAnsi="Times New Roman" w:cs="Times New Roman"/>
                <w:color w:val="000000"/>
                <w:sz w:val="24"/>
                <w:szCs w:val="24"/>
              </w:rPr>
              <w:t>банке</w:t>
            </w:r>
            <w:r>
              <w:rPr>
                <w:rFonts w:hAnsi="Times New Roman" w:cs="Times New Roman"/>
                <w:color w:val="000000"/>
                <w:sz w:val="24"/>
                <w:szCs w:val="24"/>
              </w:rPr>
              <w:t> </w:t>
            </w:r>
            <w:r w:rsidRPr="00E20580">
              <w:rPr>
                <w:rFonts w:hAnsi="Times New Roman" w:cs="Times New Roman"/>
                <w:color w:val="000000"/>
                <w:sz w:val="24"/>
                <w:szCs w:val="24"/>
              </w:rPr>
              <w:t>с</w:t>
            </w:r>
            <w:r w:rsidRPr="00E20580">
              <w:rPr>
                <w:rFonts w:hAnsi="Times New Roman" w:cs="Times New Roman"/>
                <w:color w:val="000000"/>
                <w:sz w:val="24"/>
                <w:szCs w:val="24"/>
              </w:rPr>
              <w:t xml:space="preserve"> </w:t>
            </w:r>
            <w:r w:rsidRPr="00E20580">
              <w:rPr>
                <w:rFonts w:hAnsi="Times New Roman" w:cs="Times New Roman"/>
                <w:color w:val="000000"/>
                <w:sz w:val="24"/>
                <w:szCs w:val="24"/>
              </w:rPr>
              <w:t>приложением</w:t>
            </w:r>
            <w:r w:rsidRPr="00E20580">
              <w:rPr>
                <w:rFonts w:hAnsi="Times New Roman" w:cs="Times New Roman"/>
                <w:color w:val="000000"/>
                <w:sz w:val="24"/>
                <w:szCs w:val="24"/>
              </w:rPr>
              <w:t>:</w:t>
            </w:r>
          </w:p>
          <w:p w:rsidR="00515CD5" w:rsidRDefault="00515CD5" w:rsidP="00515CD5">
            <w:pPr>
              <w:numPr>
                <w:ilvl w:val="0"/>
                <w:numId w:val="43"/>
              </w:numPr>
              <w:spacing w:after="0" w:line="240" w:lineRule="auto"/>
              <w:ind w:left="0"/>
              <w:contextualSpacing/>
              <w:rPr>
                <w:rFonts w:hAnsi="Times New Roman" w:cs="Times New Roman"/>
                <w:color w:val="000000"/>
                <w:sz w:val="24"/>
                <w:szCs w:val="24"/>
              </w:rPr>
            </w:pPr>
            <w:r>
              <w:rPr>
                <w:rFonts w:hAnsi="Times New Roman" w:cs="Times New Roman"/>
                <w:color w:val="000000"/>
                <w:sz w:val="24"/>
                <w:szCs w:val="24"/>
              </w:rPr>
              <w:t>платежных</w:t>
            </w:r>
            <w:r>
              <w:rPr>
                <w:rFonts w:hAnsi="Times New Roman" w:cs="Times New Roman"/>
                <w:color w:val="000000"/>
                <w:sz w:val="24"/>
                <w:szCs w:val="24"/>
              </w:rPr>
              <w:t xml:space="preserve"> </w:t>
            </w:r>
            <w:r>
              <w:rPr>
                <w:rFonts w:hAnsi="Times New Roman" w:cs="Times New Roman"/>
                <w:color w:val="000000"/>
                <w:sz w:val="24"/>
                <w:szCs w:val="24"/>
              </w:rPr>
              <w:t>документов</w:t>
            </w:r>
            <w:r>
              <w:rPr>
                <w:rFonts w:hAnsi="Times New Roman" w:cs="Times New Roman"/>
                <w:color w:val="000000"/>
                <w:sz w:val="24"/>
                <w:szCs w:val="24"/>
              </w:rPr>
              <w:t>;</w:t>
            </w:r>
          </w:p>
          <w:p w:rsidR="00515CD5" w:rsidRDefault="00515CD5" w:rsidP="00515CD5">
            <w:pPr>
              <w:numPr>
                <w:ilvl w:val="0"/>
                <w:numId w:val="43"/>
              </w:numPr>
              <w:spacing w:after="0" w:line="240" w:lineRule="auto"/>
              <w:ind w:left="0"/>
              <w:contextualSpacing/>
              <w:rPr>
                <w:rFonts w:hAnsi="Times New Roman" w:cs="Times New Roman"/>
                <w:color w:val="000000"/>
                <w:sz w:val="24"/>
                <w:szCs w:val="24"/>
              </w:rPr>
            </w:pPr>
            <w:r>
              <w:rPr>
                <w:rFonts w:hAnsi="Times New Roman" w:cs="Times New Roman"/>
                <w:color w:val="000000"/>
                <w:sz w:val="24"/>
                <w:szCs w:val="24"/>
              </w:rPr>
              <w:t>мемориальных</w:t>
            </w:r>
            <w:r>
              <w:rPr>
                <w:rFonts w:hAnsi="Times New Roman" w:cs="Times New Roman"/>
                <w:color w:val="000000"/>
                <w:sz w:val="24"/>
                <w:szCs w:val="24"/>
              </w:rPr>
              <w:t xml:space="preserve"> </w:t>
            </w:r>
            <w:r>
              <w:rPr>
                <w:rFonts w:hAnsi="Times New Roman" w:cs="Times New Roman"/>
                <w:color w:val="000000"/>
                <w:sz w:val="24"/>
                <w:szCs w:val="24"/>
              </w:rPr>
              <w:t>ордеров</w:t>
            </w:r>
            <w:r>
              <w:rPr>
                <w:rFonts w:hAnsi="Times New Roman" w:cs="Times New Roman"/>
                <w:color w:val="000000"/>
                <w:sz w:val="24"/>
                <w:szCs w:val="24"/>
              </w:rPr>
              <w:t xml:space="preserve"> </w:t>
            </w:r>
            <w:r>
              <w:rPr>
                <w:rFonts w:hAnsi="Times New Roman" w:cs="Times New Roman"/>
                <w:color w:val="000000"/>
                <w:sz w:val="24"/>
                <w:szCs w:val="24"/>
              </w:rPr>
              <w:t>банка</w:t>
            </w:r>
            <w:r>
              <w:rPr>
                <w:rFonts w:hAnsi="Times New Roman" w:cs="Times New Roman"/>
                <w:color w:val="000000"/>
                <w:sz w:val="24"/>
                <w:szCs w:val="24"/>
              </w:rPr>
              <w:t>;</w:t>
            </w:r>
          </w:p>
          <w:p w:rsidR="00515CD5" w:rsidRPr="00E20580" w:rsidRDefault="00515CD5" w:rsidP="00515CD5">
            <w:pPr>
              <w:numPr>
                <w:ilvl w:val="0"/>
                <w:numId w:val="43"/>
              </w:numPr>
              <w:spacing w:after="0" w:line="240" w:lineRule="auto"/>
              <w:ind w:left="0"/>
              <w:rPr>
                <w:rFonts w:hAnsi="Times New Roman" w:cs="Times New Roman"/>
                <w:color w:val="000000"/>
                <w:sz w:val="24"/>
                <w:szCs w:val="24"/>
              </w:rPr>
            </w:pPr>
            <w:r w:rsidRPr="00E20580">
              <w:rPr>
                <w:rFonts w:hAnsi="Times New Roman" w:cs="Times New Roman"/>
                <w:color w:val="000000"/>
                <w:sz w:val="24"/>
                <w:szCs w:val="24"/>
              </w:rPr>
              <w:t>других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казначейских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и</w:t>
            </w:r>
            <w:r w:rsidRPr="00E20580">
              <w:rPr>
                <w:rFonts w:hAnsi="Times New Roman" w:cs="Times New Roman"/>
                <w:color w:val="000000"/>
                <w:sz w:val="24"/>
                <w:szCs w:val="24"/>
              </w:rPr>
              <w:t xml:space="preserve"> </w:t>
            </w:r>
            <w:r w:rsidRPr="00E20580">
              <w:rPr>
                <w:rFonts w:hAnsi="Times New Roman" w:cs="Times New Roman"/>
                <w:color w:val="000000"/>
                <w:sz w:val="24"/>
                <w:szCs w:val="24"/>
              </w:rPr>
              <w:t>банковских</w:t>
            </w:r>
            <w:r w:rsidRPr="00E20580">
              <w:rPr>
                <w:rFonts w:hAnsi="Times New Roman" w:cs="Times New Roman"/>
                <w:color w:val="000000"/>
                <w:sz w:val="24"/>
                <w:szCs w:val="24"/>
              </w:rPr>
              <w:t xml:space="preserve"> </w:t>
            </w:r>
            <w:r w:rsidRPr="00E20580">
              <w:rPr>
                <w:rFonts w:hAnsi="Times New Roman" w:cs="Times New Roman"/>
                <w:color w:val="000000"/>
                <w:sz w:val="24"/>
                <w:szCs w:val="24"/>
              </w:rPr>
              <w:t>документов</w:t>
            </w:r>
            <w:r w:rsidRPr="00E20580">
              <w:rPr>
                <w:rFonts w:hAnsi="Times New Roman" w:cs="Times New Roman"/>
                <w:color w:val="000000"/>
                <w:sz w:val="24"/>
                <w:szCs w:val="24"/>
              </w:rPr>
              <w:t>.</w:t>
            </w:r>
          </w:p>
        </w:tc>
      </w:tr>
      <w:tr w:rsidR="00515CD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Default="00515CD5" w:rsidP="00515CD5">
            <w:pPr>
              <w:spacing w:after="0" w:line="240" w:lineRule="auto"/>
            </w:pPr>
            <w:r>
              <w:rPr>
                <w:rFonts w:hAnsi="Times New Roman" w:cs="Times New Roman"/>
                <w:color w:val="000000"/>
                <w:sz w:val="24"/>
                <w:szCs w:val="24"/>
              </w:rPr>
              <w:t>Бухгалтерские</w:t>
            </w:r>
            <w:r>
              <w:rPr>
                <w:rFonts w:hAnsi="Times New Roman" w:cs="Times New Roman"/>
                <w:color w:val="000000"/>
                <w:sz w:val="24"/>
                <w:szCs w:val="24"/>
              </w:rPr>
              <w:t xml:space="preserve"> </w:t>
            </w:r>
            <w:r>
              <w:rPr>
                <w:rFonts w:hAnsi="Times New Roman" w:cs="Times New Roman"/>
                <w:color w:val="000000"/>
                <w:sz w:val="24"/>
                <w:szCs w:val="24"/>
              </w:rPr>
              <w:t>справки</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0504833)</w:t>
            </w:r>
          </w:p>
        </w:tc>
      </w:tr>
      <w:tr w:rsidR="00515CD5" w:rsidRPr="00E20580"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Pr="00E20580" w:rsidRDefault="00515CD5" w:rsidP="00515CD5">
            <w:pPr>
              <w:spacing w:after="0" w:line="240" w:lineRule="auto"/>
              <w:rPr>
                <w:rFonts w:hAnsi="Times New Roman" w:cs="Times New Roman"/>
                <w:color w:val="000000"/>
                <w:sz w:val="24"/>
                <w:szCs w:val="24"/>
              </w:rPr>
            </w:pPr>
            <w:r w:rsidRPr="00E20580">
              <w:rPr>
                <w:rFonts w:hAnsi="Times New Roman" w:cs="Times New Roman"/>
                <w:color w:val="000000"/>
                <w:sz w:val="24"/>
                <w:szCs w:val="24"/>
              </w:rPr>
              <w:t>Заявка</w:t>
            </w:r>
            <w:r w:rsidRPr="00E20580">
              <w:rPr>
                <w:rFonts w:hAnsi="Times New Roman" w:cs="Times New Roman"/>
                <w:color w:val="000000"/>
                <w:sz w:val="24"/>
                <w:szCs w:val="24"/>
              </w:rPr>
              <w:t xml:space="preserve"> </w:t>
            </w:r>
            <w:r w:rsidRPr="00E20580">
              <w:rPr>
                <w:rFonts w:hAnsi="Times New Roman" w:cs="Times New Roman"/>
                <w:color w:val="000000"/>
                <w:sz w:val="24"/>
                <w:szCs w:val="24"/>
              </w:rPr>
              <w:t>на</w:t>
            </w:r>
            <w:r w:rsidRPr="00E20580">
              <w:rPr>
                <w:rFonts w:hAnsi="Times New Roman" w:cs="Times New Roman"/>
                <w:color w:val="000000"/>
                <w:sz w:val="24"/>
                <w:szCs w:val="24"/>
              </w:rPr>
              <w:t xml:space="preserve"> </w:t>
            </w:r>
            <w:r w:rsidRPr="00E20580">
              <w:rPr>
                <w:rFonts w:hAnsi="Times New Roman" w:cs="Times New Roman"/>
                <w:color w:val="000000"/>
                <w:sz w:val="24"/>
                <w:szCs w:val="24"/>
              </w:rPr>
              <w:t>кассовый</w:t>
            </w:r>
            <w:r w:rsidRPr="00E20580">
              <w:rPr>
                <w:rFonts w:hAnsi="Times New Roman" w:cs="Times New Roman"/>
                <w:color w:val="000000"/>
                <w:sz w:val="24"/>
                <w:szCs w:val="24"/>
              </w:rPr>
              <w:t xml:space="preserve"> </w:t>
            </w:r>
            <w:r w:rsidRPr="00E20580">
              <w:rPr>
                <w:rFonts w:hAnsi="Times New Roman" w:cs="Times New Roman"/>
                <w:color w:val="000000"/>
                <w:sz w:val="24"/>
                <w:szCs w:val="24"/>
              </w:rPr>
              <w:t>расход</w:t>
            </w:r>
            <w:r w:rsidRPr="00E20580">
              <w:rPr>
                <w:rFonts w:hAnsi="Times New Roman" w:cs="Times New Roman"/>
                <w:color w:val="000000"/>
                <w:sz w:val="24"/>
                <w:szCs w:val="24"/>
              </w:rPr>
              <w:t xml:space="preserve"> (</w:t>
            </w:r>
            <w:r w:rsidRPr="00E20580">
              <w:rPr>
                <w:rFonts w:hAnsi="Times New Roman" w:cs="Times New Roman"/>
                <w:color w:val="000000"/>
                <w:sz w:val="24"/>
                <w:szCs w:val="24"/>
              </w:rPr>
              <w:t>ф</w:t>
            </w:r>
            <w:r w:rsidRPr="00E20580">
              <w:rPr>
                <w:rFonts w:hAnsi="Times New Roman" w:cs="Times New Roman"/>
                <w:color w:val="000000"/>
                <w:sz w:val="24"/>
                <w:szCs w:val="24"/>
              </w:rPr>
              <w:t>. 0531801)</w:t>
            </w:r>
          </w:p>
        </w:tc>
      </w:tr>
      <w:tr w:rsidR="00515CD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Default="00515CD5" w:rsidP="00515CD5">
            <w:pPr>
              <w:spacing w:after="0" w:line="240" w:lineRule="auto"/>
              <w:rPr>
                <w:rFonts w:hAnsi="Times New Roman" w:cs="Times New Roman"/>
                <w:color w:val="000000"/>
                <w:sz w:val="24"/>
                <w:szCs w:val="24"/>
              </w:rPr>
            </w:pPr>
            <w:r>
              <w:rPr>
                <w:rFonts w:hAnsi="Times New Roman" w:cs="Times New Roman"/>
                <w:color w:val="000000"/>
                <w:sz w:val="24"/>
                <w:szCs w:val="24"/>
              </w:rPr>
              <w:t>Платежное</w:t>
            </w:r>
            <w:r>
              <w:rPr>
                <w:rFonts w:hAnsi="Times New Roman" w:cs="Times New Roman"/>
                <w:color w:val="000000"/>
                <w:sz w:val="24"/>
                <w:szCs w:val="24"/>
              </w:rPr>
              <w:t xml:space="preserve"> </w:t>
            </w:r>
            <w:r>
              <w:rPr>
                <w:rFonts w:hAnsi="Times New Roman" w:cs="Times New Roman"/>
                <w:color w:val="000000"/>
                <w:sz w:val="24"/>
                <w:szCs w:val="24"/>
              </w:rPr>
              <w:t>поручение</w:t>
            </w:r>
            <w:r>
              <w:rPr>
                <w:rFonts w:hAnsi="Times New Roman" w:cs="Times New Roman"/>
                <w:color w:val="000000"/>
                <w:sz w:val="24"/>
                <w:szCs w:val="24"/>
              </w:rPr>
              <w:t xml:space="preserve"> (</w:t>
            </w:r>
            <w:r>
              <w:rPr>
                <w:rFonts w:hAnsi="Times New Roman" w:cs="Times New Roman"/>
                <w:color w:val="000000"/>
                <w:sz w:val="24"/>
                <w:szCs w:val="24"/>
              </w:rPr>
              <w:t>ф</w:t>
            </w:r>
            <w:r>
              <w:rPr>
                <w:rFonts w:hAnsi="Times New Roman" w:cs="Times New Roman"/>
                <w:color w:val="000000"/>
                <w:sz w:val="24"/>
                <w:szCs w:val="24"/>
              </w:rPr>
              <w:t>. 0401060)</w:t>
            </w:r>
          </w:p>
        </w:tc>
      </w:tr>
      <w:tr w:rsidR="00515CD5" w:rsidTr="00515CD5">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515CD5" w:rsidRDefault="00515CD5" w:rsidP="00515CD5">
            <w:pPr>
              <w:spacing w:after="0" w:line="240" w:lineRule="auto"/>
            </w:pPr>
            <w:r>
              <w:rPr>
                <w:rFonts w:hAnsi="Times New Roman" w:cs="Times New Roman"/>
                <w:color w:val="000000"/>
                <w:sz w:val="24"/>
                <w:szCs w:val="24"/>
              </w:rPr>
              <w:t>Извещения </w:t>
            </w:r>
            <w:r>
              <w:rPr>
                <w:rFonts w:hAnsi="Times New Roman" w:cs="Times New Roman"/>
                <w:color w:val="000000"/>
                <w:sz w:val="24"/>
                <w:szCs w:val="24"/>
              </w:rPr>
              <w:t>(</w:t>
            </w:r>
            <w:r>
              <w:rPr>
                <w:rFonts w:hAnsi="Times New Roman" w:cs="Times New Roman"/>
                <w:color w:val="000000"/>
                <w:sz w:val="24"/>
                <w:szCs w:val="24"/>
              </w:rPr>
              <w:t>ф</w:t>
            </w:r>
            <w:r>
              <w:rPr>
                <w:rFonts w:hAnsi="Times New Roman" w:cs="Times New Roman"/>
                <w:color w:val="000000"/>
                <w:sz w:val="24"/>
                <w:szCs w:val="24"/>
              </w:rPr>
              <w:t>. 0504805)</w:t>
            </w:r>
          </w:p>
        </w:tc>
      </w:tr>
    </w:tbl>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5E1A4C">
        <w:rPr>
          <w:rFonts w:ascii="Times New Roman" w:hAnsi="Times New Roman" w:cs="Times New Roman"/>
          <w:b/>
          <w:sz w:val="24"/>
          <w:szCs w:val="24"/>
        </w:rPr>
        <w:t>5.Финансовый результат</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sidRPr="005E1A4C">
        <w:rPr>
          <w:rFonts w:ascii="Times New Roman" w:hAnsi="Times New Roman" w:cs="Times New Roman"/>
          <w:i/>
          <w:sz w:val="24"/>
          <w:szCs w:val="24"/>
        </w:rPr>
        <w:t>Основание: пункт 25 Стандарта «Аренда», подпункт «а» пункта 55Стандарта «Доходы».</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В составе расходов будущих периодов на счете КБК Х.401.50.000 «Расходы будущих периодов» отражаются расходы </w:t>
      </w:r>
      <w:proofErr w:type="gramStart"/>
      <w:r w:rsidRPr="005E1A4C">
        <w:rPr>
          <w:rFonts w:ascii="Times New Roman" w:hAnsi="Times New Roman" w:cs="Times New Roman"/>
          <w:sz w:val="24"/>
          <w:szCs w:val="24"/>
        </w:rPr>
        <w:t>по</w:t>
      </w:r>
      <w:proofErr w:type="gramEnd"/>
      <w:r w:rsidRPr="005E1A4C">
        <w:rPr>
          <w:rFonts w:ascii="Times New Roman" w:hAnsi="Times New Roman" w:cs="Times New Roman"/>
          <w:sz w:val="24"/>
          <w:szCs w:val="24"/>
        </w:rPr>
        <w:t>:</w:t>
      </w:r>
    </w:p>
    <w:p w:rsidR="00515CD5" w:rsidRPr="005E1A4C" w:rsidRDefault="00515CD5" w:rsidP="00515CD5">
      <w:pPr>
        <w:numPr>
          <w:ilvl w:val="0"/>
          <w:numId w:val="38"/>
        </w:numPr>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страхованию имущества, гражданской ответственности;</w:t>
      </w:r>
    </w:p>
    <w:p w:rsidR="00515CD5" w:rsidRPr="005E1A4C" w:rsidRDefault="00515CD5" w:rsidP="00515CD5">
      <w:pPr>
        <w:numPr>
          <w:ilvl w:val="0"/>
          <w:numId w:val="38"/>
        </w:numPr>
        <w:spacing w:after="0" w:line="240" w:lineRule="auto"/>
        <w:ind w:left="0" w:firstLine="0"/>
        <w:jc w:val="both"/>
        <w:rPr>
          <w:rFonts w:ascii="Times New Roman" w:hAnsi="Times New Roman" w:cs="Times New Roman"/>
          <w:sz w:val="24"/>
          <w:szCs w:val="24"/>
        </w:rPr>
      </w:pPr>
      <w:r w:rsidRPr="005E1A4C">
        <w:rPr>
          <w:rFonts w:ascii="Times New Roman" w:hAnsi="Times New Roman" w:cs="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515CD5" w:rsidRPr="005E1A4C" w:rsidRDefault="00515CD5" w:rsidP="00515CD5">
      <w:pPr>
        <w:spacing w:after="0" w:line="240" w:lineRule="auto"/>
        <w:jc w:val="both"/>
        <w:rPr>
          <w:rFonts w:ascii="Times New Roman" w:hAnsi="Times New Roman" w:cs="Times New Roman"/>
          <w:i/>
          <w:sz w:val="24"/>
          <w:szCs w:val="24"/>
        </w:rPr>
      </w:pPr>
      <w:r w:rsidRPr="005E1A4C">
        <w:rPr>
          <w:rFonts w:ascii="Times New Roman" w:hAnsi="Times New Roman" w:cs="Times New Roman"/>
          <w:sz w:val="24"/>
          <w:szCs w:val="24"/>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r w:rsidRPr="005E1A4C">
        <w:rPr>
          <w:rFonts w:ascii="Times New Roman" w:hAnsi="Times New Roman" w:cs="Times New Roman"/>
          <w:i/>
          <w:sz w:val="24"/>
          <w:szCs w:val="24"/>
        </w:rPr>
        <w:t>Основание: пункты 302, 302.1 Инструкции  № 157н.</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В </w:t>
      </w:r>
      <w:r>
        <w:rPr>
          <w:rFonts w:ascii="Times New Roman" w:hAnsi="Times New Roman" w:cs="Times New Roman"/>
          <w:sz w:val="24"/>
          <w:szCs w:val="24"/>
        </w:rPr>
        <w:t>организациях</w:t>
      </w:r>
      <w:r w:rsidRPr="005E1A4C">
        <w:rPr>
          <w:rFonts w:ascii="Times New Roman" w:hAnsi="Times New Roman" w:cs="Times New Roman"/>
          <w:sz w:val="24"/>
          <w:szCs w:val="24"/>
        </w:rPr>
        <w:t xml:space="preserve"> создаются:</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резерв на предстоящую оплату отпусков, за фактически отработанное время, включая платежи на обязательное социальное страхование на указанную выплату. Оценочное обязательство в виде резерва на оплату отпусков за фактически отработанное время определяется ежегодно по состоянию на 31 декабря исходя из количества дней неиспользованных отпусков всеми работниками. Резерв на оплату отпусков рассчитывается еже</w:t>
      </w:r>
      <w:r>
        <w:rPr>
          <w:rFonts w:ascii="Times New Roman" w:hAnsi="Times New Roman" w:cs="Times New Roman"/>
          <w:sz w:val="24"/>
          <w:szCs w:val="24"/>
        </w:rPr>
        <w:t>квартально</w:t>
      </w:r>
      <w:r w:rsidRPr="005E1A4C">
        <w:rPr>
          <w:rFonts w:ascii="Times New Roman" w:hAnsi="Times New Roman" w:cs="Times New Roman"/>
          <w:sz w:val="24"/>
          <w:szCs w:val="24"/>
        </w:rPr>
        <w:t>, как сумма оплаты отпусков работниками за фактически отработанное время на дату расчета и платежей на обязательное социальное страхование. Списание сумм резерва на оплату отпусков на финансовый результат текущего отчетного периода производится по каждому документу-основанию (</w:t>
      </w:r>
      <w:r>
        <w:rPr>
          <w:rFonts w:ascii="Times New Roman" w:hAnsi="Times New Roman" w:cs="Times New Roman"/>
          <w:sz w:val="24"/>
          <w:szCs w:val="24"/>
        </w:rPr>
        <w:t>распоряжению</w:t>
      </w:r>
      <w:r w:rsidRPr="005E1A4C">
        <w:rPr>
          <w:rFonts w:ascii="Times New Roman" w:hAnsi="Times New Roman" w:cs="Times New Roman"/>
          <w:sz w:val="24"/>
          <w:szCs w:val="24"/>
        </w:rPr>
        <w:t xml:space="preserve"> о предоставлении работнику отпуска).</w:t>
      </w:r>
    </w:p>
    <w:p w:rsidR="00515CD5" w:rsidRPr="005E1A4C" w:rsidRDefault="00515CD5" w:rsidP="00515C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 Учет</w:t>
      </w:r>
      <w:r w:rsidRPr="005E1A4C">
        <w:rPr>
          <w:rFonts w:ascii="Times New Roman" w:hAnsi="Times New Roman" w:cs="Times New Roman"/>
          <w:b/>
          <w:sz w:val="24"/>
          <w:szCs w:val="24"/>
        </w:rPr>
        <w:t xml:space="preserve"> </w:t>
      </w:r>
      <w:r>
        <w:rPr>
          <w:rFonts w:ascii="Times New Roman" w:hAnsi="Times New Roman" w:cs="Times New Roman"/>
          <w:b/>
          <w:sz w:val="24"/>
          <w:szCs w:val="24"/>
        </w:rPr>
        <w:t>расчетов по принятым обязательствам</w:t>
      </w:r>
    </w:p>
    <w:p w:rsidR="00515CD5" w:rsidRPr="00C1004E" w:rsidRDefault="00515CD5" w:rsidP="00515CD5">
      <w:pPr>
        <w:spacing w:after="0" w:line="240" w:lineRule="auto"/>
        <w:jc w:val="both"/>
        <w:rPr>
          <w:rFonts w:ascii="Times New Roman" w:hAnsi="Times New Roman" w:cs="Times New Roman"/>
          <w:sz w:val="24"/>
          <w:szCs w:val="24"/>
        </w:rPr>
      </w:pPr>
      <w:r w:rsidRPr="00C1004E">
        <w:rPr>
          <w:rFonts w:ascii="Times New Roman" w:hAnsi="Times New Roman" w:cs="Times New Roman"/>
          <w:sz w:val="24"/>
          <w:szCs w:val="24"/>
        </w:rPr>
        <w:t>Учреждени</w:t>
      </w:r>
      <w:r>
        <w:rPr>
          <w:rFonts w:ascii="Times New Roman" w:hAnsi="Times New Roman" w:cs="Times New Roman"/>
          <w:sz w:val="24"/>
          <w:szCs w:val="24"/>
        </w:rPr>
        <w:t>е</w:t>
      </w:r>
      <w:r w:rsidRPr="00C1004E">
        <w:rPr>
          <w:rFonts w:ascii="Times New Roman" w:hAnsi="Times New Roman" w:cs="Times New Roman"/>
          <w:sz w:val="24"/>
          <w:szCs w:val="24"/>
        </w:rPr>
        <w:t xml:space="preserve"> принима</w:t>
      </w:r>
      <w:r>
        <w:rPr>
          <w:rFonts w:ascii="Times New Roman" w:hAnsi="Times New Roman" w:cs="Times New Roman"/>
          <w:sz w:val="24"/>
          <w:szCs w:val="24"/>
        </w:rPr>
        <w:t>е</w:t>
      </w:r>
      <w:r w:rsidRPr="00C1004E">
        <w:rPr>
          <w:rFonts w:ascii="Times New Roman" w:hAnsi="Times New Roman" w:cs="Times New Roman"/>
          <w:sz w:val="24"/>
          <w:szCs w:val="24"/>
        </w:rPr>
        <w:t>т к учету обязательства в пределах утвержденных плановых назначений.</w:t>
      </w:r>
    </w:p>
    <w:p w:rsidR="00515CD5" w:rsidRPr="005E1A4C" w:rsidRDefault="00515CD5" w:rsidP="00515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w:t>
      </w:r>
      <w:r w:rsidRPr="00C1004E">
        <w:rPr>
          <w:rFonts w:ascii="Times New Roman" w:hAnsi="Times New Roman" w:cs="Times New Roman"/>
          <w:sz w:val="24"/>
          <w:szCs w:val="24"/>
        </w:rPr>
        <w:t>реждени</w:t>
      </w:r>
      <w:r>
        <w:rPr>
          <w:rFonts w:ascii="Times New Roman" w:hAnsi="Times New Roman" w:cs="Times New Roman"/>
          <w:sz w:val="24"/>
          <w:szCs w:val="24"/>
        </w:rPr>
        <w:t>е</w:t>
      </w:r>
      <w:r w:rsidRPr="005E1A4C">
        <w:rPr>
          <w:rFonts w:ascii="Times New Roman" w:hAnsi="Times New Roman" w:cs="Times New Roman"/>
          <w:color w:val="00B0F0"/>
          <w:sz w:val="24"/>
          <w:szCs w:val="24"/>
        </w:rPr>
        <w:t xml:space="preserve"> </w:t>
      </w:r>
      <w:r w:rsidRPr="005E1A4C">
        <w:rPr>
          <w:rFonts w:ascii="Times New Roman" w:hAnsi="Times New Roman" w:cs="Times New Roman"/>
          <w:sz w:val="24"/>
          <w:szCs w:val="24"/>
        </w:rPr>
        <w:t>принима</w:t>
      </w:r>
      <w:r>
        <w:rPr>
          <w:rFonts w:ascii="Times New Roman" w:hAnsi="Times New Roman" w:cs="Times New Roman"/>
          <w:sz w:val="24"/>
          <w:szCs w:val="24"/>
        </w:rPr>
        <w:t>е</w:t>
      </w:r>
      <w:r w:rsidRPr="005E1A4C">
        <w:rPr>
          <w:rFonts w:ascii="Times New Roman" w:hAnsi="Times New Roman" w:cs="Times New Roman"/>
          <w:sz w:val="24"/>
          <w:szCs w:val="24"/>
        </w:rPr>
        <w:t xml:space="preserve">т бюджетные обязательства в пределах доведенных лимитов бюджетных обязательств. Обязательства принимаются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(Основание: п. 3 ст. 219 БК РФ). Операции по санкционированию расходов отражаются на соответствующих аналитических счетах 500.00 «Санкционирование расходов». В соответствии с пунктом 318 инструкции № 157н установить следующий порядок принятия бюджетных обязательств: </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принятые обязательства по заработной плате и прочим выплатам перед работниками отражаются в учете в объеме утвержденных бюджетных обязательств (Основание: письмо министерства финансов РФ от 21.01.2013 № 02-06-07/155 «О порядке отражения в бухгалтерском учете организаций сектора государственного управления»); </w:t>
      </w:r>
    </w:p>
    <w:p w:rsidR="00515CD5"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принятые обязательства на приобретение материальных ценностей, выполнение работ, оказание услуг отражаются в учете в сумме заключенных контрактов (договоров) на дату подписания соответствующих договоров;</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 принятие обязательств по командировочным расходам отражаются в учете в сумме утверждения заявления на выдачу под отчет денежных средств и (или) авансовых отчетов;</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 принятые обязательства по оплате обязательных платежей в бюджеты бюджетной системы Российской Федерации отражаются в учете в сумме начисленных платежей на дату оформления первичных документов; </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принятые обязательства по возмещению вреда, причиненного Учреждением, штрафам, пеням отражаются в учете в сумме начисленных платежей на дату поступления в Учреждения вступивших в силу решений суда, исполнительных листов и других документов судебных органов (Основание: письмо министерства финансов РФ от 21.01.2013 № 02-06- 07/155).</w:t>
      </w:r>
    </w:p>
    <w:p w:rsidR="00515CD5" w:rsidRPr="005E1A4C" w:rsidRDefault="00515CD5" w:rsidP="00515CD5">
      <w:pPr>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К отложенным обязательствам текущего финансового года относятся обязательства по созданным резервам предстоящих расходов.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В соответствии с пунктом 318 инструкции № 157н установить следующий порядок принятия денежных обязательств: </w:t>
      </w:r>
    </w:p>
    <w:tbl>
      <w:tblPr>
        <w:tblStyle w:val="a4"/>
        <w:tblW w:w="0" w:type="auto"/>
        <w:tblLook w:val="04A0"/>
      </w:tblPr>
      <w:tblGrid>
        <w:gridCol w:w="562"/>
        <w:gridCol w:w="2127"/>
        <w:gridCol w:w="4536"/>
        <w:gridCol w:w="2120"/>
      </w:tblGrid>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 xml:space="preserve">№ </w:t>
            </w:r>
            <w:proofErr w:type="gramStart"/>
            <w:r w:rsidRPr="005E1A4C">
              <w:rPr>
                <w:rFonts w:ascii="Times New Roman" w:hAnsi="Times New Roman" w:cs="Times New Roman"/>
                <w:sz w:val="24"/>
                <w:szCs w:val="24"/>
              </w:rPr>
              <w:t>п</w:t>
            </w:r>
            <w:proofErr w:type="gramEnd"/>
            <w:r w:rsidRPr="005E1A4C">
              <w:rPr>
                <w:rFonts w:ascii="Times New Roman" w:hAnsi="Times New Roman" w:cs="Times New Roman"/>
                <w:sz w:val="24"/>
                <w:szCs w:val="24"/>
              </w:rPr>
              <w:t>/п</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Содержание операции</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Документ, подтверждающий возникновение денежного обязательства</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принятия обязательств</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1</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Оплата контрактов на поставку материальных ценностей</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Товарная накладная (иные документы, предусмотренные контрактом)</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подписания подтверждающих документов</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2</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Оплата контрактов на выполнение работ, оказание услуг</w:t>
            </w:r>
          </w:p>
        </w:tc>
        <w:tc>
          <w:tcPr>
            <w:tcW w:w="4536" w:type="dxa"/>
          </w:tcPr>
          <w:p w:rsidR="00515CD5" w:rsidRPr="005E1A4C" w:rsidRDefault="00515CD5" w:rsidP="00515CD5">
            <w:pPr>
              <w:pStyle w:val="af3"/>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t>На оказание коммунальных, эксплуатационных услуг, услуг связи:</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счет;</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акт предоставления коммунальных эксплуатационных) услуг;</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акт сверки </w:t>
            </w:r>
          </w:p>
          <w:p w:rsidR="00515CD5" w:rsidRPr="005E1A4C" w:rsidRDefault="00515CD5" w:rsidP="00515CD5">
            <w:pPr>
              <w:pStyle w:val="af3"/>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t xml:space="preserve">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 </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акт выполненных работ;</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справка о стоимости выполненных работ и затрат (форма КС-2,КС-3); </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акт сверки 3. При выполнении иных работ (оказании иных услуг) </w:t>
            </w:r>
          </w:p>
          <w:p w:rsidR="00515CD5" w:rsidRPr="005E1A4C" w:rsidRDefault="00515CD5" w:rsidP="00515CD5">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rPr>
            </w:pPr>
            <w:r w:rsidRPr="005E1A4C">
              <w:rPr>
                <w:rFonts w:ascii="Times New Roman" w:hAnsi="Times New Roman" w:cs="Times New Roman"/>
              </w:rPr>
              <w:sym w:font="Symbol" w:char="F0B7"/>
            </w:r>
            <w:r w:rsidRPr="005E1A4C">
              <w:rPr>
                <w:rFonts w:ascii="Times New Roman" w:hAnsi="Times New Roman" w:cs="Times New Roman"/>
              </w:rPr>
              <w:t xml:space="preserve"> акт выполненных работ (оказанных услуг) или счет – фактура со статусом УПД или акт сверки</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подтверждающих документов. При задержке документации – дата поступления документации в бухгалтерию.</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Денежные обязательства по авансовым платежам отражать на основании условий договора, контракта</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3</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Выплата заработной платы</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Расчетной ведомости</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утверждения (подписания) соответствующих документов</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4</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Ведомость начисления страховых взносов</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принятия бюджетного обязательства</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5</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Расчеты с подотчетными лицами</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Утвержденные главой администрации письменные заявления подотчетного лица, распоряжения о командировках. При необходимости ранее принятые денежные обязательства корректируются на основании авансового отчета (ф. 0504049): при перерасходе – в сторону увеличения; при остатке – в сторону уменьшения.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утверждения (подписания) соответствующих документов</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6</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Уплата налогов</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Налоговые декларации, расчеты</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7</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администрации)</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Исполнительные документы</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8</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Уплата госпошлины, всех видов пеней и штрафов</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Соответствующие акты, решения</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Датой подтверждающего документа</w:t>
            </w:r>
          </w:p>
        </w:tc>
      </w:tr>
      <w:tr w:rsidR="00515CD5" w:rsidRPr="005E1A4C" w:rsidTr="00515CD5">
        <w:tc>
          <w:tcPr>
            <w:tcW w:w="562"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9</w:t>
            </w:r>
          </w:p>
        </w:tc>
        <w:tc>
          <w:tcPr>
            <w:tcW w:w="2127"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Отложенные обязательства</w:t>
            </w:r>
          </w:p>
        </w:tc>
        <w:tc>
          <w:tcPr>
            <w:tcW w:w="4536"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Бухгалтерская справка ф. 0504833</w:t>
            </w:r>
          </w:p>
        </w:tc>
        <w:tc>
          <w:tcPr>
            <w:tcW w:w="2120" w:type="dxa"/>
          </w:tcPr>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1A4C">
              <w:rPr>
                <w:rFonts w:ascii="Times New Roman" w:hAnsi="Times New Roman" w:cs="Times New Roman"/>
                <w:sz w:val="24"/>
                <w:szCs w:val="24"/>
              </w:rPr>
              <w:t>Дата расчета резерва, согласно положениям учетной политики</w:t>
            </w:r>
          </w:p>
        </w:tc>
      </w:tr>
    </w:tbl>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5E1A4C">
        <w:rPr>
          <w:rFonts w:ascii="Times New Roman" w:hAnsi="Times New Roman" w:cs="Times New Roman"/>
          <w:b/>
          <w:sz w:val="24"/>
          <w:szCs w:val="24"/>
        </w:rPr>
        <w:t>7. Порядок списания просроченной кредиторской задолженности</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Просроченной кредиторская задолженность признается в случае неисполнения договорных и иных обязатель</w:t>
      </w:r>
      <w:proofErr w:type="gramStart"/>
      <w:r w:rsidRPr="005E1A4C">
        <w:rPr>
          <w:rFonts w:ascii="Times New Roman" w:hAnsi="Times New Roman" w:cs="Times New Roman"/>
          <w:sz w:val="24"/>
          <w:szCs w:val="24"/>
        </w:rPr>
        <w:t>ств в ср</w:t>
      </w:r>
      <w:proofErr w:type="gramEnd"/>
      <w:r w:rsidRPr="005E1A4C">
        <w:rPr>
          <w:rFonts w:ascii="Times New Roman" w:hAnsi="Times New Roman" w:cs="Times New Roman"/>
          <w:sz w:val="24"/>
          <w:szCs w:val="24"/>
        </w:rPr>
        <w:t xml:space="preserve">оки, установленные контрактами, локальными актами и законодательством РФ. Срок исковой давности устанавливается согласно статье 196 ГК РФ - 3 года. Просроченная кредиторская задолженность списывается с балансового учета по истечении 3 лет </w:t>
      </w:r>
      <w:proofErr w:type="gramStart"/>
      <w:r w:rsidRPr="005E1A4C">
        <w:rPr>
          <w:rFonts w:ascii="Times New Roman" w:hAnsi="Times New Roman" w:cs="Times New Roman"/>
          <w:sz w:val="24"/>
          <w:szCs w:val="24"/>
        </w:rPr>
        <w:t>с даты</w:t>
      </w:r>
      <w:proofErr w:type="gramEnd"/>
      <w:r w:rsidRPr="005E1A4C">
        <w:rPr>
          <w:rFonts w:ascii="Times New Roman" w:hAnsi="Times New Roman" w:cs="Times New Roman"/>
          <w:sz w:val="24"/>
          <w:szCs w:val="24"/>
        </w:rPr>
        <w:t xml:space="preserve"> ее образования с отражением на забалансовом счете 20 «Задолженность, невостребованная кредиторами» за исключением случаев наличия документов, подтверждающих ликвидацию (смерть) кредитора, а также при отсутствии требований со стороны правопреемников (наследников). В случаях признания обслуживаемым Учреждением кредиторской задолженности: подписание акта сверки взаимных расчетов, заключение договора о реструктуризации задолженности или произведение частичной оплаты задолженности, срок исковой давности </w:t>
      </w:r>
      <w:proofErr w:type="gramStart"/>
      <w:r w:rsidRPr="005E1A4C">
        <w:rPr>
          <w:rFonts w:ascii="Times New Roman" w:hAnsi="Times New Roman" w:cs="Times New Roman"/>
          <w:sz w:val="24"/>
          <w:szCs w:val="24"/>
        </w:rPr>
        <w:t>прерывается</w:t>
      </w:r>
      <w:proofErr w:type="gramEnd"/>
      <w:r w:rsidRPr="005E1A4C">
        <w:rPr>
          <w:rFonts w:ascii="Times New Roman" w:hAnsi="Times New Roman" w:cs="Times New Roman"/>
          <w:sz w:val="24"/>
          <w:szCs w:val="24"/>
        </w:rPr>
        <w:t xml:space="preserve"> и отсчет срока производится с даты документа, подтверждающей ее признание. Списание кредиторской задолженности производиться по результатам инвентаризации на основании приказа главы администрации.</w:t>
      </w:r>
    </w:p>
    <w:p w:rsidR="00515CD5" w:rsidRPr="005E1A4C"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E1A4C">
        <w:rPr>
          <w:rFonts w:ascii="Times New Roman" w:hAnsi="Times New Roman" w:cs="Times New Roman"/>
          <w:sz w:val="24"/>
          <w:szCs w:val="24"/>
        </w:rPr>
        <w:t xml:space="preserve">8. </w:t>
      </w:r>
      <w:r w:rsidRPr="005E1A4C">
        <w:rPr>
          <w:rFonts w:ascii="Times New Roman" w:hAnsi="Times New Roman" w:cs="Times New Roman"/>
          <w:b/>
          <w:sz w:val="24"/>
          <w:szCs w:val="24"/>
        </w:rPr>
        <w:t>Порядок формирования резерва по сомнительной задолженности</w:t>
      </w:r>
      <w:r w:rsidRPr="005E1A4C">
        <w:rPr>
          <w:rFonts w:ascii="Times New Roman" w:hAnsi="Times New Roman" w:cs="Times New Roman"/>
          <w:sz w:val="24"/>
          <w:szCs w:val="24"/>
        </w:rPr>
        <w:t>.</w:t>
      </w:r>
    </w:p>
    <w:p w:rsidR="00515CD5" w:rsidRDefault="00515CD5"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E1A4C">
        <w:rPr>
          <w:rFonts w:ascii="Times New Roman" w:hAnsi="Times New Roman" w:cs="Times New Roman"/>
          <w:sz w:val="24"/>
          <w:szCs w:val="24"/>
        </w:rPr>
        <w:t xml:space="preserve"> Резерв по сомнительной задолженности формируется по дебиторской задолженности, которая не исполнена должником (плательщиком) в срок, определенный договором, контрактом или иным актом, и не соответствующей критериям признания актива, в том числе в случае отсутствия подтверждения задолженности должником. Величина резерва устанавливается в размере выявленной сомнительной задолженности по результатам инвентаризации на основании решения комиссии по поступлению и выбытию активов. Резервом по сомнительной задолженности считать сумму, отраженную на забалансовом счете 04 «Сомнительная задолженность».</w:t>
      </w:r>
    </w:p>
    <w:p w:rsidR="005C3C82" w:rsidRDefault="005C3C82"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5C3C82" w:rsidRPr="005C3C82" w:rsidRDefault="005C3C82" w:rsidP="0051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sectPr w:rsidR="005C3C82" w:rsidRPr="005C3C82" w:rsidSect="00AD13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17" w:rsidRDefault="00527417">
      <w:pPr>
        <w:spacing w:after="0" w:line="240" w:lineRule="auto"/>
      </w:pPr>
      <w:r>
        <w:separator/>
      </w:r>
    </w:p>
  </w:endnote>
  <w:endnote w:type="continuationSeparator" w:id="0">
    <w:p w:rsidR="00527417" w:rsidRDefault="00527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17" w:rsidRDefault="00527417">
      <w:pPr>
        <w:spacing w:after="0" w:line="240" w:lineRule="auto"/>
      </w:pPr>
      <w:r>
        <w:separator/>
      </w:r>
    </w:p>
  </w:footnote>
  <w:footnote w:type="continuationSeparator" w:id="0">
    <w:p w:rsidR="00527417" w:rsidRDefault="00527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17" w:rsidRDefault="00527417" w:rsidP="00845901">
    <w:pPr>
      <w:pStyle w:val="ConsPlusNormal"/>
      <w:jc w:val="right"/>
      <w:outlineLvl w:val="1"/>
      <w:rPr>
        <w:rFonts w:ascii="Times New Roman" w:hAnsi="Times New Roman" w:cs="Times New Roman"/>
        <w:sz w:val="19"/>
        <w:szCs w:val="19"/>
      </w:rPr>
    </w:pPr>
  </w:p>
  <w:p w:rsidR="00527417" w:rsidRDefault="00527417" w:rsidP="00845901">
    <w:pPr>
      <w:pStyle w:val="ConsPlusNormal"/>
      <w:jc w:val="right"/>
      <w:outlineLvl w:val="1"/>
      <w:rPr>
        <w:rFonts w:ascii="Times New Roman" w:hAnsi="Times New Roman" w:cs="Times New Roman"/>
        <w:sz w:val="19"/>
        <w:szCs w:val="19"/>
      </w:rPr>
    </w:pPr>
  </w:p>
  <w:p w:rsidR="00527417" w:rsidRDefault="00527417" w:rsidP="00845901">
    <w:pPr>
      <w:pStyle w:val="ConsPlusNormal"/>
      <w:jc w:val="right"/>
      <w:outlineLvl w:val="1"/>
      <w:rPr>
        <w:rFonts w:ascii="Times New Roman" w:hAnsi="Times New Roman" w:cs="Times New Roman"/>
        <w:sz w:val="19"/>
        <w:szCs w:val="19"/>
      </w:rPr>
    </w:pPr>
  </w:p>
  <w:p w:rsidR="00527417" w:rsidRPr="00845901" w:rsidRDefault="00527417" w:rsidP="00845901">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1E5D"/>
    <w:multiLevelType w:val="multilevel"/>
    <w:tmpl w:val="F4A63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E37C1"/>
    <w:multiLevelType w:val="multilevel"/>
    <w:tmpl w:val="71646D70"/>
    <w:lvl w:ilvl="0">
      <w:start w:val="1"/>
      <w:numFmt w:val="decimal"/>
      <w:lvlText w:val="%1."/>
      <w:lvlJc w:val="left"/>
      <w:pPr>
        <w:ind w:left="720" w:hanging="360"/>
      </w:pPr>
      <w:rPr>
        <w:rFonts w:hint="default"/>
        <w:color w:val="auto"/>
        <w:sz w:val="22"/>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nsid w:val="046A0C57"/>
    <w:multiLevelType w:val="multilevel"/>
    <w:tmpl w:val="1082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36E40"/>
    <w:multiLevelType w:val="multilevel"/>
    <w:tmpl w:val="B38EF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0546D"/>
    <w:multiLevelType w:val="hybridMultilevel"/>
    <w:tmpl w:val="D076DD5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F1441"/>
    <w:multiLevelType w:val="multilevel"/>
    <w:tmpl w:val="D0D64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3B204F"/>
    <w:multiLevelType w:val="multilevel"/>
    <w:tmpl w:val="4476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7584F"/>
    <w:multiLevelType w:val="multilevel"/>
    <w:tmpl w:val="3668B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6F66A6"/>
    <w:multiLevelType w:val="multilevel"/>
    <w:tmpl w:val="993E8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D3F6E"/>
    <w:multiLevelType w:val="multilevel"/>
    <w:tmpl w:val="30F80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6A79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AB0B50"/>
    <w:multiLevelType w:val="multilevel"/>
    <w:tmpl w:val="76061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C643FD"/>
    <w:multiLevelType w:val="hybridMultilevel"/>
    <w:tmpl w:val="0124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605AB"/>
    <w:multiLevelType w:val="hybridMultilevel"/>
    <w:tmpl w:val="A7922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9D75CD"/>
    <w:multiLevelType w:val="multilevel"/>
    <w:tmpl w:val="29AE47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9263F3"/>
    <w:multiLevelType w:val="multilevel"/>
    <w:tmpl w:val="5F2A4726"/>
    <w:lvl w:ilvl="0">
      <w:start w:val="50451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991526"/>
    <w:multiLevelType w:val="multilevel"/>
    <w:tmpl w:val="0ED8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0761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611456"/>
    <w:multiLevelType w:val="multilevel"/>
    <w:tmpl w:val="AC94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795D75"/>
    <w:multiLevelType w:val="multilevel"/>
    <w:tmpl w:val="1B20D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6074A6"/>
    <w:multiLevelType w:val="multilevel"/>
    <w:tmpl w:val="9AE02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793DE7"/>
    <w:multiLevelType w:val="multilevel"/>
    <w:tmpl w:val="F3D0F4E4"/>
    <w:lvl w:ilvl="0">
      <w:start w:val="5045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AD5678"/>
    <w:multiLevelType w:val="multilevel"/>
    <w:tmpl w:val="0CA44B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6247A2"/>
    <w:multiLevelType w:val="multilevel"/>
    <w:tmpl w:val="88C44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8A5346"/>
    <w:multiLevelType w:val="multilevel"/>
    <w:tmpl w:val="F0F0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7B5AF4"/>
    <w:multiLevelType w:val="multilevel"/>
    <w:tmpl w:val="FEDCC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5E5318"/>
    <w:multiLevelType w:val="hybridMultilevel"/>
    <w:tmpl w:val="175E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01764F"/>
    <w:multiLevelType w:val="multilevel"/>
    <w:tmpl w:val="F5789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0D4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5201E8"/>
    <w:multiLevelType w:val="multilevel"/>
    <w:tmpl w:val="BBF6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7F07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657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9811CD"/>
    <w:multiLevelType w:val="multilevel"/>
    <w:tmpl w:val="2B04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E260BA"/>
    <w:multiLevelType w:val="multilevel"/>
    <w:tmpl w:val="0916F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8448B8"/>
    <w:multiLevelType w:val="multilevel"/>
    <w:tmpl w:val="0EDA2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6B0D81"/>
    <w:multiLevelType w:val="multilevel"/>
    <w:tmpl w:val="5ECC4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38430A"/>
    <w:multiLevelType w:val="hybridMultilevel"/>
    <w:tmpl w:val="6C940C94"/>
    <w:lvl w:ilvl="0" w:tplc="283CD4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644B5118"/>
    <w:multiLevelType w:val="multilevel"/>
    <w:tmpl w:val="BF5486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B56887"/>
    <w:multiLevelType w:val="hybridMultilevel"/>
    <w:tmpl w:val="F48C31D0"/>
    <w:lvl w:ilvl="0" w:tplc="AED49D8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6B7A749D"/>
    <w:multiLevelType w:val="hybridMultilevel"/>
    <w:tmpl w:val="85FEEDAC"/>
    <w:lvl w:ilvl="0" w:tplc="C9E85E6A">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6B9636E3"/>
    <w:multiLevelType w:val="multilevel"/>
    <w:tmpl w:val="A62C6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27091F"/>
    <w:multiLevelType w:val="multilevel"/>
    <w:tmpl w:val="5B7286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0"/>
  </w:num>
  <w:num w:numId="3">
    <w:abstractNumId w:val="40"/>
  </w:num>
  <w:num w:numId="4">
    <w:abstractNumId w:val="42"/>
  </w:num>
  <w:num w:numId="5">
    <w:abstractNumId w:val="9"/>
  </w:num>
  <w:num w:numId="6">
    <w:abstractNumId w:val="25"/>
  </w:num>
  <w:num w:numId="7">
    <w:abstractNumId w:val="24"/>
  </w:num>
  <w:num w:numId="8">
    <w:abstractNumId w:val="18"/>
  </w:num>
  <w:num w:numId="9">
    <w:abstractNumId w:val="17"/>
  </w:num>
  <w:num w:numId="10">
    <w:abstractNumId w:val="4"/>
  </w:num>
  <w:num w:numId="11">
    <w:abstractNumId w:val="26"/>
  </w:num>
  <w:num w:numId="12">
    <w:abstractNumId w:val="22"/>
  </w:num>
  <w:num w:numId="13">
    <w:abstractNumId w:val="1"/>
  </w:num>
  <w:num w:numId="14">
    <w:abstractNumId w:val="19"/>
  </w:num>
  <w:num w:numId="15">
    <w:abstractNumId w:val="36"/>
  </w:num>
  <w:num w:numId="16">
    <w:abstractNumId w:val="30"/>
  </w:num>
  <w:num w:numId="17">
    <w:abstractNumId w:val="8"/>
  </w:num>
  <w:num w:numId="18">
    <w:abstractNumId w:val="44"/>
  </w:num>
  <w:num w:numId="19">
    <w:abstractNumId w:val="13"/>
  </w:num>
  <w:num w:numId="20">
    <w:abstractNumId w:val="37"/>
  </w:num>
  <w:num w:numId="21">
    <w:abstractNumId w:val="23"/>
  </w:num>
  <w:num w:numId="22">
    <w:abstractNumId w:val="3"/>
  </w:num>
  <w:num w:numId="23">
    <w:abstractNumId w:val="35"/>
  </w:num>
  <w:num w:numId="24">
    <w:abstractNumId w:val="32"/>
  </w:num>
  <w:num w:numId="25">
    <w:abstractNumId w:val="28"/>
  </w:num>
  <w:num w:numId="26">
    <w:abstractNumId w:val="43"/>
  </w:num>
  <w:num w:numId="27">
    <w:abstractNumId w:val="21"/>
  </w:num>
  <w:num w:numId="28">
    <w:abstractNumId w:val="27"/>
  </w:num>
  <w:num w:numId="29">
    <w:abstractNumId w:val="1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7"/>
  </w:num>
  <w:num w:numId="34">
    <w:abstractNumId w:val="14"/>
  </w:num>
  <w:num w:numId="35">
    <w:abstractNumId w:val="0"/>
  </w:num>
  <w:num w:numId="36">
    <w:abstractNumId w:val="41"/>
  </w:num>
  <w:num w:numId="37">
    <w:abstractNumId w:val="6"/>
  </w:num>
  <w:num w:numId="38">
    <w:abstractNumId w:val="16"/>
  </w:num>
  <w:num w:numId="39">
    <w:abstractNumId w:val="15"/>
  </w:num>
  <w:num w:numId="40">
    <w:abstractNumId w:val="31"/>
  </w:num>
  <w:num w:numId="41">
    <w:abstractNumId w:val="34"/>
  </w:num>
  <w:num w:numId="42">
    <w:abstractNumId w:val="20"/>
  </w:num>
  <w:num w:numId="43">
    <w:abstractNumId w:val="3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grammar="clean"/>
  <w:defaultTabStop w:val="708"/>
  <w:characterSpacingControl w:val="doNotCompress"/>
  <w:footnotePr>
    <w:footnote w:id="-1"/>
    <w:footnote w:id="0"/>
  </w:footnotePr>
  <w:endnotePr>
    <w:endnote w:id="-1"/>
    <w:endnote w:id="0"/>
  </w:endnotePr>
  <w:compat/>
  <w:rsids>
    <w:rsidRoot w:val="00612D2F"/>
    <w:rsid w:val="00014161"/>
    <w:rsid w:val="00045575"/>
    <w:rsid w:val="000504D2"/>
    <w:rsid w:val="00076F32"/>
    <w:rsid w:val="000A2B95"/>
    <w:rsid w:val="000A46F5"/>
    <w:rsid w:val="000A5DEB"/>
    <w:rsid w:val="000D7968"/>
    <w:rsid w:val="000F61DE"/>
    <w:rsid w:val="0010130D"/>
    <w:rsid w:val="0012368D"/>
    <w:rsid w:val="00141CCA"/>
    <w:rsid w:val="00152205"/>
    <w:rsid w:val="001542A5"/>
    <w:rsid w:val="001570E8"/>
    <w:rsid w:val="001A42E8"/>
    <w:rsid w:val="001D4854"/>
    <w:rsid w:val="002657F3"/>
    <w:rsid w:val="00294930"/>
    <w:rsid w:val="002D4B6E"/>
    <w:rsid w:val="003A49B9"/>
    <w:rsid w:val="003A6FE5"/>
    <w:rsid w:val="003F0F6D"/>
    <w:rsid w:val="004003E3"/>
    <w:rsid w:val="004042D3"/>
    <w:rsid w:val="00415016"/>
    <w:rsid w:val="0041556A"/>
    <w:rsid w:val="00416B8D"/>
    <w:rsid w:val="00425E9F"/>
    <w:rsid w:val="004926A3"/>
    <w:rsid w:val="004A4C9C"/>
    <w:rsid w:val="00515CD5"/>
    <w:rsid w:val="00527417"/>
    <w:rsid w:val="00570874"/>
    <w:rsid w:val="005837FA"/>
    <w:rsid w:val="00587413"/>
    <w:rsid w:val="005B46D7"/>
    <w:rsid w:val="005C3C82"/>
    <w:rsid w:val="005C4017"/>
    <w:rsid w:val="005C42CF"/>
    <w:rsid w:val="005C66CE"/>
    <w:rsid w:val="005F6C8A"/>
    <w:rsid w:val="00612D2F"/>
    <w:rsid w:val="006444F6"/>
    <w:rsid w:val="00644B63"/>
    <w:rsid w:val="00693732"/>
    <w:rsid w:val="00696291"/>
    <w:rsid w:val="006B5CC3"/>
    <w:rsid w:val="006B75A9"/>
    <w:rsid w:val="006D0878"/>
    <w:rsid w:val="00723F12"/>
    <w:rsid w:val="00730FAD"/>
    <w:rsid w:val="00754A6D"/>
    <w:rsid w:val="007C0AEF"/>
    <w:rsid w:val="007C66D9"/>
    <w:rsid w:val="00823797"/>
    <w:rsid w:val="00835C9E"/>
    <w:rsid w:val="00845901"/>
    <w:rsid w:val="00877EAA"/>
    <w:rsid w:val="00892B41"/>
    <w:rsid w:val="008A0E29"/>
    <w:rsid w:val="008D07C5"/>
    <w:rsid w:val="008D6017"/>
    <w:rsid w:val="009171DE"/>
    <w:rsid w:val="00A11161"/>
    <w:rsid w:val="00AD03C4"/>
    <w:rsid w:val="00AD1319"/>
    <w:rsid w:val="00AD1640"/>
    <w:rsid w:val="00AE534E"/>
    <w:rsid w:val="00AF20F5"/>
    <w:rsid w:val="00B12D57"/>
    <w:rsid w:val="00B4371D"/>
    <w:rsid w:val="00BC4586"/>
    <w:rsid w:val="00BC67B7"/>
    <w:rsid w:val="00BF5BA8"/>
    <w:rsid w:val="00C82E27"/>
    <w:rsid w:val="00C91A39"/>
    <w:rsid w:val="00CA5326"/>
    <w:rsid w:val="00CA6E8D"/>
    <w:rsid w:val="00D03B24"/>
    <w:rsid w:val="00D05904"/>
    <w:rsid w:val="00D14EA0"/>
    <w:rsid w:val="00D3455B"/>
    <w:rsid w:val="00D363B7"/>
    <w:rsid w:val="00D45930"/>
    <w:rsid w:val="00D5141F"/>
    <w:rsid w:val="00D716E5"/>
    <w:rsid w:val="00DB6013"/>
    <w:rsid w:val="00DC1FD8"/>
    <w:rsid w:val="00E01529"/>
    <w:rsid w:val="00E01FF2"/>
    <w:rsid w:val="00E76801"/>
    <w:rsid w:val="00EF664F"/>
    <w:rsid w:val="00F51935"/>
    <w:rsid w:val="00F91C3A"/>
    <w:rsid w:val="00FC0ACB"/>
    <w:rsid w:val="00FE1543"/>
    <w:rsid w:val="00FF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91"/>
  </w:style>
  <w:style w:type="paragraph" w:styleId="1">
    <w:name w:val="heading 1"/>
    <w:basedOn w:val="a"/>
    <w:link w:val="10"/>
    <w:uiPriority w:val="9"/>
    <w:qFormat/>
    <w:rsid w:val="00D03B24"/>
    <w:pPr>
      <w:spacing w:before="100" w:beforeAutospacing="1" w:after="100" w:afterAutospacing="1" w:line="240" w:lineRule="auto"/>
      <w:outlineLvl w:val="0"/>
    </w:pPr>
    <w:rPr>
      <w:rFonts w:ascii="Times New Roman" w:eastAsia="Times New Roman" w:hAnsi="Times New Roman" w:cs="Times New Roman"/>
      <w:b/>
      <w:bCs/>
      <w:kern w:val="36"/>
      <w:lang w:eastAsia="ru-RU"/>
    </w:rPr>
  </w:style>
  <w:style w:type="paragraph" w:styleId="2">
    <w:name w:val="heading 2"/>
    <w:basedOn w:val="a"/>
    <w:next w:val="a"/>
    <w:link w:val="20"/>
    <w:uiPriority w:val="9"/>
    <w:semiHidden/>
    <w:unhideWhenUsed/>
    <w:qFormat/>
    <w:rsid w:val="00D03B24"/>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D03B24"/>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D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2D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2D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2D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2D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2D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2D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2D2F"/>
    <w:pPr>
      <w:widowControl w:val="0"/>
      <w:autoSpaceDE w:val="0"/>
      <w:autoSpaceDN w:val="0"/>
      <w:spacing w:after="0" w:line="240" w:lineRule="auto"/>
    </w:pPr>
    <w:rPr>
      <w:rFonts w:ascii="Arial" w:eastAsiaTheme="minorEastAsia" w:hAnsi="Arial" w:cs="Arial"/>
      <w:sz w:val="20"/>
      <w:lang w:eastAsia="ru-RU"/>
    </w:rPr>
  </w:style>
  <w:style w:type="character" w:customStyle="1" w:styleId="21">
    <w:name w:val="Основной текст (2)_"/>
    <w:basedOn w:val="a0"/>
    <w:link w:val="22"/>
    <w:rsid w:val="00D45930"/>
    <w:rPr>
      <w:rFonts w:ascii="Times New Roman" w:eastAsia="Times New Roman" w:hAnsi="Times New Roman" w:cs="Times New Roman"/>
      <w:b/>
      <w:bCs/>
      <w:spacing w:val="4"/>
      <w:sz w:val="19"/>
      <w:szCs w:val="19"/>
      <w:shd w:val="clear" w:color="auto" w:fill="FFFFFF"/>
    </w:rPr>
  </w:style>
  <w:style w:type="paragraph" w:customStyle="1" w:styleId="22">
    <w:name w:val="Основной текст (2)"/>
    <w:basedOn w:val="a"/>
    <w:link w:val="21"/>
    <w:rsid w:val="00D45930"/>
    <w:pPr>
      <w:widowControl w:val="0"/>
      <w:shd w:val="clear" w:color="auto" w:fill="FFFFFF"/>
      <w:spacing w:before="240" w:after="240" w:line="254" w:lineRule="exact"/>
      <w:jc w:val="center"/>
    </w:pPr>
    <w:rPr>
      <w:rFonts w:ascii="Times New Roman" w:eastAsia="Times New Roman" w:hAnsi="Times New Roman" w:cs="Times New Roman"/>
      <w:b/>
      <w:bCs/>
      <w:spacing w:val="4"/>
      <w:sz w:val="19"/>
      <w:szCs w:val="19"/>
    </w:rPr>
  </w:style>
  <w:style w:type="character" w:customStyle="1" w:styleId="a3">
    <w:name w:val="Основной текст_"/>
    <w:basedOn w:val="a0"/>
    <w:link w:val="31"/>
    <w:rsid w:val="00D45930"/>
    <w:rPr>
      <w:rFonts w:ascii="Times New Roman" w:eastAsia="Times New Roman" w:hAnsi="Times New Roman" w:cs="Times New Roman"/>
      <w:spacing w:val="3"/>
      <w:sz w:val="19"/>
      <w:szCs w:val="19"/>
      <w:shd w:val="clear" w:color="auto" w:fill="FFFFFF"/>
    </w:rPr>
  </w:style>
  <w:style w:type="paragraph" w:customStyle="1" w:styleId="31">
    <w:name w:val="Основной текст3"/>
    <w:basedOn w:val="a"/>
    <w:link w:val="a3"/>
    <w:rsid w:val="00D45930"/>
    <w:pPr>
      <w:widowControl w:val="0"/>
      <w:shd w:val="clear" w:color="auto" w:fill="FFFFFF"/>
      <w:spacing w:before="540" w:after="0" w:line="248" w:lineRule="exact"/>
      <w:jc w:val="both"/>
    </w:pPr>
    <w:rPr>
      <w:rFonts w:ascii="Times New Roman" w:eastAsia="Times New Roman" w:hAnsi="Times New Roman" w:cs="Times New Roman"/>
      <w:spacing w:val="3"/>
      <w:sz w:val="19"/>
      <w:szCs w:val="19"/>
    </w:rPr>
  </w:style>
  <w:style w:type="table" w:styleId="a4">
    <w:name w:val="Table Grid"/>
    <w:basedOn w:val="a1"/>
    <w:uiPriority w:val="59"/>
    <w:rsid w:val="00D45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2"/>
    <w:basedOn w:val="a3"/>
    <w:rsid w:val="00D45930"/>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styleId="a5">
    <w:name w:val="Balloon Text"/>
    <w:basedOn w:val="a"/>
    <w:link w:val="a6"/>
    <w:uiPriority w:val="99"/>
    <w:semiHidden/>
    <w:unhideWhenUsed/>
    <w:rsid w:val="00D03B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3B24"/>
    <w:rPr>
      <w:rFonts w:ascii="Segoe UI" w:hAnsi="Segoe UI" w:cs="Segoe UI"/>
      <w:sz w:val="18"/>
      <w:szCs w:val="18"/>
    </w:rPr>
  </w:style>
  <w:style w:type="character" w:customStyle="1" w:styleId="10">
    <w:name w:val="Заголовок 1 Знак"/>
    <w:basedOn w:val="a0"/>
    <w:link w:val="1"/>
    <w:uiPriority w:val="9"/>
    <w:rsid w:val="00D03B24"/>
    <w:rPr>
      <w:rFonts w:ascii="Times New Roman" w:eastAsia="Times New Roman" w:hAnsi="Times New Roman" w:cs="Times New Roman"/>
      <w:b/>
      <w:bCs/>
      <w:kern w:val="36"/>
      <w:lang w:eastAsia="ru-RU"/>
    </w:rPr>
  </w:style>
  <w:style w:type="character" w:customStyle="1" w:styleId="20">
    <w:name w:val="Заголовок 2 Знак"/>
    <w:basedOn w:val="a0"/>
    <w:link w:val="2"/>
    <w:uiPriority w:val="9"/>
    <w:semiHidden/>
    <w:rsid w:val="00D03B2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D03B24"/>
    <w:rPr>
      <w:rFonts w:ascii="Times New Roman" w:eastAsia="Times New Roman" w:hAnsi="Times New Roman" w:cs="Times New Roman"/>
      <w:b/>
      <w:bCs/>
      <w:sz w:val="32"/>
      <w:szCs w:val="32"/>
      <w:lang w:eastAsia="ru-RU"/>
    </w:rPr>
  </w:style>
  <w:style w:type="character" w:styleId="a7">
    <w:name w:val="Hyperlink"/>
    <w:uiPriority w:val="99"/>
    <w:unhideWhenUsed/>
    <w:rsid w:val="00D03B24"/>
    <w:rPr>
      <w:color w:val="0000FF"/>
      <w:u w:val="single"/>
    </w:rPr>
  </w:style>
  <w:style w:type="character" w:styleId="a8">
    <w:name w:val="FollowedHyperlink"/>
    <w:uiPriority w:val="99"/>
    <w:semiHidden/>
    <w:unhideWhenUsed/>
    <w:rsid w:val="00D03B24"/>
    <w:rPr>
      <w:color w:val="800080"/>
      <w:u w:val="single"/>
    </w:rPr>
  </w:style>
  <w:style w:type="paragraph" w:styleId="HTML">
    <w:name w:val="HTML Preformatted"/>
    <w:basedOn w:val="a"/>
    <w:link w:val="HTML0"/>
    <w:uiPriority w:val="99"/>
    <w:semiHidden/>
    <w:unhideWhenUsed/>
    <w:rsid w:val="00D03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D03B24"/>
    <w:rPr>
      <w:rFonts w:ascii="Times New Roman" w:eastAsia="Times New Roman" w:hAnsi="Times New Roman" w:cs="Times New Roman"/>
      <w:lang w:eastAsia="ru-RU"/>
    </w:rPr>
  </w:style>
  <w:style w:type="paragraph" w:styleId="a9">
    <w:name w:val="Normal (Web)"/>
    <w:basedOn w:val="a"/>
    <w:uiPriority w:val="99"/>
    <w:unhideWhenUsed/>
    <w:rsid w:val="00D03B2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yrsh">
    <w:name w:val="yrsh"/>
    <w:basedOn w:val="a"/>
    <w:rsid w:val="00D03B24"/>
    <w:pPr>
      <w:shd w:val="clear" w:color="auto" w:fill="92D050"/>
      <w:spacing w:before="100" w:beforeAutospacing="1" w:after="100" w:afterAutospacing="1" w:line="240" w:lineRule="auto"/>
    </w:pPr>
    <w:rPr>
      <w:rFonts w:ascii="Times New Roman" w:eastAsia="Times New Roman" w:hAnsi="Times New Roman" w:cs="Times New Roman"/>
      <w:lang w:eastAsia="ru-RU"/>
    </w:rPr>
  </w:style>
  <w:style w:type="paragraph" w:customStyle="1" w:styleId="tabtitle">
    <w:name w:val="tabtitle"/>
    <w:basedOn w:val="a"/>
    <w:rsid w:val="00D03B24"/>
    <w:pPr>
      <w:shd w:val="clear" w:color="auto" w:fill="28A0C8"/>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listtarget">
    <w:name w:val="header-listtarget"/>
    <w:basedOn w:val="a"/>
    <w:rsid w:val="00D03B24"/>
    <w:pPr>
      <w:shd w:val="clear" w:color="auto" w:fill="E66E5A"/>
      <w:spacing w:before="100" w:beforeAutospacing="1" w:after="100" w:afterAutospacing="1" w:line="240" w:lineRule="auto"/>
    </w:pPr>
    <w:rPr>
      <w:rFonts w:ascii="Times New Roman" w:eastAsia="Times New Roman" w:hAnsi="Times New Roman" w:cs="Times New Roman"/>
      <w:lang w:eastAsia="ru-RU"/>
    </w:rPr>
  </w:style>
  <w:style w:type="paragraph" w:customStyle="1" w:styleId="bdall">
    <w:name w:val="bdall"/>
    <w:basedOn w:val="a"/>
    <w:rsid w:val="00D03B2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top">
    <w:name w:val="bdtop"/>
    <w:basedOn w:val="a"/>
    <w:rsid w:val="00D03B24"/>
    <w:pPr>
      <w:pBdr>
        <w:top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left">
    <w:name w:val="bdleft"/>
    <w:basedOn w:val="a"/>
    <w:rsid w:val="00D03B24"/>
    <w:pPr>
      <w:pBdr>
        <w:lef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right">
    <w:name w:val="bdright"/>
    <w:basedOn w:val="a"/>
    <w:rsid w:val="00D03B24"/>
    <w:pPr>
      <w:pBdr>
        <w:right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bdbottom">
    <w:name w:val="bdbottom"/>
    <w:basedOn w:val="a"/>
    <w:rsid w:val="00D03B24"/>
    <w:pPr>
      <w:pBdr>
        <w:bottom w:val="single" w:sz="8" w:space="0" w:color="000000"/>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headercell">
    <w:name w:val="headercell"/>
    <w:basedOn w:val="a"/>
    <w:rsid w:val="00D03B24"/>
    <w:pPr>
      <w:pBdr>
        <w:bottom w:val="double" w:sz="6" w:space="0" w:color="000000"/>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lspace">
    <w:name w:val="lspace"/>
    <w:rsid w:val="00D03B24"/>
    <w:rPr>
      <w:color w:val="FF9900"/>
    </w:rPr>
  </w:style>
  <w:style w:type="character" w:customStyle="1" w:styleId="small">
    <w:name w:val="small"/>
    <w:rsid w:val="00D03B24"/>
    <w:rPr>
      <w:sz w:val="16"/>
      <w:szCs w:val="16"/>
    </w:rPr>
  </w:style>
  <w:style w:type="character" w:customStyle="1" w:styleId="fill">
    <w:name w:val="fill"/>
    <w:rsid w:val="00D03B24"/>
    <w:rPr>
      <w:b/>
      <w:bCs/>
      <w:i/>
      <w:iCs/>
      <w:color w:val="FF0000"/>
    </w:rPr>
  </w:style>
  <w:style w:type="character" w:customStyle="1" w:styleId="maggd">
    <w:name w:val="maggd"/>
    <w:rsid w:val="00D03B24"/>
    <w:rPr>
      <w:color w:val="006400"/>
    </w:rPr>
  </w:style>
  <w:style w:type="character" w:customStyle="1" w:styleId="magusn">
    <w:name w:val="magusn"/>
    <w:rsid w:val="00D03B24"/>
    <w:rPr>
      <w:color w:val="006666"/>
    </w:rPr>
  </w:style>
  <w:style w:type="character" w:customStyle="1" w:styleId="enp">
    <w:name w:val="enp"/>
    <w:rsid w:val="00D03B24"/>
    <w:rPr>
      <w:color w:val="3C7828"/>
    </w:rPr>
  </w:style>
  <w:style w:type="character" w:customStyle="1" w:styleId="kdkss">
    <w:name w:val="kdkss"/>
    <w:rsid w:val="00D03B24"/>
    <w:rPr>
      <w:color w:val="BE780A"/>
    </w:rPr>
  </w:style>
  <w:style w:type="character" w:customStyle="1" w:styleId="actel">
    <w:name w:val="actel"/>
    <w:rsid w:val="00D03B24"/>
    <w:rPr>
      <w:color w:val="E36C0A"/>
    </w:rPr>
  </w:style>
  <w:style w:type="paragraph" w:styleId="aa">
    <w:name w:val="header"/>
    <w:basedOn w:val="a"/>
    <w:link w:val="ab"/>
    <w:uiPriority w:val="99"/>
    <w:semiHidden/>
    <w:unhideWhenUsed/>
    <w:rsid w:val="00D03B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D03B2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03B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D03B24"/>
    <w:rPr>
      <w:rFonts w:ascii="Times New Roman" w:eastAsia="Times New Roman" w:hAnsi="Times New Roman" w:cs="Times New Roman"/>
      <w:sz w:val="24"/>
      <w:szCs w:val="24"/>
      <w:lang w:eastAsia="ru-RU"/>
    </w:rPr>
  </w:style>
  <w:style w:type="character" w:styleId="ae">
    <w:name w:val="annotation reference"/>
    <w:uiPriority w:val="99"/>
    <w:semiHidden/>
    <w:unhideWhenUsed/>
    <w:rsid w:val="00D03B24"/>
    <w:rPr>
      <w:sz w:val="16"/>
      <w:szCs w:val="16"/>
    </w:rPr>
  </w:style>
  <w:style w:type="paragraph" w:styleId="af">
    <w:name w:val="annotation text"/>
    <w:basedOn w:val="a"/>
    <w:link w:val="af0"/>
    <w:uiPriority w:val="99"/>
    <w:semiHidden/>
    <w:unhideWhenUsed/>
    <w:rsid w:val="00D03B24"/>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D03B2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unhideWhenUsed/>
    <w:rsid w:val="00D03B24"/>
    <w:rPr>
      <w:b/>
      <w:bCs/>
    </w:rPr>
  </w:style>
  <w:style w:type="character" w:customStyle="1" w:styleId="af2">
    <w:name w:val="Тема примечания Знак"/>
    <w:basedOn w:val="af0"/>
    <w:link w:val="af1"/>
    <w:uiPriority w:val="99"/>
    <w:rsid w:val="00D03B24"/>
    <w:rPr>
      <w:rFonts w:ascii="Times New Roman" w:eastAsia="Times New Roman" w:hAnsi="Times New Roman" w:cs="Times New Roman"/>
      <w:b/>
      <w:bCs/>
      <w:sz w:val="20"/>
      <w:szCs w:val="20"/>
      <w:lang w:eastAsia="ru-RU"/>
    </w:rPr>
  </w:style>
  <w:style w:type="paragraph" w:styleId="af3">
    <w:name w:val="List Paragraph"/>
    <w:basedOn w:val="a"/>
    <w:uiPriority w:val="34"/>
    <w:qFormat/>
    <w:rsid w:val="00823797"/>
    <w:pPr>
      <w:spacing w:after="0" w:line="240" w:lineRule="auto"/>
      <w:ind w:left="720"/>
      <w:contextualSpacing/>
    </w:pPr>
    <w:rPr>
      <w:rFonts w:ascii="Arial" w:eastAsia="Times New Roman" w:hAnsi="Arial" w:cs="Arial"/>
      <w:sz w:val="24"/>
      <w:szCs w:val="24"/>
      <w:lang w:eastAsia="ru-RU"/>
    </w:rPr>
  </w:style>
  <w:style w:type="table" w:customStyle="1" w:styleId="11">
    <w:name w:val="Сетка таблицы1"/>
    <w:basedOn w:val="a1"/>
    <w:next w:val="a4"/>
    <w:uiPriority w:val="59"/>
    <w:rsid w:val="00BF5BA8"/>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caption"/>
    <w:basedOn w:val="a"/>
    <w:next w:val="a"/>
    <w:semiHidden/>
    <w:unhideWhenUsed/>
    <w:qFormat/>
    <w:rsid w:val="00723F12"/>
    <w:pPr>
      <w:spacing w:after="0" w:line="240" w:lineRule="auto"/>
      <w:jc w:val="center"/>
    </w:pPr>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24914">
      <w:bodyDiv w:val="1"/>
      <w:marLeft w:val="0"/>
      <w:marRight w:val="0"/>
      <w:marTop w:val="0"/>
      <w:marBottom w:val="0"/>
      <w:divBdr>
        <w:top w:val="none" w:sz="0" w:space="0" w:color="auto"/>
        <w:left w:val="none" w:sz="0" w:space="0" w:color="auto"/>
        <w:bottom w:val="none" w:sz="0" w:space="0" w:color="auto"/>
        <w:right w:val="none" w:sz="0" w:space="0" w:color="auto"/>
      </w:divBdr>
    </w:div>
    <w:div w:id="6508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58B9873F940AF1C104A2AB56528CF7ABC88377FBBFF50E29CB8303E1F0F4B2C9285F6A52613B972E9E6AB3C7vDHBC" TargetMode="External"/><Relationship Id="rId21" Type="http://schemas.openxmlformats.org/officeDocument/2006/relationships/hyperlink" Target="consultantplus://offline/ref=D458B9873F940AF1C104A2BD553ED2FEA6C0D57EFDB3FB5B709E8554BEA0F2E79B680133102628962C8068B2C5D3140265D07E006F7B14F2502CAB9BvEH9C" TargetMode="External"/><Relationship Id="rId42" Type="http://schemas.openxmlformats.org/officeDocument/2006/relationships/hyperlink" Target="consultantplus://offline/ref=D458B9873F940AF1C104A2AB56528CF7ABC88377FBBFF50E29CB8303E1F0F4B2C9285F6A52613B972E9E6AB3C7vDHBC" TargetMode="External"/><Relationship Id="rId63" Type="http://schemas.openxmlformats.org/officeDocument/2006/relationships/hyperlink" Target="consultantplus://offline/ref=D458B9873F940AF1C104A2BD553ED2FEA6C0D57EFDB3F65C7C9C8554BEA0F2E79B680133102628962C8068B1C6D3140265D07E006F7B14F2502CAB9BvEH9C" TargetMode="External"/><Relationship Id="rId84" Type="http://schemas.openxmlformats.org/officeDocument/2006/relationships/hyperlink" Target="consultantplus://offline/ref=D458B9873F940AF1C104A2AB56528CF7ABC88377FBBFF50E29CB8303E1F0F4B2C9285F6A52613B972E9E6AB3C7vDHBC" TargetMode="External"/><Relationship Id="rId138" Type="http://schemas.openxmlformats.org/officeDocument/2006/relationships/hyperlink" Target="https://login.consultant.ru/link/?req=doc&amp;base=RZB&amp;n=476742" TargetMode="External"/><Relationship Id="rId159" Type="http://schemas.openxmlformats.org/officeDocument/2006/relationships/hyperlink" Target="https://login.consultant.ru/link/?req=doc&amp;base=RZB&amp;n=476742" TargetMode="External"/><Relationship Id="rId170" Type="http://schemas.openxmlformats.org/officeDocument/2006/relationships/hyperlink" Target="https://login.consultant.ru/link/?req=doc&amp;base=RZB&amp;n=476742" TargetMode="External"/><Relationship Id="rId191" Type="http://schemas.openxmlformats.org/officeDocument/2006/relationships/hyperlink" Target="https://login.consultant.ru/link/?req=doc&amp;base=RZB&amp;n=469774&amp;dst=3231" TargetMode="External"/><Relationship Id="rId205" Type="http://schemas.openxmlformats.org/officeDocument/2006/relationships/hyperlink" Target="https://login.consultant.ru/link/?req=doc&amp;base=RZB&amp;n=476742" TargetMode="External"/><Relationship Id="rId226" Type="http://schemas.openxmlformats.org/officeDocument/2006/relationships/hyperlink" Target="https://login.consultant.ru/link/?req=doc&amp;base=RZB&amp;n=476742" TargetMode="External"/><Relationship Id="rId107" Type="http://schemas.openxmlformats.org/officeDocument/2006/relationships/hyperlink" Target="consultantplus://offline/ref=D458B9873F940AF1C104A2BD553ED2FEA6C0D57EFDB5F85C76998554BEA0F2E79B680133102628962C8068B5C5D3140265D07E006F7B14F2502CAB9BvEH9C" TargetMode="External"/><Relationship Id="rId11" Type="http://schemas.openxmlformats.org/officeDocument/2006/relationships/hyperlink" Target="consultantplus://offline/ref=D458B9873F940AF1C104A2BD553ED2FEA6C0D57EFDB3F65C7C9C8554BEA0F2E79B680133102628962C8068B3C2D3140265D07E006F7B14F2502CAB9BvEH9C" TargetMode="External"/><Relationship Id="rId32" Type="http://schemas.openxmlformats.org/officeDocument/2006/relationships/hyperlink" Target="consultantplus://offline/ref=D458B9873F940AF1C104A2AB56528CF7ABC88377FBBFF50E29CB8303E1F0F4B2C9285F6A52613B972E9E6AB3C7vDHBC" TargetMode="External"/><Relationship Id="rId53" Type="http://schemas.openxmlformats.org/officeDocument/2006/relationships/hyperlink" Target="consultantplus://offline/ref=D458B9873F940AF1C104A2BD553ED2FEA6C0D57EFDB3FB5B709E8554BEA0F2E79B680133102628962C8068B1C1D3140265D07E006F7B14F2502CAB9BvEH9C" TargetMode="External"/><Relationship Id="rId74" Type="http://schemas.openxmlformats.org/officeDocument/2006/relationships/hyperlink" Target="consultantplus://offline/ref=D458B9873F940AF1C104A2BD553ED2FEA6C0D57EFDB3FB5B709E8554BEA0F2E79B680133102628962C8068B7C6D3140265D07E006F7B14F2502CAB9BvEH9C" TargetMode="External"/><Relationship Id="rId128" Type="http://schemas.openxmlformats.org/officeDocument/2006/relationships/hyperlink" Target="https://login.consultant.ru/link/?req=doc&amp;base=RZB&amp;n=476742" TargetMode="External"/><Relationship Id="rId149" Type="http://schemas.openxmlformats.org/officeDocument/2006/relationships/hyperlink" Target="https://login.consultant.ru/link/?req=doc&amp;base=RZB&amp;n=476742" TargetMode="External"/><Relationship Id="rId5" Type="http://schemas.openxmlformats.org/officeDocument/2006/relationships/webSettings" Target="webSettings.xml"/><Relationship Id="rId95" Type="http://schemas.openxmlformats.org/officeDocument/2006/relationships/hyperlink" Target="consultantplus://offline/ref=D458B9873F940AF1C104A2AB56528CF7ACCD8975FEB1F50E29CB8303E1F0F4B2DB2807665363229F2A8B3CE2818D4D52229B7303726714F2v4HDC" TargetMode="External"/><Relationship Id="rId160" Type="http://schemas.openxmlformats.org/officeDocument/2006/relationships/hyperlink" Target="https://login.consultant.ru/link/?req=doc&amp;base=RZB&amp;n=476742" TargetMode="External"/><Relationship Id="rId181" Type="http://schemas.openxmlformats.org/officeDocument/2006/relationships/hyperlink" Target="https://login.consultant.ru/link/?req=doc&amp;base=RZB&amp;n=476742" TargetMode="External"/><Relationship Id="rId216" Type="http://schemas.openxmlformats.org/officeDocument/2006/relationships/hyperlink" Target="https://login.consultant.ru/link/?req=doc&amp;base=RZB&amp;n=476742" TargetMode="External"/><Relationship Id="rId237" Type="http://schemas.openxmlformats.org/officeDocument/2006/relationships/hyperlink" Target="https://login.consultant.ru/link/?req=doc&amp;base=RZB&amp;n=362627&amp;dst=100547" TargetMode="External"/><Relationship Id="rId22" Type="http://schemas.openxmlformats.org/officeDocument/2006/relationships/hyperlink" Target="consultantplus://offline/ref=D458B9873F940AF1C104A2AB56528CF7ABC88377FBBFF50E29CB8303E1F0F4B2C9285F6A52613B972E9E6AB3C7vDHBC" TargetMode="External"/><Relationship Id="rId43" Type="http://schemas.openxmlformats.org/officeDocument/2006/relationships/hyperlink" Target="consultantplus://offline/ref=D458B9873F940AF1C104A2AB56528CF7ABC88377FBBFF50E29CB8303E1F0F4B2C9285F6A52613B972E9E6AB3C7vDHBC" TargetMode="External"/><Relationship Id="rId64" Type="http://schemas.openxmlformats.org/officeDocument/2006/relationships/hyperlink" Target="consultantplus://offline/ref=D458B9873F940AF1C104A2BD553ED2FEA6C0D57EFDB3FB5B709E8554BEA0F2E79B680133102628962C8068B0C6D3140265D07E006F7B14F2502CAB9BvEH9C" TargetMode="External"/><Relationship Id="rId118" Type="http://schemas.openxmlformats.org/officeDocument/2006/relationships/hyperlink" Target="consultantplus://offline/ref=D458B9873F940AF1C104A2BD553ED2FEA6C0D57EFDB3F65C7C9C8554BEA0F2E79B680133102628962C8068B0C7D3140265D07E006F7B14F2502CAB9BvEH9C" TargetMode="External"/><Relationship Id="rId139" Type="http://schemas.openxmlformats.org/officeDocument/2006/relationships/hyperlink" Target="https://login.consultant.ru/link/?req=doc&amp;base=RZB&amp;n=476742" TargetMode="External"/><Relationship Id="rId85" Type="http://schemas.openxmlformats.org/officeDocument/2006/relationships/hyperlink" Target="consultantplus://offline/ref=D458B9873F940AF1C104A2AB56528CF7ABC88377FBBFF50E29CB8303E1F0F4B2C9285F6A52613B972E9E6AB3C7vDHBC" TargetMode="External"/><Relationship Id="rId150" Type="http://schemas.openxmlformats.org/officeDocument/2006/relationships/hyperlink" Target="https://login.consultant.ru/link/?req=doc&amp;base=RZB&amp;n=476742" TargetMode="External"/><Relationship Id="rId171" Type="http://schemas.openxmlformats.org/officeDocument/2006/relationships/hyperlink" Target="https://login.consultant.ru/link/?req=doc&amp;base=RZB&amp;n=476742" TargetMode="External"/><Relationship Id="rId192" Type="http://schemas.openxmlformats.org/officeDocument/2006/relationships/hyperlink" Target="https://login.consultant.ru/link/?req=doc&amp;base=RZB&amp;n=469774&amp;dst=103554" TargetMode="External"/><Relationship Id="rId206" Type="http://schemas.openxmlformats.org/officeDocument/2006/relationships/hyperlink" Target="https://login.consultant.ru/link/?req=doc&amp;base=RZB&amp;n=476742" TargetMode="External"/><Relationship Id="rId227" Type="http://schemas.openxmlformats.org/officeDocument/2006/relationships/hyperlink" Target="https://login.consultant.ru/link/?req=doc&amp;base=RZB&amp;n=476742" TargetMode="External"/><Relationship Id="rId201" Type="http://schemas.openxmlformats.org/officeDocument/2006/relationships/hyperlink" Target="https://login.consultant.ru/link/?req=doc&amp;base=RZB&amp;n=476742" TargetMode="External"/><Relationship Id="rId222" Type="http://schemas.openxmlformats.org/officeDocument/2006/relationships/hyperlink" Target="https://login.consultant.ru/link/?req=doc&amp;base=RZB&amp;n=476742" TargetMode="External"/><Relationship Id="rId12" Type="http://schemas.openxmlformats.org/officeDocument/2006/relationships/hyperlink" Target="consultantplus://offline/ref=D458B9873F940AF1C104A2BD553ED2FEA6C0D57EFDB3FB5B709E8554BEA0F2E79B680133102628962C8068B3CDD3140265D07E006F7B14F2502CAB9BvEH9C" TargetMode="External"/><Relationship Id="rId17" Type="http://schemas.openxmlformats.org/officeDocument/2006/relationships/hyperlink" Target="consultantplus://offline/ref=D458B9873F940AF1C104A2BD553ED2FEA6C0D57EFDB3F65C7C9C8554BEA0F2E79B680133102628962C8068B2C5D3140265D07E006F7B14F2502CAB9BvEH9C" TargetMode="External"/><Relationship Id="rId33" Type="http://schemas.openxmlformats.org/officeDocument/2006/relationships/hyperlink" Target="consultantplus://offline/ref=D458B9873F940AF1C104A2AB56528CF7ABC88377FBBFF50E29CB8303E1F0F4B2C9285F6A52613B972E9E6AB3C7vDHBC" TargetMode="External"/><Relationship Id="rId38" Type="http://schemas.openxmlformats.org/officeDocument/2006/relationships/hyperlink" Target="consultantplus://offline/ref=D458B9873F940AF1C104A2BD553ED2FEA6C0D57EFDB5F85C76998554BEA0F2E79B680133102628962C8068B2CCD3140265D07E006F7B14F2502CAB9BvEH9C" TargetMode="External"/><Relationship Id="rId59" Type="http://schemas.openxmlformats.org/officeDocument/2006/relationships/hyperlink" Target="consultantplus://offline/ref=D458B9873F940AF1C104A2AB56528CF7ACCD8975FEB1F50E29CB8303E1F0F4B2DB2807665367259E2D8B3CE2818D4D52229B7303726714F2v4HDC" TargetMode="External"/><Relationship Id="rId103" Type="http://schemas.openxmlformats.org/officeDocument/2006/relationships/hyperlink" Target="consultantplus://offline/ref=D458B9873F940AF1C104A2BD553ED2FEA6C0D57EFDB2F95D739F8554BEA0F2E79B680133102628962C8068B0C7D3140265D07E006F7B14F2502CAB9BvEH9C" TargetMode="External"/><Relationship Id="rId108" Type="http://schemas.openxmlformats.org/officeDocument/2006/relationships/hyperlink" Target="consultantplus://offline/ref=D458B9873F940AF1C104A2BD553ED2FEA6C0D57EFDB3FB5B709E8554BEA0F2E79B680133102628962C8068B5C2D3140265D07E006F7B14F2502CAB9BvEH9C" TargetMode="External"/><Relationship Id="rId124" Type="http://schemas.openxmlformats.org/officeDocument/2006/relationships/hyperlink" Target="consultantplus://offline/ref=D458B9873F940AF1C104A2AB56528CF7ABC9837AF9B0F50E29CB8303E1F0F4B2C9285F6A52613B972E9E6AB3C7vDHBC" TargetMode="External"/><Relationship Id="rId129" Type="http://schemas.openxmlformats.org/officeDocument/2006/relationships/hyperlink" Target="https://login.consultant.ru/link/?req=doc&amp;base=RZB&amp;n=476742" TargetMode="External"/><Relationship Id="rId54" Type="http://schemas.openxmlformats.org/officeDocument/2006/relationships/hyperlink" Target="consultantplus://offline/ref=D458B9873F940AF1C104A2BD553ED2FEA6C0D57EFDB5F85C76998554BEA0F2E79B680133102628962C8068B0CCD3140265D07E006F7B14F2502CAB9BvEH9C" TargetMode="External"/><Relationship Id="rId70" Type="http://schemas.openxmlformats.org/officeDocument/2006/relationships/hyperlink" Target="consultantplus://offline/ref=D458B9873F940AF1C104A2BD553ED2FEA6C0D57EFDB3FB5B709E8554BEA0F2E79B680133102628962C8068B0CDD3140265D07E006F7B14F2502CAB9BvEH9C" TargetMode="External"/><Relationship Id="rId75" Type="http://schemas.openxmlformats.org/officeDocument/2006/relationships/hyperlink" Target="consultantplus://offline/ref=D458B9873F940AF1C104A2BD553ED2FEA6C0D57EFDB2F95D739F8554BEA0F2E79B680133102628962C8068B1C0D3140265D07E006F7B14F2502CAB9BvEH9C" TargetMode="External"/><Relationship Id="rId91" Type="http://schemas.openxmlformats.org/officeDocument/2006/relationships/hyperlink" Target="consultantplus://offline/ref=D458B9873F940AF1C104A2BD553ED2FEA6C0D57EFDB5F85C76998554BEA0F2E79B680133102628962C8068B6C1D3140265D07E006F7B14F2502CAB9BvEH9C" TargetMode="External"/><Relationship Id="rId96" Type="http://schemas.openxmlformats.org/officeDocument/2006/relationships/hyperlink" Target="consultantplus://offline/ref=D458B9873F940AF1C104A2BD553ED2FEA6C0D57EFDB3FB5B709E8554BEA0F2E79B680133102628962C8068B5C5D3140265D07E006F7B14F2502CAB9BvEH9C" TargetMode="External"/><Relationship Id="rId140" Type="http://schemas.openxmlformats.org/officeDocument/2006/relationships/hyperlink" Target="https://login.consultant.ru/link/?req=doc&amp;base=RZB&amp;n=476742" TargetMode="External"/><Relationship Id="rId145" Type="http://schemas.openxmlformats.org/officeDocument/2006/relationships/hyperlink" Target="https://login.consultant.ru/link/?req=doc&amp;base=RZB&amp;n=476742" TargetMode="External"/><Relationship Id="rId161" Type="http://schemas.openxmlformats.org/officeDocument/2006/relationships/hyperlink" Target="https://login.consultant.ru/link/?req=doc&amp;base=RZB&amp;n=476742" TargetMode="External"/><Relationship Id="rId166" Type="http://schemas.openxmlformats.org/officeDocument/2006/relationships/hyperlink" Target="https://login.consultant.ru/link/?req=doc&amp;base=RZB&amp;n=476742" TargetMode="External"/><Relationship Id="rId182" Type="http://schemas.openxmlformats.org/officeDocument/2006/relationships/hyperlink" Target="https://login.consultant.ru/link/?req=doc&amp;base=RZB&amp;n=476742" TargetMode="External"/><Relationship Id="rId187" Type="http://schemas.openxmlformats.org/officeDocument/2006/relationships/hyperlink" Target="https://login.consultant.ru/link/?req=doc&amp;base=RZB&amp;n=476742" TargetMode="External"/><Relationship Id="rId217" Type="http://schemas.openxmlformats.org/officeDocument/2006/relationships/hyperlink" Target="https://login.consultant.ru/link/?req=doc&amp;base=RZB&amp;n=47674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base=RZB&amp;n=476742" TargetMode="External"/><Relationship Id="rId233" Type="http://schemas.openxmlformats.org/officeDocument/2006/relationships/image" Target="media/image3.emf"/><Relationship Id="rId238" Type="http://schemas.openxmlformats.org/officeDocument/2006/relationships/hyperlink" Target="https://login.consultant.ru/link/?req=doc&amp;base=RZB&amp;n=465243&amp;dst=3430" TargetMode="External"/><Relationship Id="rId23" Type="http://schemas.openxmlformats.org/officeDocument/2006/relationships/hyperlink" Target="consultantplus://offline/ref=D458B9873F940AF1C104A2BD553ED2FEA6C0D57EFDB5F85C76998554BEA0F2E79B680133102628962C8068B2C6D3140265D07E006F7B14F2502CAB9BvEH9C" TargetMode="External"/><Relationship Id="rId28" Type="http://schemas.openxmlformats.org/officeDocument/2006/relationships/hyperlink" Target="consultantplus://offline/ref=D458B9873F940AF1C104A2AB56528CF7ACCC8A71FCB1F50E29CB8303E1F0F4B2DB28076650612C9C78D12CE6C8D9434D21876D036C67v1H7C" TargetMode="External"/><Relationship Id="rId49" Type="http://schemas.openxmlformats.org/officeDocument/2006/relationships/hyperlink" Target="consultantplus://offline/ref=D458B9873F940AF1C104A2BD553ED2FEA6C0D57EFDB5F85C76998554BEA0F2E79B680133102628962C8068B1C2D3140265D07E006F7B14F2502CAB9BvEH9C" TargetMode="External"/><Relationship Id="rId114" Type="http://schemas.openxmlformats.org/officeDocument/2006/relationships/hyperlink" Target="consultantplus://offline/ref=D458B9873F940AF1C104A2AB56528CF7ACCD8975FEB1F50E29CB8303E1F0F4B2DB2807665660249C78D12CE6C8D9434D21876D036C67v1H7C" TargetMode="External"/><Relationship Id="rId119" Type="http://schemas.openxmlformats.org/officeDocument/2006/relationships/hyperlink" Target="consultantplus://offline/ref=D458B9873F940AF1C104A2BD553ED2FEA6C0D57EFDB3F65C7C9C8554BEA0F2E79B680133102628962C8068B7CCD3140265D07E006F7B14F2502CAB9BvEH9C" TargetMode="External"/><Relationship Id="rId44" Type="http://schemas.openxmlformats.org/officeDocument/2006/relationships/hyperlink" Target="consultantplus://offline/ref=D458B9873F940AF1C104A2BD553ED2FEA6C0D57EFDB2F95D739F8554BEA0F2E79B680133102628962C8068B1C7D3140265D07E006F7B14F2502CAB9BvEH9C" TargetMode="External"/><Relationship Id="rId60" Type="http://schemas.openxmlformats.org/officeDocument/2006/relationships/hyperlink" Target="consultantplus://offline/ref=D458B9873F940AF1C104A2BD553ED2FEA6C0D57EFDB3F65C7C9C8554BEA0F2E79B680133102628962C8068B1C7D3140265D07E006F7B14F2502CAB9BvEH9C" TargetMode="External"/><Relationship Id="rId65" Type="http://schemas.openxmlformats.org/officeDocument/2006/relationships/hyperlink" Target="consultantplus://offline/ref=D458B9873F940AF1C104A2BD553ED2FEA6C0D57EFDB3FB5B709E8554BEA0F2E79B680133102628962C8068B0C0D3140265D07E006F7B14F2502CAB9BvEH9C" TargetMode="External"/><Relationship Id="rId81" Type="http://schemas.openxmlformats.org/officeDocument/2006/relationships/hyperlink" Target="consultantplus://offline/ref=D458B9873F940AF1C104A2BD553ED2FEA6C0D57EFDB5F85C76998554BEA0F2E79B680133102628962C8068B7C6D3140265D07E006F7B14F2502CAB9BvEH9C" TargetMode="External"/><Relationship Id="rId86" Type="http://schemas.openxmlformats.org/officeDocument/2006/relationships/hyperlink" Target="consultantplus://offline/ref=D458B9873F940AF1C104A2AB56528CF7ABC88377FBBFF50E29CB8303E1F0F4B2C9285F6A52613B972E9E6AB3C7vDHBC" TargetMode="External"/><Relationship Id="rId130" Type="http://schemas.openxmlformats.org/officeDocument/2006/relationships/hyperlink" Target="https://login.consultant.ru/link/?req=doc&amp;base=RZB&amp;n=476742" TargetMode="External"/><Relationship Id="rId135" Type="http://schemas.openxmlformats.org/officeDocument/2006/relationships/hyperlink" Target="https://login.consultant.ru/link/?req=doc&amp;base=RZB&amp;n=476742" TargetMode="External"/><Relationship Id="rId151" Type="http://schemas.openxmlformats.org/officeDocument/2006/relationships/hyperlink" Target="https://login.consultant.ru/link/?req=doc&amp;base=RZB&amp;n=476742" TargetMode="External"/><Relationship Id="rId156" Type="http://schemas.openxmlformats.org/officeDocument/2006/relationships/hyperlink" Target="https://login.consultant.ru/link/?req=doc&amp;base=RZB&amp;n=476742" TargetMode="External"/><Relationship Id="rId177" Type="http://schemas.openxmlformats.org/officeDocument/2006/relationships/hyperlink" Target="https://login.consultant.ru/link/?req=doc&amp;base=RZB&amp;n=476742" TargetMode="External"/><Relationship Id="rId198" Type="http://schemas.openxmlformats.org/officeDocument/2006/relationships/hyperlink" Target="https://login.consultant.ru/link/?req=doc&amp;base=RZB&amp;n=476742" TargetMode="External"/><Relationship Id="rId172" Type="http://schemas.openxmlformats.org/officeDocument/2006/relationships/hyperlink" Target="https://login.consultant.ru/link/?req=doc&amp;base=RZB&amp;n=476742" TargetMode="External"/><Relationship Id="rId193" Type="http://schemas.openxmlformats.org/officeDocument/2006/relationships/hyperlink" Target="https://login.consultant.ru/link/?req=doc&amp;base=RZB&amp;n=476742" TargetMode="External"/><Relationship Id="rId202" Type="http://schemas.openxmlformats.org/officeDocument/2006/relationships/hyperlink" Target="https://login.consultant.ru/link/?req=doc&amp;base=RZB&amp;n=483354" TargetMode="External"/><Relationship Id="rId207" Type="http://schemas.openxmlformats.org/officeDocument/2006/relationships/hyperlink" Target="https://login.consultant.ru/link/?req=doc&amp;base=RZB&amp;n=476742" TargetMode="External"/><Relationship Id="rId223" Type="http://schemas.openxmlformats.org/officeDocument/2006/relationships/hyperlink" Target="https://login.consultant.ru/link/?req=doc&amp;base=RZB&amp;n=476742" TargetMode="External"/><Relationship Id="rId228" Type="http://schemas.openxmlformats.org/officeDocument/2006/relationships/hyperlink" Target="https://login.consultant.ru/link/?req=doc&amp;base=RZB&amp;n=476742" TargetMode="External"/><Relationship Id="rId13" Type="http://schemas.openxmlformats.org/officeDocument/2006/relationships/hyperlink" Target="consultantplus://offline/ref=D458B9873F940AF1C104A2BD553ED2FEA6C0D57EFDB3F65C7C9C8554BEA0F2E79B680133102628962C8068B3CDD3140265D07E006F7B14F2502CAB9BvEH9C" TargetMode="External"/><Relationship Id="rId18" Type="http://schemas.openxmlformats.org/officeDocument/2006/relationships/hyperlink" Target="consultantplus://offline/ref=D458B9873F940AF1C104A2AB56528CF7ACCD8F77F4B2F50E29CB8303E1F0F4B2DB2807665362269F2B8B3CE2818D4D52229B7303726714F2v4HDC" TargetMode="External"/><Relationship Id="rId39" Type="http://schemas.openxmlformats.org/officeDocument/2006/relationships/hyperlink" Target="consultantplus://offline/ref=D458B9873F940AF1C104A2BD553ED2FEA6C0D57EFDB3FB5B709E8554BEA0F2E79B680133102628962C8068B2C0D3140265D07E006F7B14F2502CAB9BvEH9C" TargetMode="External"/><Relationship Id="rId109" Type="http://schemas.openxmlformats.org/officeDocument/2006/relationships/hyperlink" Target="consultantplus://offline/ref=D458B9873F940AF1C104A2BD553ED2FEA6C0D57EFDB3F65C7C9C8554BEA0F2E79B680133102628962C8068B0C5D3140265D07E006F7B14F2502CAB9BvEH9C" TargetMode="External"/><Relationship Id="rId34" Type="http://schemas.openxmlformats.org/officeDocument/2006/relationships/hyperlink" Target="consultantplus://offline/ref=D458B9873F940AF1C104A2BD553ED2FEA6C0D57EFDB2F95D739F8554BEA0F2E79B680133102628962C8068B2CCD3140265D07E006F7B14F2502CAB9BvEH9C" TargetMode="External"/><Relationship Id="rId50" Type="http://schemas.openxmlformats.org/officeDocument/2006/relationships/hyperlink" Target="consultantplus://offline/ref=D458B9873F940AF1C104A2BD553ED2FEA6C0D57EFDB3F65C7C9C8554BEA0F2E79B680133102628962C8068B2CDD3140265D07E006F7B14F2502CAB9BvEH9C" TargetMode="External"/><Relationship Id="rId55" Type="http://schemas.openxmlformats.org/officeDocument/2006/relationships/hyperlink" Target="consultantplus://offline/ref=D458B9873F940AF1C104A2BD553ED2FEA6C0D57EFDB3FB5B709E8554BEA0F2E79B680133102628962C8068B1C2D3140265D07E006F7B14F2502CAB9BvEH9C" TargetMode="External"/><Relationship Id="rId76" Type="http://schemas.openxmlformats.org/officeDocument/2006/relationships/hyperlink" Target="consultantplus://offline/ref=D458B9873F940AF1C104A2BD553ED2FEA6C0D57EFDB3FB5B709E8554BEA0F2E79B680133102628962C8068B7C1D3140265D07E006F7B14F2502CAB9BvEH9C" TargetMode="External"/><Relationship Id="rId97" Type="http://schemas.openxmlformats.org/officeDocument/2006/relationships/hyperlink" Target="consultantplus://offline/ref=D458B9873F940AF1C104A2BD553ED2FEA6C0D57EFDB2F95D739F8554BEA0F2E79B680133102628962C8068B0C5D3140265D07E006F7B14F2502CAB9BvEH9C" TargetMode="External"/><Relationship Id="rId104" Type="http://schemas.openxmlformats.org/officeDocument/2006/relationships/hyperlink" Target="consultantplus://offline/ref=D458B9873F940AF1C104A2BD553ED2FEA6C0D57EFDB2F95D739F8554BEA0F2E79B680133102628962C8068B0C6D3140265D07E006F7B14F2502CAB9BvEH9C" TargetMode="External"/><Relationship Id="rId120" Type="http://schemas.openxmlformats.org/officeDocument/2006/relationships/hyperlink" Target="consultantplus://offline/ref=D458B9873F940AF1C104A2AB56528CF7ACCD8975FEB1F50E29CB8303E1F0F4B2DB28076653602691298B3CE2818D4D52229B7303726714F2v4HDC" TargetMode="External"/><Relationship Id="rId125" Type="http://schemas.openxmlformats.org/officeDocument/2006/relationships/hyperlink" Target="https://login.consultant.ru/link/?req=doc&amp;base=RZB&amp;n=476742" TargetMode="External"/><Relationship Id="rId141" Type="http://schemas.openxmlformats.org/officeDocument/2006/relationships/hyperlink" Target="https://login.consultant.ru/link/?req=doc&amp;base=RZB&amp;n=476742" TargetMode="External"/><Relationship Id="rId146" Type="http://schemas.openxmlformats.org/officeDocument/2006/relationships/hyperlink" Target="https://login.consultant.ru/link/?req=doc&amp;base=RZB&amp;n=476742" TargetMode="External"/><Relationship Id="rId167" Type="http://schemas.openxmlformats.org/officeDocument/2006/relationships/hyperlink" Target="https://login.consultant.ru/link/?req=doc&amp;base=RZB&amp;n=476742" TargetMode="External"/><Relationship Id="rId188" Type="http://schemas.openxmlformats.org/officeDocument/2006/relationships/hyperlink" Target="https://login.consultant.ru/link/?req=doc&amp;base=RZB&amp;n=476742" TargetMode="External"/><Relationship Id="rId7" Type="http://schemas.openxmlformats.org/officeDocument/2006/relationships/endnotes" Target="endnotes.xml"/><Relationship Id="rId71" Type="http://schemas.openxmlformats.org/officeDocument/2006/relationships/hyperlink" Target="consultantplus://offline/ref=D458B9873F940AF1C104A2BD553ED2FEA6C0D57EFDB3FB5B709E8554BEA0F2E79B680133102628962C8068B0CCD3140265D07E006F7B14F2502CAB9BvEH9C" TargetMode="External"/><Relationship Id="rId92" Type="http://schemas.openxmlformats.org/officeDocument/2006/relationships/hyperlink" Target="consultantplus://offline/ref=D458B9873F940AF1C104A2BD553ED2FEA6C0D57EFDB3FB5B709E8554BEA0F2E79B680133102628962C8068B6C4D3140265D07E006F7B14F2502CAB9BvEH9C" TargetMode="External"/><Relationship Id="rId162" Type="http://schemas.openxmlformats.org/officeDocument/2006/relationships/hyperlink" Target="https://login.consultant.ru/link/?req=doc&amp;base=RZB&amp;n=476742" TargetMode="External"/><Relationship Id="rId183" Type="http://schemas.openxmlformats.org/officeDocument/2006/relationships/hyperlink" Target="https://login.consultant.ru/link/?req=doc&amp;base=RZB&amp;n=476742" TargetMode="External"/><Relationship Id="rId213" Type="http://schemas.openxmlformats.org/officeDocument/2006/relationships/hyperlink" Target="https://login.consultant.ru/link/?req=doc&amp;base=RZB&amp;n=476742" TargetMode="External"/><Relationship Id="rId218" Type="http://schemas.openxmlformats.org/officeDocument/2006/relationships/hyperlink" Target="https://login.consultant.ru/link/?req=doc&amp;base=RZB&amp;n=476742" TargetMode="External"/><Relationship Id="rId234" Type="http://schemas.openxmlformats.org/officeDocument/2006/relationships/image" Target="media/image4.emf"/><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D458B9873F940AF1C104A2AB56528CF7ACCC8A71FCB1F50E29CB8303E1F0F4B2DB28076653602492248B3CE2818D4D52229B7303726714F2v4HDC" TargetMode="External"/><Relationship Id="rId24" Type="http://schemas.openxmlformats.org/officeDocument/2006/relationships/hyperlink" Target="consultantplus://offline/ref=D458B9873F940AF1C104A2BD553ED2FEA6C0D57EFDB2F95D739F8554BEA0F2E79B680133102628962C8068B2C5D3140265D07E006F7B14F2502CAB9BvEH9C" TargetMode="External"/><Relationship Id="rId40" Type="http://schemas.openxmlformats.org/officeDocument/2006/relationships/hyperlink" Target="consultantplus://offline/ref=D458B9873F940AF1C104A2BD553ED2FEA6C0D57EFDB3F65C7C9C8554BEA0F2E79B680133102628962C8068B2C3D3140265D07E006F7B14F2502CAB9BvEH9C" TargetMode="External"/><Relationship Id="rId45" Type="http://schemas.openxmlformats.org/officeDocument/2006/relationships/hyperlink" Target="consultantplus://offline/ref=D458B9873F940AF1C104A2BD553ED2FEA6C0D57EFDB5F85C76998554BEA0F2E79B680133102628962C8068B1C0D3140265D07E006F7B14F2502CAB9BvEH9C" TargetMode="External"/><Relationship Id="rId66" Type="http://schemas.openxmlformats.org/officeDocument/2006/relationships/hyperlink" Target="consultantplus://offline/ref=D458B9873F940AF1C104A2BD553ED2FEA6C0D57EFDB3FB5B709E8554BEA0F2E79B680133102628962C8068B0C3D3140265D07E006F7B14F2502CAB9BvEH9C" TargetMode="External"/><Relationship Id="rId87" Type="http://schemas.openxmlformats.org/officeDocument/2006/relationships/hyperlink" Target="consultantplus://offline/ref=D458B9873F940AF1C104A2BD553ED2FEA6C0D57EFDB3F65C7C9C8554BEA0F2E79B680133102628962C8068B1C3D3140265D07E006F7B14F2502CAB9BvEH9C" TargetMode="External"/><Relationship Id="rId110" Type="http://schemas.openxmlformats.org/officeDocument/2006/relationships/hyperlink" Target="consultantplus://offline/ref=D458B9873F940AF1C104A2BD553ED2FEA6C0D57EFDB3FB5B709E8554BEA0F2E79B680133102628962C8068B4C0D3140265D07E006F7B14F2502CAB9BvEH9C" TargetMode="External"/><Relationship Id="rId115" Type="http://schemas.openxmlformats.org/officeDocument/2006/relationships/hyperlink" Target="consultantplus://offline/ref=D458B9873F940AF1C104A2AB56528CF7ACCD8975FEB1F50E29CB8303E1F0F4B2DB28076656612C9C78D12CE6C8D9434D21876D036C67v1H7C" TargetMode="External"/><Relationship Id="rId131" Type="http://schemas.openxmlformats.org/officeDocument/2006/relationships/hyperlink" Target="https://login.consultant.ru/link/?req=doc&amp;base=RZB&amp;n=476742" TargetMode="External"/><Relationship Id="rId136" Type="http://schemas.openxmlformats.org/officeDocument/2006/relationships/hyperlink" Target="https://login.consultant.ru/link/?req=doc&amp;base=RZB&amp;n=476742" TargetMode="External"/><Relationship Id="rId157" Type="http://schemas.openxmlformats.org/officeDocument/2006/relationships/hyperlink" Target="https://login.consultant.ru/link/?req=doc&amp;base=RZB&amp;n=476742" TargetMode="External"/><Relationship Id="rId178" Type="http://schemas.openxmlformats.org/officeDocument/2006/relationships/hyperlink" Target="https://login.consultant.ru/link/?req=doc&amp;base=RZB&amp;n=476742" TargetMode="External"/><Relationship Id="rId61" Type="http://schemas.openxmlformats.org/officeDocument/2006/relationships/hyperlink" Target="consultantplus://offline/ref=D458B9873F940AF1C104A2AB56528CF7ACCD8975FEB1F50E29CB8303E1F0F4B2DB28076653612092258B3CE2818D4D52229B7303726714F2v4HDC" TargetMode="External"/><Relationship Id="rId82" Type="http://schemas.openxmlformats.org/officeDocument/2006/relationships/hyperlink" Target="consultantplus://offline/ref=D458B9873F940AF1C104A2AB56528CF7ABC88377FBBFF50E29CB8303E1F0F4B2C9285F6A52613B972E9E6AB3C7vDHBC" TargetMode="External"/><Relationship Id="rId152" Type="http://schemas.openxmlformats.org/officeDocument/2006/relationships/hyperlink" Target="https://login.consultant.ru/link/?req=doc&amp;base=RZB&amp;n=476742" TargetMode="External"/><Relationship Id="rId173" Type="http://schemas.openxmlformats.org/officeDocument/2006/relationships/hyperlink" Target="https://login.consultant.ru/link/?req=doc&amp;base=RZB&amp;n=476742" TargetMode="External"/><Relationship Id="rId194" Type="http://schemas.openxmlformats.org/officeDocument/2006/relationships/hyperlink" Target="https://login.consultant.ru/link/?req=doc&amp;base=RZB&amp;n=476742" TargetMode="External"/><Relationship Id="rId199" Type="http://schemas.openxmlformats.org/officeDocument/2006/relationships/hyperlink" Target="https://login.consultant.ru/link/?req=doc&amp;base=RZB&amp;n=476742" TargetMode="External"/><Relationship Id="rId203" Type="http://schemas.openxmlformats.org/officeDocument/2006/relationships/hyperlink" Target="https://login.consultant.ru/link/?req=doc&amp;base=RZB&amp;n=476742" TargetMode="External"/><Relationship Id="rId208" Type="http://schemas.openxmlformats.org/officeDocument/2006/relationships/hyperlink" Target="https://login.consultant.ru/link/?req=doc&amp;base=RZB&amp;n=476742" TargetMode="External"/><Relationship Id="rId229" Type="http://schemas.openxmlformats.org/officeDocument/2006/relationships/hyperlink" Target="https://login.consultant.ru/link/?req=doc&amp;base=RZB&amp;n=476742" TargetMode="External"/><Relationship Id="rId19" Type="http://schemas.openxmlformats.org/officeDocument/2006/relationships/hyperlink" Target="consultantplus://offline/ref=D458B9873F940AF1C104A2BD553ED2FEA6C0D57EFDB5F85C76998554BEA0F2E79B680133102628962C8068B2C5D3140265D07E006F7B14F2502CAB9BvEH9C" TargetMode="External"/><Relationship Id="rId224" Type="http://schemas.openxmlformats.org/officeDocument/2006/relationships/hyperlink" Target="https://login.consultant.ru/link/?req=doc&amp;base=RZB&amp;n=476742" TargetMode="External"/><Relationship Id="rId240" Type="http://schemas.openxmlformats.org/officeDocument/2006/relationships/theme" Target="theme/theme1.xml"/><Relationship Id="rId14" Type="http://schemas.openxmlformats.org/officeDocument/2006/relationships/hyperlink" Target="consultantplus://offline/ref=D458B9873F940AF1C104A2AB56528CF7ACCD8975FEB1F50E29CB8303E1F0F4B2C9285F6A52613B972E9E6AB3C7vDHBC" TargetMode="External"/><Relationship Id="rId30" Type="http://schemas.openxmlformats.org/officeDocument/2006/relationships/hyperlink" Target="consultantplus://offline/ref=D458B9873F940AF1C104A2AB56528CF7ACCD8971FAB4F50E29CB8303E1F0F4B2C9285F6A52613B972E9E6AB3C7vDHBC" TargetMode="External"/><Relationship Id="rId35" Type="http://schemas.openxmlformats.org/officeDocument/2006/relationships/hyperlink" Target="consultantplus://offline/ref=D458B9873F940AF1C104A2BD553ED2FEA6C0D57EFDB3FB5B709E8554BEA0F2E79B680133102628962C8068B2C6D3140265D07E006F7B14F2502CAB9BvEH9C" TargetMode="External"/><Relationship Id="rId56" Type="http://schemas.openxmlformats.org/officeDocument/2006/relationships/hyperlink" Target="consultantplus://offline/ref=D458B9873F940AF1C104A2BD553ED2FEA6C0D57EFDB3FB5B709E8554BEA0F2E79B680133102628962C8068B1CCD3140265D07E006F7B14F2502CAB9BvEH9C" TargetMode="External"/><Relationship Id="rId77" Type="http://schemas.openxmlformats.org/officeDocument/2006/relationships/hyperlink" Target="consultantplus://offline/ref=D458B9873F940AF1C104A2AB56528CF7ABC88A7BFFB4F50E29CB8303E1F0F4B2DB280764546A2EC37DC43DBEC4DB5E53239B71016Ev6H6C" TargetMode="External"/><Relationship Id="rId100" Type="http://schemas.openxmlformats.org/officeDocument/2006/relationships/hyperlink" Target="consultantplus://offline/ref=D458B9873F940AF1C104A2BD553ED2FEA6C0D57EFDB3FB5B709E8554BEA0F2E79B680133102628962C8068B5C1D3140265D07E006F7B14F2502CAB9BvEH9C" TargetMode="External"/><Relationship Id="rId105" Type="http://schemas.openxmlformats.org/officeDocument/2006/relationships/hyperlink" Target="consultantplus://offline/ref=D458B9873F940AF1C104A2BD553ED2FEA6C0D57EFDB2F95D739F8554BEA0F2E79B680133102628962C8068B0C0D3140265D07E006F7B14F2502CAB9BvEH9C" TargetMode="External"/><Relationship Id="rId126" Type="http://schemas.openxmlformats.org/officeDocument/2006/relationships/hyperlink" Target="https://login.consultant.ru/link/?req=doc&amp;base=RZB&amp;n=476742" TargetMode="External"/><Relationship Id="rId147" Type="http://schemas.openxmlformats.org/officeDocument/2006/relationships/hyperlink" Target="https://login.consultant.ru/link/?req=doc&amp;base=RZB&amp;n=476742" TargetMode="External"/><Relationship Id="rId168" Type="http://schemas.openxmlformats.org/officeDocument/2006/relationships/hyperlink" Target="https://login.consultant.ru/link/?req=doc&amp;base=RZB&amp;n=476742" TargetMode="External"/><Relationship Id="rId8" Type="http://schemas.openxmlformats.org/officeDocument/2006/relationships/hyperlink" Target="consultantplus://offline/ref=D458B9873F940AF1C104A2AB56528CF7ACCD8971FAB4F50E29CB8303E1F0F4B2DB280766536225962D8B3CE2818D4D52229B7303726714F2v4HDC" TargetMode="External"/><Relationship Id="rId51" Type="http://schemas.openxmlformats.org/officeDocument/2006/relationships/hyperlink" Target="consultantplus://offline/ref=D458B9873F940AF1C104A2BD553ED2FEA6C0D57EFDB3FB5B709E8554BEA0F2E79B680133102628962C8068B1C5D3140265D07E006F7B14F2502CAB9BvEH9C" TargetMode="External"/><Relationship Id="rId72" Type="http://schemas.openxmlformats.org/officeDocument/2006/relationships/hyperlink" Target="consultantplus://offline/ref=D458B9873F940AF1C104A2BD553ED2FEA6C0D57EFDB3FB5B709E8554BEA0F2E79B680133102628962C8068B7C5D3140265D07E006F7B14F2502CAB9BvEH9C" TargetMode="External"/><Relationship Id="rId93" Type="http://schemas.openxmlformats.org/officeDocument/2006/relationships/hyperlink" Target="consultantplus://offline/ref=D458B9873F940AF1C104A2BD553ED2FEA6C0D57EFDB2F95D739F8554BEA0F2E79B680133102628962C8068B1C2D3140265D07E006F7B14F2502CAB9BvEH9C" TargetMode="External"/><Relationship Id="rId98" Type="http://schemas.openxmlformats.org/officeDocument/2006/relationships/hyperlink" Target="consultantplus://offline/ref=D458B9873F940AF1C104A2BD553ED2FEA6C0D57EFDB3FB5B709E8554BEA0F2E79B680133102628962C8068B5C4D3140265D07E006F7B14F2502CAB9BvEH9C" TargetMode="External"/><Relationship Id="rId121" Type="http://schemas.openxmlformats.org/officeDocument/2006/relationships/hyperlink" Target="consultantplus://offline/ref=D458B9873F940AF1C104A2AB56528CF7ABC88377FBBFF50E29CB8303E1F0F4B2C9285F6A52613B972E9E6AB3C7vDHBC" TargetMode="External"/><Relationship Id="rId142" Type="http://schemas.openxmlformats.org/officeDocument/2006/relationships/hyperlink" Target="https://login.consultant.ru/link/?req=doc&amp;base=RZB&amp;n=476742" TargetMode="External"/><Relationship Id="rId163" Type="http://schemas.openxmlformats.org/officeDocument/2006/relationships/hyperlink" Target="https://login.consultant.ru/link/?req=doc&amp;base=RZB&amp;n=476742" TargetMode="External"/><Relationship Id="rId184" Type="http://schemas.openxmlformats.org/officeDocument/2006/relationships/hyperlink" Target="https://login.consultant.ru/link/?req=doc&amp;base=RZB&amp;n=476742" TargetMode="External"/><Relationship Id="rId189" Type="http://schemas.openxmlformats.org/officeDocument/2006/relationships/hyperlink" Target="https://login.consultant.ru/link/?req=doc&amp;base=RZB&amp;n=476742" TargetMode="External"/><Relationship Id="rId219" Type="http://schemas.openxmlformats.org/officeDocument/2006/relationships/hyperlink" Target="https://login.consultant.ru/link/?req=doc&amp;base=RZB&amp;n=476742" TargetMode="External"/><Relationship Id="rId3" Type="http://schemas.openxmlformats.org/officeDocument/2006/relationships/styles" Target="styles.xml"/><Relationship Id="rId214" Type="http://schemas.openxmlformats.org/officeDocument/2006/relationships/hyperlink" Target="https://login.consultant.ru/link/?req=doc&amp;base=RZB&amp;n=476742" TargetMode="External"/><Relationship Id="rId230" Type="http://schemas.openxmlformats.org/officeDocument/2006/relationships/hyperlink" Target="consultantplus://offline/ref=D458B9873F940AF1C104A2BD553ED2FEA6C0D57EFDB3F65C7C9C8554BEA0F2E79B680133102628962C806CB4C3D3140265D07E006F7B14F2502CAB9BvEH9C" TargetMode="External"/><Relationship Id="rId235" Type="http://schemas.openxmlformats.org/officeDocument/2006/relationships/hyperlink" Target="http://e.budgetnik.ru/npd-doc.aspx?npmid=99&amp;npid=902250003" TargetMode="External"/><Relationship Id="rId25" Type="http://schemas.openxmlformats.org/officeDocument/2006/relationships/hyperlink" Target="consultantplus://offline/ref=D458B9873F940AF1C104A2AB56528CF7ACCD8975FEB1F50E29CB8303E1F0F4B2C9285F6A52613B972E9E6AB3C7vDHBC" TargetMode="External"/><Relationship Id="rId46" Type="http://schemas.openxmlformats.org/officeDocument/2006/relationships/hyperlink" Target="consultantplus://offline/ref=D458B9873F940AF1C104A2BD553ED2FEA6C0D57EFDB3FB5B709E8554BEA0F2E79B680133102628962C8068B2C3D3140265D07E006F7B14F2502CAB9BvEH9C" TargetMode="External"/><Relationship Id="rId67" Type="http://schemas.openxmlformats.org/officeDocument/2006/relationships/hyperlink" Target="consultantplus://offline/ref=D458B9873F940AF1C104A2BD553ED2FEA6C0D57EFDB5F85C76998554BEA0F2E79B680133102628962C8068B7C4D3140265D07E006F7B14F2502CAB9BvEH9C" TargetMode="External"/><Relationship Id="rId116" Type="http://schemas.openxmlformats.org/officeDocument/2006/relationships/hyperlink" Target="consultantplus://offline/ref=D458B9873F940AF1C104A2AB56528CF7ACCD8975FEB1F50E29CB8303E1F0F4B2DB2807665560239C78D12CE6C8D9434D21876D036C67v1H7C" TargetMode="External"/><Relationship Id="rId137" Type="http://schemas.openxmlformats.org/officeDocument/2006/relationships/hyperlink" Target="https://login.consultant.ru/link/?req=doc&amp;base=RZB&amp;n=476742" TargetMode="External"/><Relationship Id="rId158" Type="http://schemas.openxmlformats.org/officeDocument/2006/relationships/hyperlink" Target="https://login.consultant.ru/link/?req=doc&amp;base=RZB&amp;n=476742" TargetMode="External"/><Relationship Id="rId20" Type="http://schemas.openxmlformats.org/officeDocument/2006/relationships/hyperlink" Target="consultantplus://offline/ref=D458B9873F940AF1C104A2BD553ED2FEA6C0D57EFDB5F85C76998554BEA0F2E79B680133102628962C8068B2C7D3140265D07E006F7B14F2502CAB9BvEH9C" TargetMode="External"/><Relationship Id="rId41" Type="http://schemas.openxmlformats.org/officeDocument/2006/relationships/hyperlink" Target="consultantplus://offline/ref=D458B9873F940AF1C104A2BD553ED2FEA6C0D57EFDB5F85C76998554BEA0F2E79B680133102628962C8068B1C4D3140265D07E006F7B14F2502CAB9BvEH9C" TargetMode="External"/><Relationship Id="rId62" Type="http://schemas.openxmlformats.org/officeDocument/2006/relationships/hyperlink" Target="consultantplus://offline/ref=D458B9873F940AF1C104A2AB56528CF7ABC88377FBBFF50E29CB8303E1F0F4B2C9285F6A52613B972E9E6AB3C7vDHBC" TargetMode="External"/><Relationship Id="rId83" Type="http://schemas.openxmlformats.org/officeDocument/2006/relationships/hyperlink" Target="consultantplus://offline/ref=D458B9873F940AF1C104A2BD553ED2FEA6C0D57EFDB3F65C7C9C8554BEA0F2E79B680133102628962C8068B1C1D3140265D07E006F7B14F2502CAB9BvEH9C" TargetMode="External"/><Relationship Id="rId88" Type="http://schemas.openxmlformats.org/officeDocument/2006/relationships/hyperlink" Target="consultantplus://offline/ref=D458B9873F940AF1C104A2BD553ED2FEA6C0D57EFDB5F85C76998554BEA0F2E79B680133102628962C8068B7C1D3140265D07E006F7B14F2502CAB9BvEH9C" TargetMode="External"/><Relationship Id="rId111" Type="http://schemas.openxmlformats.org/officeDocument/2006/relationships/hyperlink" Target="consultantplus://offline/ref=D458B9873F940AF1C104A2BD553ED2FEA6C0D57EFDB3FB5B709E8554BEA0F2E79B680133102628962C8068BBC5D3140265D07E006F7B14F2502CAB9BvEH9C" TargetMode="External"/><Relationship Id="rId132" Type="http://schemas.openxmlformats.org/officeDocument/2006/relationships/hyperlink" Target="https://login.consultant.ru/link/?req=doc&amp;base=RZB&amp;n=476742" TargetMode="External"/><Relationship Id="rId153" Type="http://schemas.openxmlformats.org/officeDocument/2006/relationships/hyperlink" Target="https://login.consultant.ru/link/?req=doc&amp;base=RZB&amp;n=476742" TargetMode="External"/><Relationship Id="rId174" Type="http://schemas.openxmlformats.org/officeDocument/2006/relationships/hyperlink" Target="https://login.consultant.ru/link/?req=doc&amp;base=RZB&amp;n=475114&amp;dst=100579" TargetMode="External"/><Relationship Id="rId179" Type="http://schemas.openxmlformats.org/officeDocument/2006/relationships/hyperlink" Target="https://login.consultant.ru/link/?req=doc&amp;base=RZB&amp;n=476742" TargetMode="External"/><Relationship Id="rId195" Type="http://schemas.openxmlformats.org/officeDocument/2006/relationships/hyperlink" Target="https://login.consultant.ru/link/?req=doc&amp;base=RZB&amp;n=476742" TargetMode="External"/><Relationship Id="rId209" Type="http://schemas.openxmlformats.org/officeDocument/2006/relationships/hyperlink" Target="https://login.consultant.ru/link/?req=doc&amp;base=RZB&amp;n=476742" TargetMode="External"/><Relationship Id="rId190" Type="http://schemas.openxmlformats.org/officeDocument/2006/relationships/hyperlink" Target="https://login.consultant.ru/link/?req=doc&amp;base=RZB&amp;n=469774&amp;dst=6074" TargetMode="External"/><Relationship Id="rId204" Type="http://schemas.openxmlformats.org/officeDocument/2006/relationships/hyperlink" Target="https://login.consultant.ru/link/?req=doc&amp;base=RZB&amp;n=476742" TargetMode="External"/><Relationship Id="rId220" Type="http://schemas.openxmlformats.org/officeDocument/2006/relationships/hyperlink" Target="https://login.consultant.ru/link/?req=doc&amp;base=RZB&amp;n=476742" TargetMode="External"/><Relationship Id="rId225" Type="http://schemas.openxmlformats.org/officeDocument/2006/relationships/hyperlink" Target="https://login.consultant.ru/link/?req=doc&amp;base=RZB&amp;n=476742" TargetMode="External"/><Relationship Id="rId241" Type="http://schemas.microsoft.com/office/2007/relationships/stylesWithEffects" Target="stylesWithEffects.xml"/><Relationship Id="rId15" Type="http://schemas.openxmlformats.org/officeDocument/2006/relationships/hyperlink" Target="consultantplus://offline/ref=D458B9873F940AF1C104A2BD553ED2FEA6C0D57EFDB5F85C76998554BEA0F2E79B680133102628962C8068B3C2D3140265D07E006F7B14F2502CAB9BvEH9C" TargetMode="External"/><Relationship Id="rId36" Type="http://schemas.openxmlformats.org/officeDocument/2006/relationships/hyperlink" Target="consultantplus://offline/ref=D458B9873F940AF1C104A2BD553ED2FEA6C0D57EFDB3FB5B709E8554BEA0F2E79B680133102628962C8068B2C1D3140265D07E006F7B14F2502CAB9BvEH9C" TargetMode="External"/><Relationship Id="rId57" Type="http://schemas.openxmlformats.org/officeDocument/2006/relationships/hyperlink" Target="consultantplus://offline/ref=D458B9873F940AF1C104A2BD553ED2FEA6C0D57EFDB3FB5B709E8554BEA0F2E79B680133102628962C8068B0C4D3140265D07E006F7B14F2502CAB9BvEH9C" TargetMode="External"/><Relationship Id="rId106" Type="http://schemas.openxmlformats.org/officeDocument/2006/relationships/hyperlink" Target="consultantplus://offline/ref=D458B9873F940AF1C104A2BD553ED2FEA6C0D57EFDB3F65C7C9C8554BEA0F2E79B680133102628962C8068B1CDD3140265D07E006F7B14F2502CAB9BvEH9C" TargetMode="External"/><Relationship Id="rId127" Type="http://schemas.openxmlformats.org/officeDocument/2006/relationships/hyperlink" Target="https://login.consultant.ru/link/?req=doc&amp;base=RZB&amp;n=476742" TargetMode="External"/><Relationship Id="rId10" Type="http://schemas.openxmlformats.org/officeDocument/2006/relationships/hyperlink" Target="consultantplus://offline/ref=D458B9873F940AF1C104A2AB56528CF7ABC98F72F8B0F50E29CB8303E1F0F4B2C9285F6A52613B972E9E6AB3C7vDHBC" TargetMode="External"/><Relationship Id="rId31" Type="http://schemas.openxmlformats.org/officeDocument/2006/relationships/hyperlink" Target="consultantplus://offline/ref=D458B9873F940AF1C104A2BD553ED2FEA6C0D57EFDB2F95D739F8554BEA0F2E79B680133102628962C8068B2C6D3140265D07E006F7B14F2502CAB9BvEH9C" TargetMode="External"/><Relationship Id="rId52" Type="http://schemas.openxmlformats.org/officeDocument/2006/relationships/hyperlink" Target="consultantplus://offline/ref=D458B9873F940AF1C104A2BD553ED2FEA6C0D57EFDB3FB5B709E8554BEA0F2E79B680133102628962C8068B1C7D3140265D07E006F7B14F2502CAB9BvEH9C" TargetMode="External"/><Relationship Id="rId73" Type="http://schemas.openxmlformats.org/officeDocument/2006/relationships/hyperlink" Target="consultantplus://offline/ref=D458B9873F940AF1C104A2BD553ED2FEA6C0D57EFDB3FB5B709E8554BEA0F2E79B680133102628962C8068B7C7D3140265D07E006F7B14F2502CAB9BvEH9C" TargetMode="External"/><Relationship Id="rId78" Type="http://schemas.openxmlformats.org/officeDocument/2006/relationships/hyperlink" Target="consultantplus://offline/ref=D458B9873F940AF1C104A2BD553ED2FEA6C0D57EFDB3FB5B709E8554BEA0F2E79B680133102628962C8068B7C3D3140265D07E006F7B14F2502CAB9BvEH9C" TargetMode="External"/><Relationship Id="rId94" Type="http://schemas.openxmlformats.org/officeDocument/2006/relationships/hyperlink" Target="consultantplus://offline/ref=D458B9873F940AF1C104A2BD553ED2FEA6C0D57EFDB3FB5B709E8554BEA0F2E79B680133102628962C8068B6C2D3140265D07E006F7B14F2502CAB9BvEH9C" TargetMode="External"/><Relationship Id="rId99" Type="http://schemas.openxmlformats.org/officeDocument/2006/relationships/hyperlink" Target="consultantplus://offline/ref=D458B9873F940AF1C104A2BD553ED2FEA6C0D57EFDB3FB5B709E8554BEA0F2E79B680133102628962C8068B5C6D3140265D07E006F7B14F2502CAB9BvEH9C" TargetMode="External"/><Relationship Id="rId101" Type="http://schemas.openxmlformats.org/officeDocument/2006/relationships/hyperlink" Target="consultantplus://offline/ref=D458B9873F940AF1C104A2BD553ED2FEA6C0D57EFDB3FB5B709E8554BEA0F2E79B680133102628962C8068B5C0D3140265D07E006F7B14F2502CAB9BvEH9C" TargetMode="External"/><Relationship Id="rId122" Type="http://schemas.openxmlformats.org/officeDocument/2006/relationships/header" Target="header1.xml"/><Relationship Id="rId143" Type="http://schemas.openxmlformats.org/officeDocument/2006/relationships/hyperlink" Target="https://login.consultant.ru/link/?req=doc&amp;base=RZB&amp;n=476742" TargetMode="External"/><Relationship Id="rId148" Type="http://schemas.openxmlformats.org/officeDocument/2006/relationships/hyperlink" Target="https://login.consultant.ru/link/?req=doc&amp;base=RZB&amp;n=476742" TargetMode="External"/><Relationship Id="rId164" Type="http://schemas.openxmlformats.org/officeDocument/2006/relationships/hyperlink" Target="https://login.consultant.ru/link/?req=doc&amp;base=RZB&amp;n=476742" TargetMode="External"/><Relationship Id="rId169" Type="http://schemas.openxmlformats.org/officeDocument/2006/relationships/hyperlink" Target="https://login.consultant.ru/link/?req=doc&amp;base=RZB&amp;n=476742" TargetMode="External"/><Relationship Id="rId185" Type="http://schemas.openxmlformats.org/officeDocument/2006/relationships/hyperlink" Target="https://login.consultant.ru/link/?req=doc&amp;base=RZB&amp;n=476742" TargetMode="External"/><Relationship Id="rId4" Type="http://schemas.openxmlformats.org/officeDocument/2006/relationships/settings" Target="settings.xml"/><Relationship Id="rId9" Type="http://schemas.openxmlformats.org/officeDocument/2006/relationships/hyperlink" Target="consultantplus://offline/ref=D458B9873F940AF1C104A2AB56528CF7ACCD8975FEB1F50E29CB8303E1F0F4B2C9285F6A52613B972E9E6AB3C7vDHBC" TargetMode="External"/><Relationship Id="rId180" Type="http://schemas.openxmlformats.org/officeDocument/2006/relationships/hyperlink" Target="https://login.consultant.ru/link/?req=doc&amp;base=RZB&amp;n=476742" TargetMode="External"/><Relationship Id="rId210" Type="http://schemas.openxmlformats.org/officeDocument/2006/relationships/hyperlink" Target="https://login.consultant.ru/link/?req=doc&amp;base=RZB&amp;n=476742" TargetMode="External"/><Relationship Id="rId215" Type="http://schemas.openxmlformats.org/officeDocument/2006/relationships/hyperlink" Target="https://login.consultant.ru/link/?req=doc&amp;base=RZB&amp;n=476742" TargetMode="External"/><Relationship Id="rId236" Type="http://schemas.openxmlformats.org/officeDocument/2006/relationships/hyperlink" Target="https://login.consultant.ru/link/?req=doc&amp;base=RZB&amp;n=344754&amp;dst=100205" TargetMode="External"/><Relationship Id="rId26" Type="http://schemas.openxmlformats.org/officeDocument/2006/relationships/hyperlink" Target="consultantplus://offline/ref=D458B9873F940AF1C104A2BD553ED2FEA6C0D57EFDB5F85C76998554BEA0F2E79B680133102628962C8068B2C0D3140265D07E006F7B14F2502CAB9BvEH9C" TargetMode="External"/><Relationship Id="rId231" Type="http://schemas.openxmlformats.org/officeDocument/2006/relationships/image" Target="media/image1.emf"/><Relationship Id="rId47" Type="http://schemas.openxmlformats.org/officeDocument/2006/relationships/hyperlink" Target="consultantplus://offline/ref=D458B9873F940AF1C104A2BD553ED2FEA6C0D57EFDB3FB5B709E8554BEA0F2E79B680133102628962C8068B2C2D3140265D07E006F7B14F2502CAB9BvEH9C" TargetMode="External"/><Relationship Id="rId68" Type="http://schemas.openxmlformats.org/officeDocument/2006/relationships/hyperlink" Target="consultantplus://offline/ref=D458B9873F940AF1C104A2AB56528CF7ACCF8F74F9B2F50E29CB8303E1F0F4B2DB280766536225962D8B3CE2818D4D52229B7303726714F2v4HDC" TargetMode="External"/><Relationship Id="rId89" Type="http://schemas.openxmlformats.org/officeDocument/2006/relationships/hyperlink" Target="consultantplus://offline/ref=D458B9873F940AF1C104A2BD553ED2FEA6C0D57EFDB3FB5B709E8554BEA0F2E79B680133102628962C8068B6C5D3140265D07E006F7B14F2502CAB9BvEH9C" TargetMode="External"/><Relationship Id="rId112" Type="http://schemas.openxmlformats.org/officeDocument/2006/relationships/hyperlink" Target="consultantplus://offline/ref=D458B9873F940AF1C104A2BD553ED2FEA6C0D57EFDB3FB5B709E8554BEA0F2E79B680133102628962C8068BBC2D3140265D07E006F7B14F2502CAB9BvEH9C" TargetMode="External"/><Relationship Id="rId133" Type="http://schemas.openxmlformats.org/officeDocument/2006/relationships/hyperlink" Target="https://login.consultant.ru/link/?req=doc&amp;base=RZB&amp;n=476742" TargetMode="External"/><Relationship Id="rId154" Type="http://schemas.openxmlformats.org/officeDocument/2006/relationships/hyperlink" Target="https://login.consultant.ru/link/?req=doc&amp;base=RZB&amp;n=476742" TargetMode="External"/><Relationship Id="rId175" Type="http://schemas.openxmlformats.org/officeDocument/2006/relationships/hyperlink" Target="https://login.consultant.ru/link/?req=doc&amp;base=RZB&amp;n=417296&amp;dst=100023" TargetMode="External"/><Relationship Id="rId196" Type="http://schemas.openxmlformats.org/officeDocument/2006/relationships/hyperlink" Target="https://login.consultant.ru/link/?req=doc&amp;base=RZB&amp;n=476742" TargetMode="External"/><Relationship Id="rId200" Type="http://schemas.openxmlformats.org/officeDocument/2006/relationships/hyperlink" Target="https://login.consultant.ru/link/?req=doc&amp;base=RZB&amp;n=476742" TargetMode="External"/><Relationship Id="rId16" Type="http://schemas.openxmlformats.org/officeDocument/2006/relationships/hyperlink" Target="consultantplus://offline/ref=D458B9873F940AF1C104A2BD553ED2FEA6C0D57EFDB5F85C76998554BEA0F2E79B680133102628962C8068B3CCD3140265D07E006F7B14F2502CAB9BvEH9C" TargetMode="External"/><Relationship Id="rId221" Type="http://schemas.openxmlformats.org/officeDocument/2006/relationships/hyperlink" Target="https://login.consultant.ru/link/?req=doc&amp;base=RZB&amp;n=476742" TargetMode="External"/><Relationship Id="rId37" Type="http://schemas.openxmlformats.org/officeDocument/2006/relationships/hyperlink" Target="consultantplus://offline/ref=D458B9873F940AF1C104A2BD553ED2FEA6C0D57EFDB3F65C7C9C8554BEA0F2E79B680133102628962C8068B2C7D3140265D07E006F7B14F2502CAB9BvEH9C" TargetMode="External"/><Relationship Id="rId58" Type="http://schemas.openxmlformats.org/officeDocument/2006/relationships/hyperlink" Target="consultantplus://offline/ref=D458B9873F940AF1C104A2AB56528CF7ABC88377FBBFF50E29CB8303E1F0F4B2C9285F6A52613B972E9E6AB3C7vDHBC" TargetMode="External"/><Relationship Id="rId79" Type="http://schemas.openxmlformats.org/officeDocument/2006/relationships/hyperlink" Target="consultantplus://offline/ref=D458B9873F940AF1C104A2BD553ED2FEA6C0D57EFDB3FB5B709E8554BEA0F2E79B680133102628962C8068B7C2D3140265D07E006F7B14F2502CAB9BvEH9C" TargetMode="External"/><Relationship Id="rId102" Type="http://schemas.openxmlformats.org/officeDocument/2006/relationships/hyperlink" Target="consultantplus://offline/ref=D458B9873F940AF1C104A2BD553ED2FEA6C0D57EFDB3FB5B709E8554BEA0F2E79B680133102628962C8068B5C3D3140265D07E006F7B14F2502CAB9BvEH9C" TargetMode="External"/><Relationship Id="rId123" Type="http://schemas.openxmlformats.org/officeDocument/2006/relationships/hyperlink" Target="consultantplus://offline/ref=D458B9873F940AF1C104A2AB56528CF7ABC9837AF9B0F50E29CB8303E1F0F4B2DB28076653632C962A8B3CE2818D4D52229B7303726714F2v4HDC" TargetMode="External"/><Relationship Id="rId144" Type="http://schemas.openxmlformats.org/officeDocument/2006/relationships/hyperlink" Target="https://login.consultant.ru/link/?req=doc&amp;base=RZB&amp;n=476742" TargetMode="External"/><Relationship Id="rId90" Type="http://schemas.openxmlformats.org/officeDocument/2006/relationships/hyperlink" Target="consultantplus://offline/ref=D458B9873F940AF1C104A2AB56528CF7ABCA8272F4B2F50E29CB8303E1F0F4B2DB28076653622597248B3CE2818D4D52229B7303726714F2v4HDC" TargetMode="External"/><Relationship Id="rId165" Type="http://schemas.openxmlformats.org/officeDocument/2006/relationships/hyperlink" Target="https://login.consultant.ru/link/?req=doc&amp;base=RZB&amp;n=476742" TargetMode="External"/><Relationship Id="rId186" Type="http://schemas.openxmlformats.org/officeDocument/2006/relationships/hyperlink" Target="https://login.consultant.ru/link/?req=doc&amp;base=RZB&amp;n=476742" TargetMode="External"/><Relationship Id="rId211" Type="http://schemas.openxmlformats.org/officeDocument/2006/relationships/hyperlink" Target="https://login.consultant.ru/link/?req=doc&amp;base=RZB&amp;n=476742" TargetMode="External"/><Relationship Id="rId232" Type="http://schemas.openxmlformats.org/officeDocument/2006/relationships/image" Target="media/image2.emf"/><Relationship Id="rId27" Type="http://schemas.openxmlformats.org/officeDocument/2006/relationships/hyperlink" Target="consultantplus://offline/ref=D458B9873F940AF1C104A2BD553ED2FEA6C0D57EFDB3FB5B709E8554BEA0F2E79B680133102628962C8068B2C7D3140265D07E006F7B14F2502CAB9BvEH9C" TargetMode="External"/><Relationship Id="rId48" Type="http://schemas.openxmlformats.org/officeDocument/2006/relationships/hyperlink" Target="consultantplus://offline/ref=D458B9873F940AF1C104A2AB56528CF7ACCD8975FEB1F50E29CB8303E1F0F4B2DB28076653602691298B3CE2818D4D52229B7303726714F2v4HDC" TargetMode="External"/><Relationship Id="rId69" Type="http://schemas.openxmlformats.org/officeDocument/2006/relationships/hyperlink" Target="consultantplus://offline/ref=D458B9873F940AF1C104A2BD553ED2FEA6C0D57EFDB5F85C76998554BEA0F2E79B680133102628962C8068B7C7D3140265D07E006F7B14F2502CAB9BvEH9C" TargetMode="External"/><Relationship Id="rId113" Type="http://schemas.openxmlformats.org/officeDocument/2006/relationships/hyperlink" Target="consultantplus://offline/ref=D458B9873F940AF1C104A2AB56528CF7ACCD8975FEB1F50E29CB8303E1F0F4B2DB280766506A239C78D12CE6C8D9434D21876D036C67v1H7C" TargetMode="External"/><Relationship Id="rId134" Type="http://schemas.openxmlformats.org/officeDocument/2006/relationships/hyperlink" Target="https://login.consultant.ru/link/?req=doc&amp;base=RZB&amp;n=476742" TargetMode="External"/><Relationship Id="rId80" Type="http://schemas.openxmlformats.org/officeDocument/2006/relationships/hyperlink" Target="consultantplus://offline/ref=D458B9873F940AF1C104A2BD553ED2FEA6C0D57EFDB3FB5B709E8554BEA0F2E79B680133102628962C8068B7CCD3140265D07E006F7B14F2502CAB9BvEH9C" TargetMode="External"/><Relationship Id="rId155" Type="http://schemas.openxmlformats.org/officeDocument/2006/relationships/hyperlink" Target="https://login.consultant.ru/link/?req=doc&amp;base=RZB&amp;n=476742" TargetMode="External"/><Relationship Id="rId176" Type="http://schemas.openxmlformats.org/officeDocument/2006/relationships/hyperlink" Target="https://login.consultant.ru/link/?req=doc&amp;base=RZB&amp;n=417296&amp;dst=100278" TargetMode="External"/><Relationship Id="rId197" Type="http://schemas.openxmlformats.org/officeDocument/2006/relationships/hyperlink" Target="https://login.consultant.ru/link/?req=doc&amp;base=RZB&amp;n=476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84029-CF33-4FA2-BEAC-C9922B17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95090</Words>
  <Characters>542013</Characters>
  <Application>Microsoft Office Word</Application>
  <DocSecurity>0</DocSecurity>
  <Lines>4516</Lines>
  <Paragraphs>1271</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635832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cp:lastPrinted>2024-09-24T08:32:00Z</cp:lastPrinted>
  <dcterms:created xsi:type="dcterms:W3CDTF">2024-09-25T05:46:00Z</dcterms:created>
  <dcterms:modified xsi:type="dcterms:W3CDTF">2024-10-02T04:58:00Z</dcterms:modified>
</cp:coreProperties>
</file>